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6.wmf" ContentType="image/x-wmf"/>
  <Override PartName="/word/media/image4.wmf" ContentType="image/x-wmf"/>
  <Override PartName="/word/media/image27.wmf" ContentType="image/x-wmf"/>
  <Override PartName="/word/media/image2.png" ContentType="image/png"/>
  <Override PartName="/word/media/image10.wmf" ContentType="image/x-wmf"/>
  <Override PartName="/word/media/image5.wmf" ContentType="image/x-wmf"/>
  <Override PartName="/word/media/image3.png" ContentType="image/png"/>
  <Override PartName="/word/media/image11.wmf" ContentType="image/x-wmf"/>
  <Override PartName="/word/media/image6.wmf" ContentType="image/x-wmf"/>
  <Override PartName="/word/media/image7.wmf" ContentType="image/x-wmf"/>
  <Override PartName="/word/media/image12.wmf" ContentType="image/x-wmf"/>
  <Override PartName="/word/media/image8.wmf" ContentType="image/x-wmf"/>
  <Override PartName="/word/media/image13.wmf" ContentType="image/x-wmf"/>
  <Override PartName="/word/media/image9.wmf" ContentType="image/x-wmf"/>
  <Override PartName="/word/media/image3.wmf" ContentType="image/x-wmf"/>
  <Override PartName="/word/media/image1.jpeg" ContentType="image/jpeg"/>
  <Override PartName="/word/media/image15.wmf" ContentType="image/x-wmf"/>
  <Override PartName="/word/media/image14.wmf" ContentType="image/x-wmf"/>
  <Override PartName="/word/media/image16.wmf" ContentType="image/x-wmf"/>
  <Override PartName="/word/media/image17.wmf" ContentType="image/x-wmf"/>
  <Override PartName="/word/media/image18.wmf" ContentType="image/x-wmf"/>
  <Override PartName="/word/media/image20.wmf" ContentType="image/x-wmf"/>
  <Override PartName="/word/media/image19.wmf" ContentType="image/x-wmf"/>
  <Override PartName="/word/media/image21.wmf" ContentType="image/x-wmf"/>
  <Override PartName="/word/media/image22.wmf" ContentType="image/x-wmf"/>
  <Override PartName="/word/media/image23.wmf" ContentType="image/x-wmf"/>
  <Override PartName="/word/media/image24.wmf" ContentType="image/x-wmf"/>
  <Override PartName="/word/media/image1.wmf" ContentType="image/x-wmf"/>
  <Override PartName="/word/media/image25.wmf" ContentType="image/x-wmf"/>
  <Override PartName="/word/media/image2.wmf" ContentType="image/x-wmf"/>
  <Override PartName="/word/embeddings/oleObject29.bin" ContentType="application/vnd.openxmlformats-officedocument.oleObject"/>
  <Override PartName="/word/embeddings/oleObject28.bin" ContentType="application/vnd.openxmlformats-officedocument.oleObject"/>
  <Override PartName="/word/embeddings/oleObject21.bin" ContentType="application/vnd.openxmlformats-officedocument.oleObject"/>
  <Override PartName="/word/embeddings/oleObject27.bin" ContentType="application/vnd.openxmlformats-officedocument.oleObject"/>
  <Override PartName="/word/embeddings/oleObject20.bin" ContentType="application/vnd.openxmlformats-officedocument.oleObject"/>
  <Override PartName="/word/embeddings/oleObject26.bin" ContentType="application/vnd.openxmlformats-officedocument.oleObject"/>
  <Override PartName="/word/embeddings/oleObject25.bin" ContentType="application/vnd.openxmlformats-officedocument.oleObject"/>
  <Override PartName="/word/embeddings/oleObject23.pptx" ContentType="application/vnd.openxmlformats-officedocument.presentationml.presentation"/>
  <Override PartName="/word/embeddings/oleObject16.bin" ContentType="application/vnd.openxmlformats-officedocument.oleObject"/>
  <Override PartName="/word/embeddings/oleObject22.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bin" ContentType="application/vnd.openxmlformats-officedocument.oleObject"/>
  <Override PartName="/word/embeddings/oleObject36.bin" ContentType="application/vnd.openxmlformats-officedocument.oleObject"/>
  <Override PartName="/word/embeddings/oleObject2.bin" ContentType="application/vnd.openxmlformats-officedocument.oleObject"/>
  <Override PartName="/word/embeddings/oleObject37.bin" ContentType="application/vnd.openxmlformats-officedocument.oleObject"/>
  <Override PartName="/word/embeddings/oleObject24.pptx" ContentType="application/vnd.openxmlformats-officedocument.presentationml.presentation"/>
  <Override PartName="/word/embeddings/oleObject12.bin" ContentType="application/vnd.openxmlformats-officedocument.oleObject"/>
  <Override PartName="/word/embeddings/oleObject13.bin" ContentType="application/vnd.openxmlformats-officedocument.oleObject"/>
  <Override PartName="/word/embeddings/oleObject35.bin" ContentType="application/vnd.openxmlformats-officedocument.oleObject"/>
  <Override PartName="/word/embeddings/oleObject11.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38.bin" ContentType="application/vnd.openxmlformats-officedocument.oleObject"/>
  <Override PartName="/word/embeddings/oleObject3.bin" ContentType="application/vnd.openxmlformats-officedocument.oleObject"/>
  <Override PartName="/word/embeddings/oleObject17.bin" ContentType="application/vnd.openxmlformats-officedocument.oleObject"/>
  <Override PartName="/word/embeddings/oleObject32.bin" ContentType="application/vnd.openxmlformats-officedocument.oleObject"/>
  <Override PartName="/word/embeddings/oleObject44.bin" ContentType="application/vnd.openxmlformats-officedocument.oleObject"/>
  <Override PartName="/word/embeddings/oleObject39.bin" ContentType="application/vnd.openxmlformats-officedocument.oleObject"/>
  <Override PartName="/word/embeddings/oleObject4.bin" ContentType="application/vnd.openxmlformats-officedocument.oleObject"/>
  <Override PartName="/word/embeddings/oleObject33.bin" ContentType="application/vnd.openxmlformats-officedocument.oleObject"/>
  <Override PartName="/word/embeddings/oleObject45.bin" ContentType="application/vnd.openxmlformats-officedocument.oleObject"/>
  <Override PartName="/word/embeddings/oleObject5.bin" ContentType="application/vnd.openxmlformats-officedocument.oleObject"/>
  <Override PartName="/word/embeddings/oleObject34.bin" ContentType="application/vnd.openxmlformats-officedocument.oleObject"/>
  <Override PartName="/word/embeddings/oleObject10.bin" ContentType="application/vnd.openxmlformats-officedocument.oleObject"/>
  <Override PartName="/word/embeddings/oleObject46.bin" ContentType="application/vnd.openxmlformats-officedocument.oleObject"/>
  <Override PartName="/word/embeddings/oleObject6.bin" ContentType="application/vnd.openxmlformats-officedocument.oleObject"/>
  <Override PartName="/word/embeddings/oleObject9.bin" ContentType="application/vnd.openxmlformats-officedocument.oleObject"/>
  <Override PartName="/word/embeddings/oleObject8.bin" ContentType="application/vnd.openxmlformats-officedocument.oleObject"/>
  <Override PartName="/word/embeddings/oleObject7.bin" ContentType="application/vnd.openxmlformats-officedocument.oleObject"/>
  <Override PartName="/word/embeddings/oleObject19.bin" ContentType="application/vnd.openxmlformats-officedocument.oleObject"/>
  <Override PartName="/word/embeddings/oleObject31.bin" ContentType="application/vnd.openxmlformats-officedocument.oleObject"/>
  <Override PartName="/word/embeddings/oleObject18.bin" ContentType="application/vnd.openxmlformats-officedocument.oleObject"/>
  <Override PartName="/word/embeddings/oleObject30.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type w:val="nextPage"/>
          <w:pgSz w:w="11906" w:h="16838"/>
          <w:pgMar w:left="851" w:right="851" w:gutter="0" w:header="0" w:top="2268" w:footer="0" w:bottom="10773"/>
          <w:pgNumType w:fmt="decimal"/>
          <w:formProt w:val="false"/>
          <w:textDirection w:val="lrTb"/>
          <w:docGrid w:type="default" w:linePitch="360" w:charSpace="0"/>
        </w:sectPr>
        <w:pStyle w:val="Normal"/>
        <w:rPr/>
      </w:pPr>
      <w:r>
        <w:rPr/>
      </w:r>
      <w:r>
        <mc:AlternateContent>
          <mc:Choice Requires="wps">
            <w:drawing>
              <wp:anchor behindDoc="0" distT="0" distB="0" distL="0" distR="0" simplePos="0" locked="0" layoutInCell="0"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rPr>
                                <w:lang w:val="en-GB" w:eastAsia="en-US"/>
                              </w:rPr>
                            </w:pPr>
                            <w:bookmarkStart w:id="0" w:name="page1"/>
                            <w:bookmarkEnd w:id="0"/>
                            <w:r>
                              <w:rPr>
                                <w:sz w:val="64"/>
                                <w:lang w:val="en-GB" w:eastAsia="en-US"/>
                              </w:rPr>
                              <w:t xml:space="preserve">3GPP TS 32.255 </w:t>
                            </w:r>
                            <w:r>
                              <w:rPr>
                                <w:lang w:val="en-GB" w:eastAsia="en-US"/>
                              </w:rPr>
                              <w:t xml:space="preserve">V16.14.0 </w:t>
                            </w:r>
                            <w:r>
                              <w:rPr>
                                <w:sz w:val="32"/>
                                <w:lang w:val="en-GB" w:eastAsia="en-US"/>
                              </w:rPr>
                              <w:t>(2023-06)</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rPr>
                          <w:lang w:val="en-GB" w:eastAsia="en-US"/>
                        </w:rPr>
                      </w:pPr>
                      <w:bookmarkStart w:id="1" w:name="page1"/>
                      <w:bookmarkEnd w:id="1"/>
                      <w:r>
                        <w:rPr>
                          <w:sz w:val="64"/>
                          <w:lang w:val="en-GB" w:eastAsia="en-US"/>
                        </w:rPr>
                        <w:t xml:space="preserve">3GPP TS 32.255 </w:t>
                      </w:r>
                      <w:r>
                        <w:rPr>
                          <w:lang w:val="en-GB" w:eastAsia="en-US"/>
                        </w:rPr>
                        <w:t xml:space="preserve">V16.14.0 </w:t>
                      </w:r>
                      <w:r>
                        <w:rPr>
                          <w:sz w:val="32"/>
                          <w:lang w:val="en-GB" w:eastAsia="en-US"/>
                        </w:rPr>
                        <w:t>(2023-06)</w:t>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rPr>
                                <w:lang w:val="en-GB" w:eastAsia="en-US"/>
                              </w:rPr>
                            </w:pPr>
                            <w:r>
                              <w:rPr>
                                <w:lang w:val="en-GB" w:eastAsia="en-US"/>
                              </w:rPr>
                              <w:t>Technical Specification</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rPr>
                          <w:lang w:val="en-GB" w:eastAsia="en-US"/>
                        </w:rPr>
                      </w:pPr>
                      <w:r>
                        <w:rPr>
                          <w:lang w:val="en-GB" w:eastAsia="en-US"/>
                        </w:rPr>
                        <w:t>Technical Specification</w:t>
                      </w:r>
                    </w:p>
                  </w:txbxContent>
                </v:textbox>
                <w10:wrap type="topAndBottom"/>
              </v:rect>
            </w:pict>
          </mc:Fallback>
        </mc:AlternateContent>
      </w:r>
      <w:r>
        <mc:AlternateContent>
          <mc:Choice Requires="wps">
            <w:drawing>
              <wp:anchor behindDoc="0" distT="0" distB="0" distL="0" distR="0" simplePos="0" locked="0" layoutInCell="0" allowOverlap="1" relativeHeight="4">
                <wp:simplePos x="0" y="0"/>
                <wp:positionH relativeFrom="column">
                  <wp:align>left</wp:align>
                </wp:positionH>
                <wp:positionV relativeFrom="margin">
                  <wp:align>center</wp:align>
                </wp:positionV>
                <wp:extent cx="6479540" cy="496570"/>
                <wp:effectExtent l="0" t="0" r="0" b="0"/>
                <wp:wrapTopAndBottom/>
                <wp:docPr id="3" name="Frame3"/>
                <a:graphic xmlns:a="http://schemas.openxmlformats.org/drawingml/2006/main">
                  <a:graphicData uri="http://schemas.microsoft.com/office/word/2010/wordprocessingShape">
                    <wps:wsp>
                      <wps:cNvSpPr txBox="1"/>
                      <wps:spPr>
                        <a:xfrm>
                          <a:off x="0" y="0"/>
                          <a:ext cx="6479540" cy="496570"/>
                        </a:xfrm>
                        <a:prstGeom prst="rect"/>
                        <a:solidFill>
                          <a:srgbClr val="FFFFFF">
                            <a:alpha val="0"/>
                          </a:srgbClr>
                        </a:solidFill>
                      </wps:spPr>
                      <wps:txbx>
                        <w:txbxContent>
                          <w:p>
                            <w:pPr>
                              <w:pStyle w:val="ZT"/>
                              <w:rPr/>
                            </w:pPr>
                            <w:r>
                              <w:rPr/>
                              <w:t>3rd Generation Partnership Project;</w:t>
                            </w:r>
                          </w:p>
                          <w:p>
                            <w:pPr>
                              <w:pStyle w:val="ZT"/>
                              <w:rPr/>
                            </w:pPr>
                            <w:r>
                              <w:rPr/>
                              <w:t>Technical Specification Group Services and System Aspects;</w:t>
                            </w:r>
                          </w:p>
                        </w:txbxContent>
                      </wps:txbx>
                      <wps:bodyPr anchor="t" lIns="0" tIns="0" rIns="0" bIns="0">
                        <a:noAutofit/>
                      </wps:bodyPr>
                    </wps:wsp>
                  </a:graphicData>
                </a:graphic>
              </wp:anchor>
            </w:drawing>
          </mc:Choice>
          <mc:Fallback>
            <w:pict>
              <v:rect fillcolor="#FFFFFF" style="position:absolute;rotation:-0;width:510.2pt;height:39.1pt;mso-wrap-distance-left:0pt;mso-wrap-distance-right:0pt;mso-wrap-distance-top:0pt;mso-wrap-distance-bottom:0pt;margin-top:75.35pt;mso-position-vertical:center;mso-position-vertical-relative:margin;margin-left:0pt;mso-position-horizontal:left;mso-position-horizontal-relative:text">
                <v:fill opacity="0f"/>
                <v:textbox inset="0in,0in,0in,0in">
                  <w:txbxContent>
                    <w:p>
                      <w:pPr>
                        <w:pStyle w:val="ZT"/>
                        <w:rPr/>
                      </w:pPr>
                      <w:r>
                        <w:rPr/>
                        <w:t>3rd Generation Partnership Project;</w:t>
                      </w:r>
                    </w:p>
                    <w:p>
                      <w:pPr>
                        <w:pStyle w:val="ZT"/>
                        <w:rPr/>
                      </w:pPr>
                      <w:r>
                        <w:rPr/>
                        <w:t>Technical Specification Group Services and System Aspects;</w:t>
                      </w:r>
                    </w:p>
                  </w:txbxContent>
                </v:textbox>
                <w10:wrap type="topAndBottom"/>
              </v:rect>
            </w:pict>
          </mc:Fallback>
        </mc:AlternateContent>
      </w:r>
      <w:r>
        <mc:AlternateContent>
          <mc:Choice Requires="wps">
            <w:drawing>
              <wp:anchor behindDoc="0" distT="0" distB="0" distL="0" distR="0" simplePos="0" locked="0" layoutInCell="0" allowOverlap="1" relativeHeight="5">
                <wp:simplePos x="0" y="0"/>
                <wp:positionH relativeFrom="margin">
                  <wp:align>left</wp:align>
                </wp:positionH>
                <wp:positionV relativeFrom="margin">
                  <wp:align>center</wp:align>
                </wp:positionV>
                <wp:extent cx="6479540" cy="496570"/>
                <wp:effectExtent l="0" t="0" r="0" b="0"/>
                <wp:wrapTopAndBottom/>
                <wp:docPr id="4" name="Frame4"/>
                <a:graphic xmlns:a="http://schemas.openxmlformats.org/drawingml/2006/main">
                  <a:graphicData uri="http://schemas.microsoft.com/office/word/2010/wordprocessingShape">
                    <wps:wsp>
                      <wps:cNvSpPr txBox="1"/>
                      <wps:spPr>
                        <a:xfrm>
                          <a:off x="0" y="0"/>
                          <a:ext cx="6479540" cy="496570"/>
                        </a:xfrm>
                        <a:prstGeom prst="rect"/>
                        <a:solidFill>
                          <a:srgbClr val="FFFFFF">
                            <a:alpha val="0"/>
                          </a:srgbClr>
                        </a:solidFill>
                      </wps:spPr>
                      <wps:txbx>
                        <w:txbxContent>
                          <w:p>
                            <w:pPr>
                              <w:pStyle w:val="Normal"/>
                              <w:widowControl w:val="false"/>
                              <w:spacing w:lineRule="atLeast" w:line="240" w:before="0" w:after="0"/>
                              <w:jc w:val="right"/>
                              <w:rPr>
                                <w:rFonts w:ascii="Arial" w:hAnsi="Arial" w:eastAsia="SimSun;宋体" w:cs="Arial"/>
                                <w:b/>
                                <w:b/>
                                <w:sz w:val="34"/>
                              </w:rPr>
                            </w:pPr>
                            <w:r>
                              <w:rPr>
                                <w:rFonts w:eastAsia="SimSun;宋体" w:cs="Arial" w:ascii="Arial" w:hAnsi="Arial"/>
                                <w:b/>
                                <w:sz w:val="34"/>
                              </w:rPr>
                              <w:t>Telecommunication management;</w:t>
                            </w:r>
                          </w:p>
                          <w:p>
                            <w:pPr>
                              <w:pStyle w:val="Normal"/>
                              <w:widowControl w:val="false"/>
                              <w:spacing w:lineRule="atLeast" w:line="240" w:before="0" w:after="0"/>
                              <w:jc w:val="right"/>
                              <w:rPr>
                                <w:rFonts w:ascii="Arial" w:hAnsi="Arial" w:eastAsia="SimSun;宋体" w:cs="Arial"/>
                                <w:b/>
                                <w:b/>
                                <w:sz w:val="34"/>
                              </w:rPr>
                            </w:pPr>
                            <w:r>
                              <w:rPr>
                                <w:rFonts w:eastAsia="SimSun;宋体" w:cs="Arial" w:ascii="Arial" w:hAnsi="Arial"/>
                                <w:b/>
                                <w:sz w:val="34"/>
                              </w:rPr>
                              <w:t>Charging management;</w:t>
                            </w:r>
                          </w:p>
                        </w:txbxContent>
                      </wps:txbx>
                      <wps:bodyPr anchor="t" lIns="0" tIns="0" rIns="0" bIns="0">
                        <a:noAutofit/>
                      </wps:bodyPr>
                    </wps:wsp>
                  </a:graphicData>
                </a:graphic>
              </wp:anchor>
            </w:drawing>
          </mc:Choice>
          <mc:Fallback>
            <w:pict>
              <v:rect fillcolor="#FFFFFF" style="position:absolute;rotation:-0;width:510.2pt;height:39.1pt;mso-wrap-distance-left:0pt;mso-wrap-distance-right:0pt;mso-wrap-distance-top:0pt;mso-wrap-distance-bottom:0pt;margin-top:75.35pt;mso-position-vertical:center;mso-position-vertical-relative:margin;margin-left:0pt;mso-position-horizontal:left;mso-position-horizontal-relative:margin">
                <v:fill opacity="0f"/>
                <v:textbox inset="0in,0in,0in,0in">
                  <w:txbxContent>
                    <w:p>
                      <w:pPr>
                        <w:pStyle w:val="Normal"/>
                        <w:widowControl w:val="false"/>
                        <w:spacing w:lineRule="atLeast" w:line="240" w:before="0" w:after="0"/>
                        <w:jc w:val="right"/>
                        <w:rPr>
                          <w:rFonts w:ascii="Arial" w:hAnsi="Arial" w:eastAsia="SimSun;宋体" w:cs="Arial"/>
                          <w:b/>
                          <w:b/>
                          <w:sz w:val="34"/>
                        </w:rPr>
                      </w:pPr>
                      <w:r>
                        <w:rPr>
                          <w:rFonts w:eastAsia="SimSun;宋体" w:cs="Arial" w:ascii="Arial" w:hAnsi="Arial"/>
                          <w:b/>
                          <w:sz w:val="34"/>
                        </w:rPr>
                        <w:t>Telecommunication management;</w:t>
                      </w:r>
                    </w:p>
                    <w:p>
                      <w:pPr>
                        <w:pStyle w:val="Normal"/>
                        <w:widowControl w:val="false"/>
                        <w:spacing w:lineRule="atLeast" w:line="240" w:before="0" w:after="0"/>
                        <w:jc w:val="right"/>
                        <w:rPr>
                          <w:rFonts w:ascii="Arial" w:hAnsi="Arial" w:eastAsia="SimSun;宋体" w:cs="Arial"/>
                          <w:b/>
                          <w:b/>
                          <w:sz w:val="34"/>
                        </w:rPr>
                      </w:pPr>
                      <w:r>
                        <w:rPr>
                          <w:rFonts w:eastAsia="SimSun;宋体" w:cs="Arial" w:ascii="Arial" w:hAnsi="Arial"/>
                          <w:b/>
                          <w:sz w:val="34"/>
                        </w:rPr>
                        <w:t>Charging management;</w:t>
                      </w:r>
                    </w:p>
                  </w:txbxContent>
                </v:textbox>
                <w10:wrap type="topAndBottom"/>
              </v:rect>
            </w:pict>
          </mc:Fallback>
        </mc:AlternateContent>
      </w:r>
      <w:r>
        <mc:AlternateContent>
          <mc:Choice Requires="wps">
            <w:drawing>
              <wp:anchor behindDoc="0" distT="0" distB="0" distL="0" distR="0" simplePos="0" locked="0" layoutInCell="0" allowOverlap="1" relativeHeight="6">
                <wp:simplePos x="0" y="0"/>
                <wp:positionH relativeFrom="column">
                  <wp:align>left</wp:align>
                </wp:positionH>
                <wp:positionV relativeFrom="margin">
                  <wp:align>center</wp:align>
                </wp:positionV>
                <wp:extent cx="6479540" cy="744855"/>
                <wp:effectExtent l="0" t="0" r="0" b="0"/>
                <wp:wrapTopAndBottom/>
                <wp:docPr id="5" name="Frame5"/>
                <a:graphic xmlns:a="http://schemas.openxmlformats.org/drawingml/2006/main">
                  <a:graphicData uri="http://schemas.microsoft.com/office/word/2010/wordprocessingShape">
                    <wps:wsp>
                      <wps:cNvSpPr txBox="1"/>
                      <wps:spPr>
                        <a:xfrm>
                          <a:off x="0" y="0"/>
                          <a:ext cx="6479540" cy="744855"/>
                        </a:xfrm>
                        <a:prstGeom prst="rect"/>
                        <a:solidFill>
                          <a:srgbClr val="FFFFFF">
                            <a:alpha val="0"/>
                          </a:srgbClr>
                        </a:solidFill>
                      </wps:spPr>
                      <wps:txbx>
                        <w:txbxContent>
                          <w:p>
                            <w:pPr>
                              <w:pStyle w:val="ZT"/>
                              <w:rPr/>
                            </w:pPr>
                            <w:r>
                              <w:rPr/>
                              <w:t xml:space="preserve">5G data connectivity domain charging; </w:t>
                            </w:r>
                          </w:p>
                          <w:p>
                            <w:pPr>
                              <w:pStyle w:val="ZT"/>
                              <w:rPr/>
                            </w:pPr>
                            <w:r>
                              <w:rPr/>
                              <w:t>stage 2</w:t>
                            </w:r>
                          </w:p>
                          <w:p>
                            <w:pPr>
                              <w:pStyle w:val="ZT"/>
                              <w:rPr>
                                <w:i/>
                                <w:i/>
                                <w:sz w:val="28"/>
                              </w:rPr>
                            </w:pPr>
                            <w:r>
                              <w:rPr/>
                              <w:t>(</w:t>
                            </w:r>
                            <w:r>
                              <w:rPr>
                                <w:rStyle w:val="ZGSM"/>
                              </w:rPr>
                              <w:t>Release 16</w:t>
                            </w:r>
                            <w:r>
                              <w:rPr/>
                              <w:t>)</w:t>
                            </w:r>
                          </w:p>
                        </w:txbxContent>
                      </wps:txbx>
                      <wps:bodyPr anchor="t" lIns="0" tIns="0" rIns="0" bIns="0">
                        <a:noAutofit/>
                      </wps:bodyPr>
                    </wps:wsp>
                  </a:graphicData>
                </a:graphic>
              </wp:anchor>
            </w:drawing>
          </mc:Choice>
          <mc:Fallback>
            <w:pict>
              <v:rect fillcolor="#FFFFFF" style="position:absolute;rotation:-0;width:510.2pt;height:58.65pt;mso-wrap-distance-left:0pt;mso-wrap-distance-right:0pt;mso-wrap-distance-top:0pt;mso-wrap-distance-bottom:0pt;margin-top:65.6pt;mso-position-vertical:center;mso-position-vertical-relative:margin;margin-left:0pt;mso-position-horizontal:left;mso-position-horizontal-relative:text">
                <v:fill opacity="0f"/>
                <v:textbox inset="0in,0in,0in,0in">
                  <w:txbxContent>
                    <w:p>
                      <w:pPr>
                        <w:pStyle w:val="ZT"/>
                        <w:rPr/>
                      </w:pPr>
                      <w:r>
                        <w:rPr/>
                        <w:t xml:space="preserve">5G data connectivity domain charging; </w:t>
                      </w:r>
                    </w:p>
                    <w:p>
                      <w:pPr>
                        <w:pStyle w:val="ZT"/>
                        <w:rPr/>
                      </w:pPr>
                      <w:r>
                        <w:rPr/>
                        <w:t>stage 2</w:t>
                      </w:r>
                    </w:p>
                    <w:p>
                      <w:pPr>
                        <w:pStyle w:val="ZT"/>
                        <w:rPr>
                          <w:i/>
                          <w:i/>
                          <w:sz w:val="28"/>
                        </w:rPr>
                      </w:pPr>
                      <w:r>
                        <w:rPr/>
                        <w:t>(</w:t>
                      </w:r>
                      <w:r>
                        <w:rPr>
                          <w:rStyle w:val="ZGSM"/>
                        </w:rPr>
                        <w:t>Release 16</w:t>
                      </w:r>
                      <w:r>
                        <w:rPr/>
                        <w:t>)</w:t>
                      </w:r>
                    </w:p>
                  </w:txbxContent>
                </v:textbox>
                <w10:wrap type="topAndBottom"/>
              </v:rect>
            </w:pict>
          </mc:Fallback>
        </mc:AlternateContent>
      </w:r>
      <w:r>
        <mc:AlternateContent>
          <mc:Choice Requires="wps">
            <w:drawing>
              <wp:anchor behindDoc="0" distT="0" distB="0" distL="0" distR="0" simplePos="0" locked="0" layoutInCell="0" allowOverlap="1" relativeHeight="7">
                <wp:simplePos x="0" y="0"/>
                <wp:positionH relativeFrom="column">
                  <wp:align>left</wp:align>
                </wp:positionH>
                <wp:positionV relativeFrom="page">
                  <wp:posOffset>5401310</wp:posOffset>
                </wp:positionV>
                <wp:extent cx="6480810" cy="3129915"/>
                <wp:effectExtent l="0" t="0" r="0" b="0"/>
                <wp:wrapTopAndBottom/>
                <wp:docPr id="6" name="Frame6"/>
                <a:graphic xmlns:a="http://schemas.openxmlformats.org/drawingml/2006/main">
                  <a:graphicData uri="http://schemas.microsoft.com/office/word/2010/wordprocessingShape">
                    <wps:wsp>
                      <wps:cNvSpPr txBox="1"/>
                      <wps:spPr>
                        <a:xfrm>
                          <a:off x="0" y="0"/>
                          <a:ext cx="6480810" cy="3129915"/>
                        </a:xfrm>
                        <a:prstGeom prst="rect"/>
                        <a:solidFill>
                          <a:srgbClr val="FFFFFF">
                            <a:alpha val="0"/>
                          </a:srgbClr>
                        </a:solidFill>
                      </wps:spPr>
                      <wps:txbx>
                        <w:txbxContent>
                          <w:p>
                            <w:pPr>
                              <w:pStyle w:val="ZU"/>
                              <w:tabs>
                                <w:tab w:val="clear" w:pos="284"/>
                                <w:tab w:val="right" w:pos="10206" w:leader="none"/>
                              </w:tabs>
                              <w:jc w:val="left"/>
                              <w:rPr>
                                <w:lang w:val="en-GB" w:eastAsia="en-US"/>
                              </w:rPr>
                            </w:pPr>
                            <w:r>
                              <w:rPr>
                                <w:rFonts w:eastAsia="Arial"/>
                                <w:i/>
                                <w:lang w:val="en-GB" w:eastAsia="en-US"/>
                              </w:rPr>
                              <w:t xml:space="preserve">  </w:t>
                            </w:r>
                            <w:r>
                              <w:rPr>
                                <w:i/>
                                <w:lang w:val="en-GB" w:eastAsia="en-US"/>
                              </w:rPr>
                              <w:drawing>
                                <wp:inline distT="0" distB="0" distL="0" distR="0">
                                  <wp:extent cx="1208405" cy="838835"/>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2"/>
                                          <a:srcRect l="-22" t="-31" r="-22" b="-31"/>
                                          <a:stretch>
                                            <a:fillRect/>
                                          </a:stretch>
                                        </pic:blipFill>
                                        <pic:spPr bwMode="auto">
                                          <a:xfrm>
                                            <a:off x="0" y="0"/>
                                            <a:ext cx="1208405" cy="838835"/>
                                          </a:xfrm>
                                          <a:prstGeom prst="rect">
                                            <a:avLst/>
                                          </a:prstGeom>
                                        </pic:spPr>
                                      </pic:pic>
                                    </a:graphicData>
                                  </a:graphic>
                                </wp:inline>
                              </w:drawing>
                            </w:r>
                            <w:r>
                              <w:rPr>
                                <w:lang w:val="en-GB" w:eastAsia="en-US"/>
                              </w:rPr>
                              <w:tab/>
                            </w:r>
                            <w:r>
                              <w:rPr>
                                <w:lang w:val="en-GB" w:eastAsia="en-US"/>
                              </w:rPr>
                              <w:drawing>
                                <wp:inline distT="0" distB="0" distL="0" distR="0">
                                  <wp:extent cx="1624965" cy="94996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3"/>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jc w:val="left"/>
                              <w:rPr>
                                <w:lang w:val="en-GB" w:eastAsia="en-US"/>
                              </w:rPr>
                            </w:pPr>
                            <w:r>
                              <w:rPr>
                                <w:lang w:val="en-GB" w:eastAsia="en-US"/>
                              </w:rPr>
                            </w:r>
                          </w:p>
                        </w:txbxContent>
                      </wps:txbx>
                      <wps:bodyPr anchor="t" lIns="0" tIns="12700" rIns="0" bIns="0">
                        <a:noAutofit/>
                      </wps:bodyPr>
                    </wps:wsp>
                  </a:graphicData>
                </a:graphic>
              </wp:anchor>
            </w:drawing>
          </mc:Choice>
          <mc:Fallback>
            <w:pict>
              <v:rect fillcolor="#FFFFFF" style="position:absolute;rotation:-0;width:510.3pt;height:246.4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jc w:val="left"/>
                        <w:rPr>
                          <w:lang w:val="en-GB" w:eastAsia="en-US"/>
                        </w:rPr>
                      </w:pPr>
                      <w:r>
                        <w:rPr>
                          <w:rFonts w:eastAsia="Arial"/>
                          <w:i/>
                          <w:lang w:val="en-GB" w:eastAsia="en-US"/>
                        </w:rPr>
                        <w:t xml:space="preserve">  </w:t>
                      </w:r>
                      <w:r>
                        <w:rPr>
                          <w:i/>
                          <w:lang w:val="en-GB" w:eastAsia="en-US"/>
                        </w:rPr>
                        <w:drawing>
                          <wp:inline distT="0" distB="0" distL="0" distR="0">
                            <wp:extent cx="1208405" cy="838835"/>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4"/>
                                    <a:srcRect l="-22" t="-31" r="-22" b="-31"/>
                                    <a:stretch>
                                      <a:fillRect/>
                                    </a:stretch>
                                  </pic:blipFill>
                                  <pic:spPr bwMode="auto">
                                    <a:xfrm>
                                      <a:off x="0" y="0"/>
                                      <a:ext cx="1208405" cy="838835"/>
                                    </a:xfrm>
                                    <a:prstGeom prst="rect">
                                      <a:avLst/>
                                    </a:prstGeom>
                                  </pic:spPr>
                                </pic:pic>
                              </a:graphicData>
                            </a:graphic>
                          </wp:inline>
                        </w:drawing>
                      </w:r>
                      <w:r>
                        <w:rPr>
                          <w:lang w:val="en-GB" w:eastAsia="en-US"/>
                        </w:rPr>
                        <w:tab/>
                      </w:r>
                      <w:r>
                        <w:rPr>
                          <w:lang w:val="en-GB" w:eastAsia="en-US"/>
                        </w:rPr>
                        <w:drawing>
                          <wp:inline distT="0" distB="0" distL="0" distR="0">
                            <wp:extent cx="1624965" cy="949960"/>
                            <wp:effectExtent l="0" t="0" r="0" b="0"/>
                            <wp:docPr id="1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
                                    <pic:cNvPicPr>
                                      <a:picLocks noChangeAspect="1" noChangeArrowheads="1"/>
                                    </pic:cNvPicPr>
                                  </pic:nvPicPr>
                                  <pic:blipFill>
                                    <a:blip r:embed="rId5"/>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jc w:val="left"/>
                        <w:rPr>
                          <w:lang w:val="en-GB" w:eastAsia="en-US"/>
                        </w:rPr>
                      </w:pPr>
                      <w:r>
                        <w:rPr>
                          <w:lang w:val="en-GB" w:eastAsia="en-US"/>
                        </w:rPr>
                      </w:r>
                    </w:p>
                  </w:txbxContent>
                </v:textbox>
                <w10:wrap type="topAndBottom"/>
              </v:rect>
            </w:pict>
          </mc:Fallback>
        </mc:AlternateContent>
      </w:r>
      <w:r>
        <mc:AlternateContent>
          <mc:Choice Requires="wps">
            <w:drawing>
              <wp:anchor behindDoc="0" distT="0" distB="0" distL="0" distR="0" simplePos="0" locked="0" layoutInCell="0" allowOverlap="1" relativeHeight="10">
                <wp:simplePos x="0" y="0"/>
                <wp:positionH relativeFrom="margin">
                  <wp:align>left</wp:align>
                </wp:positionH>
                <wp:positionV relativeFrom="page">
                  <wp:posOffset>9718675</wp:posOffset>
                </wp:positionV>
                <wp:extent cx="6379210" cy="874395"/>
                <wp:effectExtent l="0" t="0" r="0" b="0"/>
                <wp:wrapTopAndBottom/>
                <wp:docPr id="11" name="Frame7"/>
                <a:graphic xmlns:a="http://schemas.openxmlformats.org/drawingml/2006/main">
                  <a:graphicData uri="http://schemas.microsoft.com/office/word/2010/wordprocessingShape">
                    <wps:wsp>
                      <wps:cNvSpPr txBox="1"/>
                      <wps:spPr>
                        <a:xfrm>
                          <a:off x="0" y="0"/>
                          <a:ext cx="6379210" cy="874395"/>
                        </a:xfrm>
                        <a:prstGeom prst="rect"/>
                        <a:solidFill>
                          <a:srgbClr val="FFFFFF">
                            <a:alpha val="0"/>
                          </a:srgbClr>
                        </a:solidFill>
                      </wps:spPr>
                      <wps:txbx>
                        <w:txbxContent>
                          <w:p>
                            <w:pPr>
                              <w:pStyle w:val="Normal"/>
                              <w:widowControl/>
                              <w:overflowPunct w:val="false"/>
                              <w:autoSpaceDE w:val="false"/>
                              <w:bidi w:val="0"/>
                              <w:spacing w:before="0" w:after="180"/>
                              <w:textAlignment w:val="baseline"/>
                              <w:rPr/>
                            </w:pPr>
                            <w:r>
                              <w:rPr>
                                <w:sz w:val="16"/>
                              </w:rPr>
                              <w:t>The present document has been developed within the 3rd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502.3pt;height:68.85pt;mso-wrap-distance-left:0pt;mso-wrap-distance-right:0pt;mso-wrap-distance-top:0pt;mso-wrap-distance-bottom:0pt;margin-top:765.25pt;mso-position-vertical-relative:page;margin-left:0pt;mso-position-horizontal:left;mso-position-horizontal-relative:margin">
                <v:fill opacity="0f"/>
                <v:textbox inset="0in,0in,0in,0in">
                  <w:txbxContent>
                    <w:p>
                      <w:pPr>
                        <w:pStyle w:val="Normal"/>
                        <w:widowControl/>
                        <w:overflowPunct w:val="false"/>
                        <w:autoSpaceDE w:val="false"/>
                        <w:bidi w:val="0"/>
                        <w:spacing w:before="0" w:after="180"/>
                        <w:textAlignment w:val="baseline"/>
                        <w:rPr/>
                      </w:pPr>
                      <w:r>
                        <w:rPr>
                          <w:sz w:val="16"/>
                        </w:rPr>
                        <w:t>The present document has been developed within the 3rd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0" allowOverlap="1" relativeHeight="11">
                <wp:simplePos x="0" y="0"/>
                <wp:positionH relativeFrom="column">
                  <wp:align>left</wp:align>
                </wp:positionH>
                <wp:positionV relativeFrom="page">
                  <wp:posOffset>5401310</wp:posOffset>
                </wp:positionV>
                <wp:extent cx="6480810" cy="209550"/>
                <wp:effectExtent l="0" t="0" r="0" b="0"/>
                <wp:wrapTopAndBottom/>
                <wp:docPr id="12" name="Frame8"/>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rPr>
                                <w:lang w:val="en-GB" w:eastAsia="en-US"/>
                              </w:rPr>
                            </w:pPr>
                            <w:r>
                              <w:rPr>
                                <w:lang w:val="en-GB" w:eastAsia="en-US"/>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rPr>
                          <w:lang w:val="en-GB" w:eastAsia="en-US"/>
                        </w:rPr>
                      </w:pPr>
                      <w:r>
                        <w:rPr>
                          <w:lang w:val="en-GB" w:eastAsia="en-US"/>
                        </w:rPr>
                      </w:r>
                    </w:p>
                  </w:txbxContent>
                </v:textbox>
                <w10:wrap type="topAndBottom"/>
              </v:rect>
            </w:pict>
          </mc:Fallback>
        </mc:AlternateContent>
      </w:r>
    </w:p>
    <w:p>
      <w:pPr>
        <w:pStyle w:val="Normal"/>
        <w:rPr/>
      </w:pPr>
      <w:bookmarkStart w:id="2" w:name="page2"/>
      <w:bookmarkEnd w:id="2"/>
      <w:r>
        <w:rPr/>
        <w:br/>
      </w:r>
    </w:p>
    <w:p>
      <w:pPr>
        <w:pStyle w:val="Normal"/>
        <w:rPr/>
      </w:pPr>
      <w:r>
        <w:rPr/>
      </w:r>
    </w:p>
    <w:p>
      <w:pPr>
        <w:pStyle w:val="Normal"/>
        <w:rPr/>
      </w:pPr>
      <w:r>
        <w:rPr/>
      </w:r>
      <w:r>
        <mc:AlternateContent>
          <mc:Choice Requires="wps">
            <w:drawing>
              <wp:anchor behindDoc="0" distT="0" distB="0" distL="0" distR="0" simplePos="0" locked="0" layoutInCell="0" allowOverlap="1" relativeHeight="12">
                <wp:simplePos x="0" y="0"/>
                <wp:positionH relativeFrom="margin">
                  <wp:align>left</wp:align>
                </wp:positionH>
                <wp:positionV relativeFrom="page">
                  <wp:posOffset>1800225</wp:posOffset>
                </wp:positionV>
                <wp:extent cx="6121400" cy="452755"/>
                <wp:effectExtent l="0" t="0" r="0" b="0"/>
                <wp:wrapTopAndBottom/>
                <wp:docPr id="13" name="Frame9"/>
                <a:graphic xmlns:a="http://schemas.openxmlformats.org/drawingml/2006/main">
                  <a:graphicData uri="http://schemas.microsoft.com/office/word/2010/wordprocessingShape">
                    <wps:wsp>
                      <wps:cNvSpPr txBox="1"/>
                      <wps:spPr>
                        <a:xfrm>
                          <a:off x="0" y="0"/>
                          <a:ext cx="6121400" cy="452755"/>
                        </a:xfrm>
                        <a:prstGeom prst="rect"/>
                        <a:solidFill>
                          <a:srgbClr val="FFFFFF">
                            <a:alpha val="0"/>
                          </a:srgbClr>
                        </a:solidFill>
                      </wps:spPr>
                      <wps:txbx>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charging, accounting, management,</w:t>
                            </w:r>
                            <w:r>
                              <w:rPr>
                                <w:rFonts w:cs="Arial" w:ascii="Arial" w:hAnsi="Arial"/>
                                <w:sz w:val="18"/>
                                <w:lang w:eastAsia="zh-CN"/>
                              </w:rPr>
                              <w:t xml:space="preserve"> 5G data</w:t>
                            </w:r>
                          </w:p>
                        </w:txbxContent>
                      </wps:txbx>
                      <wps:bodyPr anchor="t" lIns="0" tIns="0" rIns="0" bIns="12700">
                        <a:noAutofit/>
                      </wps:bodyPr>
                    </wps:wsp>
                  </a:graphicData>
                </a:graphic>
              </wp:anchor>
            </w:drawing>
          </mc:Choice>
          <mc:Fallback>
            <w:pict>
              <v:rect fillcolor="#FFFFFF" style="position:absolute;rotation:-0;width:482pt;height:35.65pt;mso-wrap-distance-left:0pt;mso-wrap-distance-right:0pt;mso-wrap-distance-top:0pt;mso-wrap-distance-bottom:0pt;margin-top:141.75pt;mso-position-vertical-relative:page;margin-left:0pt;mso-position-horizontal:left;mso-position-horizontal-relative:margin">
                <v:fill opacity="0f"/>
                <v:textbox inset="0in,0in,0in,0.0138888888888889in">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charging, accounting, management,</w:t>
                      </w:r>
                      <w:r>
                        <w:rPr>
                          <w:rFonts w:cs="Arial" w:ascii="Arial" w:hAnsi="Arial"/>
                          <w:sz w:val="18"/>
                          <w:lang w:eastAsia="zh-CN"/>
                        </w:rPr>
                        <w:t xml:space="preserve"> 5G data</w:t>
                      </w:r>
                    </w:p>
                  </w:txbxContent>
                </v:textbox>
                <w10:wrap type="topAndBottom"/>
              </v:rect>
            </w:pict>
          </mc:Fallback>
        </mc:AlternateContent>
      </w:r>
    </w:p>
    <w:p>
      <w:pPr>
        <w:pStyle w:val="Normal"/>
        <w:rPr/>
      </w:pPr>
      <w:r>
        <w:rPr/>
      </w:r>
    </w:p>
    <w:p>
      <w:pPr>
        <w:pStyle w:val="Normal"/>
        <w:rPr/>
      </w:pPr>
      <w:r>
        <w:rPr/>
      </w:r>
      <w:r>
        <mc:AlternateContent>
          <mc:Choice Requires="wps">
            <w:drawing>
              <wp:anchor behindDoc="0" distT="0" distB="0" distL="0" distR="0" simplePos="0" locked="0" layoutInCell="0" allowOverlap="1" relativeHeight="13">
                <wp:simplePos x="0" y="0"/>
                <wp:positionH relativeFrom="margin">
                  <wp:align>left</wp:align>
                </wp:positionH>
                <wp:positionV relativeFrom="margin">
                  <wp:align>center</wp:align>
                </wp:positionV>
                <wp:extent cx="6121400" cy="1779905"/>
                <wp:effectExtent l="0" t="0" r="0" b="0"/>
                <wp:wrapTopAndBottom/>
                <wp:docPr id="14" name="Frame10"/>
                <a:graphic xmlns:a="http://schemas.openxmlformats.org/drawingml/2006/main">
                  <a:graphicData uri="http://schemas.microsoft.com/office/word/2010/wordprocessingShape">
                    <wps:wsp>
                      <wps:cNvSpPr txBox="1"/>
                      <wps:spPr>
                        <a:xfrm>
                          <a:off x="0" y="0"/>
                          <a:ext cx="6121400" cy="1779905"/>
                        </a:xfrm>
                        <a:prstGeom prst="rect"/>
                        <a:solidFill>
                          <a:srgbClr val="FFFFFF">
                            <a:alpha val="0"/>
                          </a:srgbClr>
                        </a:solidFill>
                      </wps:spPr>
                      <wps:txbx>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pPr>
                            <w:r>
                              <w:rPr>
                                <w:rFonts w:cs="Arial" w:ascii="Arial" w:hAnsi="Arial"/>
                                <w:sz w:val="18"/>
                                <w:lang w:val="fr-FR"/>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wps:txbx>
                      <wps:bodyPr anchor="t" lIns="0" tIns="0" rIns="0" bIns="0">
                        <a:noAutofit/>
                      </wps:bodyPr>
                    </wps:wsp>
                  </a:graphicData>
                </a:graphic>
              </wp:anchor>
            </w:drawing>
          </mc:Choice>
          <mc:Fallback>
            <w:pict>
              <v:rect fillcolor="#FFFFFF" style="position:absolute;rotation:-0;width:482pt;height:140.15pt;mso-wrap-distance-left:0pt;mso-wrap-distance-right:0pt;mso-wrap-distance-top:0pt;mso-wrap-distance-bottom:0pt;margin-top:287.15pt;mso-position-vertical:center;mso-position-vertical-relative:margin;margin-left:0pt;mso-position-horizontal:left;mso-position-horizontal-relative:margin">
                <v:fill opacity="0f"/>
                <v:textbox inset="0in,0in,0in,0in">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pPr>
                      <w:r>
                        <w:rPr>
                          <w:rFonts w:cs="Arial" w:ascii="Arial" w:hAnsi="Arial"/>
                          <w:sz w:val="18"/>
                          <w:lang w:val="fr-FR"/>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v:textbox>
                <w10:wrap type="topAndBottom"/>
              </v:rect>
            </w:pict>
          </mc:Fallback>
        </mc:AlternateContent>
      </w:r>
    </w:p>
    <w:p>
      <w:pPr>
        <w:pStyle w:val="TT"/>
        <w:rPr/>
      </w:pPr>
      <w:r>
        <w:rPr/>
      </w:r>
      <w:bookmarkStart w:id="3" w:name="page2"/>
      <w:bookmarkStart w:id="4" w:name="page2"/>
      <w:bookmarkEnd w:id="4"/>
      <w:r>
        <w:br w:type="page"/>
      </w:r>
      <w:r>
        <mc:AlternateContent>
          <mc:Choice Requires="wps">
            <w:drawing>
              <wp:anchor behindDoc="0" distT="0" distB="0" distL="0" distR="0" simplePos="0" locked="0" layoutInCell="0" allowOverlap="1" relativeHeight="14">
                <wp:simplePos x="0" y="0"/>
                <wp:positionH relativeFrom="margin">
                  <wp:align>left</wp:align>
                </wp:positionH>
                <wp:positionV relativeFrom="page">
                  <wp:posOffset>8004175</wp:posOffset>
                </wp:positionV>
                <wp:extent cx="6121400" cy="1941195"/>
                <wp:effectExtent l="0" t="0" r="0" b="0"/>
                <wp:wrapTopAndBottom/>
                <wp:docPr id="15" name="Frame11"/>
                <a:graphic xmlns:a="http://schemas.openxmlformats.org/drawingml/2006/main">
                  <a:graphicData uri="http://schemas.microsoft.com/office/word/2010/wordprocessingShape">
                    <wps:wsp>
                      <wps:cNvSpPr txBox="1"/>
                      <wps:spPr>
                        <a:xfrm>
                          <a:off x="0" y="0"/>
                          <a:ext cx="6121400" cy="1941195"/>
                        </a:xfrm>
                        <a:prstGeom prst="rect"/>
                        <a:solidFill>
                          <a:srgbClr val="FFFFFF">
                            <a:alpha val="0"/>
                          </a:srgbClr>
                        </a:solidFill>
                      </wps:spPr>
                      <wps:txbx>
                        <w:txbxContent>
                          <w:p>
                            <w:pPr>
                              <w:pStyle w:val="FP"/>
                              <w:spacing w:before="0" w:after="240"/>
                              <w:jc w:val="center"/>
                              <w:rPr>
                                <w:rFonts w:ascii="Arial" w:hAnsi="Arial" w:cs="Arial"/>
                                <w:b/>
                                <w:b/>
                                <w:i/>
                                <w:i/>
                              </w:rPr>
                            </w:pPr>
                            <w:r>
                              <w:rPr>
                                <w:rFonts w:cs="Arial" w:ascii="Arial" w:hAnsi="Arial"/>
                                <w:b/>
                                <w:i/>
                              </w:rPr>
                              <w:t>Copyright Notification</w:t>
                            </w:r>
                          </w:p>
                          <w:p>
                            <w:pPr>
                              <w:pStyle w:val="FP"/>
                              <w:jc w:val="center"/>
                              <w:rPr/>
                            </w:pPr>
                            <w:r>
                              <w:rPr/>
                              <w:t>No part may be reproduced except as authorized by written permission.</w:t>
                              <w:br/>
                              <w:t>The copyright and the foregoing restriction extend to reproduction in all media.</w:t>
                            </w:r>
                          </w:p>
                          <w:p>
                            <w:pPr>
                              <w:pStyle w:val="FP"/>
                              <w:jc w:val="center"/>
                              <w:rPr/>
                            </w:pPr>
                            <w:r>
                              <w:rPr/>
                            </w:r>
                          </w:p>
                          <w:p>
                            <w:pPr>
                              <w:pStyle w:val="FP"/>
                              <w:jc w:val="center"/>
                              <w:rPr/>
                            </w:pPr>
                            <w:r>
                              <w:rPr>
                                <w:sz w:val="18"/>
                              </w:rPr>
                              <w:t>© 2023, 3GPP Organizational Partners (ARIB, ATIS, CCSA, ETSI, TSDSI, TTA, TTC).</w:t>
                            </w:r>
                            <w:bookmarkStart w:id="5" w:name="copyrightaddon"/>
                            <w:bookmarkEnd w:id="5"/>
                          </w:p>
                          <w:p>
                            <w:pPr>
                              <w:pStyle w:val="FP"/>
                              <w:jc w:val="center"/>
                              <w:rPr>
                                <w:sz w:val="18"/>
                              </w:rPr>
                            </w:pPr>
                            <w:r>
                              <w:rPr>
                                <w:sz w:val="18"/>
                              </w:rPr>
                              <w:t>All rights reserved.</w:t>
                            </w:r>
                          </w:p>
                          <w:p>
                            <w:pPr>
                              <w:pStyle w:val="FP"/>
                              <w:rPr>
                                <w:sz w:val="18"/>
                              </w:rPr>
                            </w:pPr>
                            <w:r>
                              <w:rPr>
                                <w:sz w:val="18"/>
                              </w:rPr>
                            </w:r>
                          </w:p>
                          <w:p>
                            <w:pPr>
                              <w:pStyle w:val="FP"/>
                              <w:rPr>
                                <w:sz w:val="18"/>
                              </w:rPr>
                            </w:pPr>
                            <w:r>
                              <w:rPr>
                                <w:sz w:val="18"/>
                              </w:rPr>
                              <w:t>UMTS™ is a Trade Mark of ETSI registered for the benefit of its members</w:t>
                            </w:r>
                          </w:p>
                          <w:p>
                            <w:pPr>
                              <w:pStyle w:val="FP"/>
                              <w:rPr>
                                <w:sz w:val="18"/>
                              </w:rPr>
                            </w:pPr>
                            <w:r>
                              <w:rPr>
                                <w:sz w:val="18"/>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rPr>
                            </w:pPr>
                            <w:r>
                              <w:rPr>
                                <w:sz w:val="18"/>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82pt;height:152.85pt;mso-wrap-distance-left:0pt;mso-wrap-distance-right:0pt;mso-wrap-distance-top:0pt;mso-wrap-distance-bottom:0pt;margin-top:630.25pt;mso-position-vertical-relative:page;margin-left:0pt;mso-position-horizontal:left;mso-position-horizontal-relative:margin">
                <v:fill opacity="0f"/>
                <v:textbox inset="0in,0in,0in,0.0138888888888889in">
                  <w:txbxContent>
                    <w:p>
                      <w:pPr>
                        <w:pStyle w:val="FP"/>
                        <w:spacing w:before="0" w:after="240"/>
                        <w:jc w:val="center"/>
                        <w:rPr>
                          <w:rFonts w:ascii="Arial" w:hAnsi="Arial" w:cs="Arial"/>
                          <w:b/>
                          <w:b/>
                          <w:i/>
                          <w:i/>
                        </w:rPr>
                      </w:pPr>
                      <w:r>
                        <w:rPr>
                          <w:rFonts w:cs="Arial" w:ascii="Arial" w:hAnsi="Arial"/>
                          <w:b/>
                          <w:i/>
                        </w:rPr>
                        <w:t>Copyright Notification</w:t>
                      </w:r>
                    </w:p>
                    <w:p>
                      <w:pPr>
                        <w:pStyle w:val="FP"/>
                        <w:jc w:val="center"/>
                        <w:rPr/>
                      </w:pPr>
                      <w:r>
                        <w:rPr/>
                        <w:t>No part may be reproduced except as authorized by written permission.</w:t>
                        <w:br/>
                        <w:t>The copyright and the foregoing restriction extend to reproduction in all media.</w:t>
                      </w:r>
                    </w:p>
                    <w:p>
                      <w:pPr>
                        <w:pStyle w:val="FP"/>
                        <w:jc w:val="center"/>
                        <w:rPr/>
                      </w:pPr>
                      <w:r>
                        <w:rPr/>
                      </w:r>
                    </w:p>
                    <w:p>
                      <w:pPr>
                        <w:pStyle w:val="FP"/>
                        <w:jc w:val="center"/>
                        <w:rPr/>
                      </w:pPr>
                      <w:r>
                        <w:rPr>
                          <w:sz w:val="18"/>
                        </w:rPr>
                        <w:t>© 2023, 3GPP Organizational Partners (ARIB, ATIS, CCSA, ETSI, TSDSI, TTA, TTC).</w:t>
                      </w:r>
                      <w:bookmarkStart w:id="6" w:name="copyrightaddon"/>
                      <w:bookmarkEnd w:id="6"/>
                    </w:p>
                    <w:p>
                      <w:pPr>
                        <w:pStyle w:val="FP"/>
                        <w:jc w:val="center"/>
                        <w:rPr>
                          <w:sz w:val="18"/>
                        </w:rPr>
                      </w:pPr>
                      <w:r>
                        <w:rPr>
                          <w:sz w:val="18"/>
                        </w:rPr>
                        <w:t>All rights reserved.</w:t>
                      </w:r>
                    </w:p>
                    <w:p>
                      <w:pPr>
                        <w:pStyle w:val="FP"/>
                        <w:rPr>
                          <w:sz w:val="18"/>
                        </w:rPr>
                      </w:pPr>
                      <w:r>
                        <w:rPr>
                          <w:sz w:val="18"/>
                        </w:rPr>
                      </w:r>
                    </w:p>
                    <w:p>
                      <w:pPr>
                        <w:pStyle w:val="FP"/>
                        <w:rPr>
                          <w:sz w:val="18"/>
                        </w:rPr>
                      </w:pPr>
                      <w:r>
                        <w:rPr>
                          <w:sz w:val="18"/>
                        </w:rPr>
                        <w:t>UMTS™ is a Trade Mark of ETSI registered for the benefit of its members</w:t>
                      </w:r>
                    </w:p>
                    <w:p>
                      <w:pPr>
                        <w:pStyle w:val="FP"/>
                        <w:rPr>
                          <w:sz w:val="18"/>
                        </w:rPr>
                      </w:pPr>
                      <w:r>
                        <w:rPr>
                          <w:sz w:val="18"/>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rPr>
                      </w:pPr>
                      <w:r>
                        <w:rPr>
                          <w:sz w:val="18"/>
                        </w:rPr>
                        <w:t>GSM® and the GSM logo are registered and owned by the GSM Association</w:t>
                      </w:r>
                    </w:p>
                  </w:txbxContent>
                </v:textbox>
                <w10:wrap type="topAndBottom"/>
              </v:rect>
            </w:pict>
          </mc:Fallback>
        </mc:AlternateContent>
      </w:r>
    </w:p>
    <w:p>
      <w:pPr>
        <w:pStyle w:val="TT"/>
        <w:rPr/>
      </w:pPr>
      <w:r>
        <w:rPr/>
        <w:t>Contents</w:t>
      </w:r>
    </w:p>
    <w:sdt>
      <w:sdtPr>
        <w:docPartObj>
          <w:docPartGallery w:val="Table of Contents"/>
          <w:docPartUnique w:val="true"/>
        </w:docPartObj>
      </w:sdtPr>
      <w:sdtContent>
        <w:p>
          <w:pPr>
            <w:pStyle w:val="Contents1"/>
            <w:keepLines/>
            <w:widowControl w:val="false"/>
            <w:overflowPunct w:val="false"/>
            <w:autoSpaceDE w:val="false"/>
            <w:bidi w:val="0"/>
            <w:spacing w:before="120" w:after="0"/>
            <w:ind w:left="567" w:right="425" w:hanging="567"/>
            <w:textAlignment w:val="baseline"/>
            <w:rPr>
              <w:rFonts w:ascii="Calibri" w:hAnsi="Calibri" w:cs="Calibri"/>
              <w:szCs w:val="22"/>
              <w:lang w:eastAsia="en-GB"/>
            </w:rPr>
          </w:pPr>
          <w:r>
            <w:fldChar w:fldCharType="begin"/>
          </w:r>
          <w:r>
            <w:rPr>
              <w:sz w:val="22"/>
              <w:szCs w:val="20"/>
              <w:rFonts w:eastAsia="Times New Roman" w:cs="Times New Roman"/>
              <w:color w:val="auto"/>
              <w:lang w:val="en-GB" w:bidi="ar-SA"/>
            </w:rPr>
            <w:instrText xml:space="preserve"> TOC \o "1-9" </w:instrText>
          </w:r>
          <w:r>
            <w:rPr>
              <w:sz w:val="22"/>
              <w:szCs w:val="20"/>
              <w:rFonts w:eastAsia="Times New Roman" w:cs="Times New Roman"/>
              <w:color w:val="auto"/>
              <w:lang w:val="en-GB" w:bidi="ar-SA"/>
            </w:rPr>
            <w:fldChar w:fldCharType="separate"/>
          </w:r>
          <w:r>
            <w:rPr>
              <w:rFonts w:eastAsia="Times New Roman" w:cs="Times New Roman"/>
              <w:color w:val="auto"/>
              <w:sz w:val="22"/>
              <w:szCs w:val="20"/>
              <w:lang w:val="en-GB" w:bidi="ar-SA"/>
            </w:rPr>
            <w:t>Foreword</w:t>
            <w:tab/>
          </w:r>
          <w:hyperlink w:anchor="__RefHeading___Toc82787146">
            <w:r>
              <w:rPr>
                <w:rStyle w:val="IndexLink"/>
                <w:rFonts w:eastAsia="Times New Roman" w:cs="Times New Roman"/>
                <w:color w:val="auto"/>
                <w:sz w:val="22"/>
                <w:szCs w:val="20"/>
                <w:lang w:val="en-GB" w:bidi="ar-SA"/>
              </w:rPr>
              <w:t>7</w:t>
            </w:r>
          </w:hyperlink>
        </w:p>
        <w:p>
          <w:pPr>
            <w:pStyle w:val="Contents1"/>
            <w:rPr>
              <w:rFonts w:ascii="Calibri" w:hAnsi="Calibri" w:cs="Calibri"/>
              <w:szCs w:val="22"/>
              <w:lang w:eastAsia="en-GB"/>
            </w:rPr>
          </w:pPr>
          <w:r>
            <w:rPr/>
            <w:t>1</w:t>
          </w:r>
          <w:r>
            <w:rPr>
              <w:rFonts w:cs="Calibri" w:ascii="Calibri" w:hAnsi="Calibri"/>
              <w:szCs w:val="22"/>
              <w:lang w:eastAsia="en-GB"/>
            </w:rPr>
            <w:tab/>
          </w:r>
          <w:r>
            <w:rPr/>
            <w:t>Scope.</w:t>
            <w:tab/>
          </w:r>
          <w:hyperlink w:anchor="__RefHeading___Toc82787147">
            <w:r>
              <w:rPr>
                <w:rStyle w:val="IndexLink"/>
              </w:rPr>
              <w:t>8</w:t>
            </w:r>
          </w:hyperlink>
        </w:p>
        <w:p>
          <w:pPr>
            <w:pStyle w:val="Contents1"/>
            <w:rPr>
              <w:rFonts w:ascii="Calibri" w:hAnsi="Calibri" w:cs="Calibri"/>
              <w:szCs w:val="22"/>
              <w:lang w:eastAsia="en-GB"/>
            </w:rPr>
          </w:pPr>
          <w:r>
            <w:rPr/>
            <w:t>2</w:t>
          </w:r>
          <w:r>
            <w:rPr>
              <w:rFonts w:cs="Calibri" w:ascii="Calibri" w:hAnsi="Calibri"/>
              <w:szCs w:val="22"/>
              <w:lang w:eastAsia="en-GB"/>
            </w:rPr>
            <w:tab/>
          </w:r>
          <w:r>
            <w:rPr/>
            <w:t>References</w:t>
            <w:tab/>
          </w:r>
          <w:hyperlink w:anchor="__RefHeading___Toc82787148">
            <w:r>
              <w:rPr>
                <w:rStyle w:val="IndexLink"/>
              </w:rPr>
              <w:t>8</w:t>
            </w:r>
          </w:hyperlink>
        </w:p>
        <w:p>
          <w:pPr>
            <w:pStyle w:val="Contents1"/>
            <w:rPr>
              <w:rFonts w:ascii="Calibri" w:hAnsi="Calibri" w:cs="Calibri"/>
              <w:szCs w:val="22"/>
              <w:lang w:eastAsia="en-GB"/>
            </w:rPr>
          </w:pPr>
          <w:r>
            <w:rPr/>
            <w:t>3</w:t>
          </w:r>
          <w:r>
            <w:rPr>
              <w:rFonts w:cs="Calibri" w:ascii="Calibri" w:hAnsi="Calibri"/>
              <w:szCs w:val="22"/>
              <w:lang w:eastAsia="en-GB"/>
            </w:rPr>
            <w:tab/>
          </w:r>
          <w:r>
            <w:rPr/>
            <w:t>Definitions, symbols and abbreviations</w:t>
            <w:tab/>
          </w:r>
          <w:hyperlink w:anchor="__RefHeading___Toc82787149">
            <w:r>
              <w:rPr>
                <w:rStyle w:val="IndexLink"/>
              </w:rPr>
              <w:t>9</w:t>
            </w:r>
          </w:hyperlink>
        </w:p>
        <w:p>
          <w:pPr>
            <w:pStyle w:val="Contents2"/>
            <w:rPr>
              <w:rFonts w:ascii="Calibri" w:hAnsi="Calibri" w:cs="Calibri"/>
              <w:sz w:val="22"/>
              <w:szCs w:val="22"/>
              <w:lang w:eastAsia="en-GB"/>
            </w:rPr>
          </w:pPr>
          <w:r>
            <w:rPr/>
            <w:t>3.1</w:t>
          </w:r>
          <w:r>
            <w:rPr>
              <w:rFonts w:cs="Calibri" w:ascii="Calibri" w:hAnsi="Calibri"/>
              <w:sz w:val="22"/>
              <w:szCs w:val="22"/>
              <w:lang w:eastAsia="en-GB"/>
            </w:rPr>
            <w:tab/>
          </w:r>
          <w:r>
            <w:rPr/>
            <w:t>Definitions</w:t>
            <w:tab/>
          </w:r>
          <w:hyperlink w:anchor="__RefHeading___Toc82787150">
            <w:r>
              <w:rPr>
                <w:rStyle w:val="IndexLink"/>
              </w:rPr>
              <w:t>9</w:t>
            </w:r>
          </w:hyperlink>
        </w:p>
        <w:p>
          <w:pPr>
            <w:pStyle w:val="Contents2"/>
            <w:rPr>
              <w:rFonts w:ascii="Calibri" w:hAnsi="Calibri" w:cs="Calibri"/>
              <w:sz w:val="22"/>
              <w:szCs w:val="22"/>
              <w:lang w:eastAsia="en-GB"/>
            </w:rPr>
          </w:pPr>
          <w:r>
            <w:rPr/>
            <w:t>3.2</w:t>
          </w:r>
          <w:r>
            <w:rPr>
              <w:rFonts w:cs="Calibri" w:ascii="Calibri" w:hAnsi="Calibri"/>
              <w:sz w:val="22"/>
              <w:szCs w:val="22"/>
              <w:lang w:eastAsia="en-GB"/>
            </w:rPr>
            <w:tab/>
          </w:r>
          <w:r>
            <w:rPr/>
            <w:t>Symbols</w:t>
            <w:tab/>
          </w:r>
          <w:hyperlink w:anchor="__RefHeading___Toc82787151">
            <w:r>
              <w:rPr>
                <w:rStyle w:val="IndexLink"/>
              </w:rPr>
              <w:t>9</w:t>
            </w:r>
          </w:hyperlink>
        </w:p>
        <w:p>
          <w:pPr>
            <w:pStyle w:val="Contents2"/>
            <w:rPr>
              <w:rFonts w:ascii="Calibri" w:hAnsi="Calibri" w:cs="Calibri"/>
              <w:sz w:val="22"/>
              <w:szCs w:val="22"/>
              <w:lang w:eastAsia="en-GB"/>
            </w:rPr>
          </w:pPr>
          <w:r>
            <w:rPr/>
            <w:t>3.3</w:t>
          </w:r>
          <w:r>
            <w:rPr>
              <w:rFonts w:cs="Calibri" w:ascii="Calibri" w:hAnsi="Calibri"/>
              <w:sz w:val="22"/>
              <w:szCs w:val="22"/>
              <w:lang w:eastAsia="en-GB"/>
            </w:rPr>
            <w:tab/>
          </w:r>
          <w:r>
            <w:rPr/>
            <w:t>Abbreviations</w:t>
            <w:tab/>
          </w:r>
          <w:hyperlink w:anchor="__RefHeading___Toc82787152">
            <w:r>
              <w:rPr>
                <w:rStyle w:val="IndexLink"/>
              </w:rPr>
              <w:t>10</w:t>
            </w:r>
          </w:hyperlink>
        </w:p>
        <w:p>
          <w:pPr>
            <w:pStyle w:val="Contents1"/>
            <w:rPr>
              <w:rFonts w:ascii="Calibri" w:hAnsi="Calibri" w:cs="Calibri"/>
              <w:szCs w:val="22"/>
              <w:lang w:eastAsia="en-GB"/>
            </w:rPr>
          </w:pPr>
          <w:r>
            <w:rPr/>
            <w:t>4</w:t>
          </w:r>
          <w:r>
            <w:rPr>
              <w:rFonts w:cs="Calibri" w:ascii="Calibri" w:hAnsi="Calibri"/>
              <w:szCs w:val="22"/>
              <w:lang w:eastAsia="en-GB"/>
            </w:rPr>
            <w:tab/>
          </w:r>
          <w:r>
            <w:rPr/>
            <w:t>Architecture considerations</w:t>
            <w:tab/>
          </w:r>
          <w:hyperlink w:anchor="__RefHeading___Toc82787153">
            <w:r>
              <w:rPr>
                <w:rStyle w:val="IndexLink"/>
              </w:rPr>
              <w:t>11</w:t>
            </w:r>
          </w:hyperlink>
        </w:p>
        <w:p>
          <w:pPr>
            <w:pStyle w:val="Contents2"/>
            <w:rPr>
              <w:rFonts w:ascii="Calibri" w:hAnsi="Calibri" w:cs="Calibri"/>
              <w:sz w:val="22"/>
              <w:szCs w:val="22"/>
              <w:lang w:eastAsia="en-GB"/>
            </w:rPr>
          </w:pPr>
          <w:r>
            <w:rPr/>
            <w:t>4.1</w:t>
          </w:r>
          <w:r>
            <w:rPr>
              <w:rFonts w:cs="Calibri" w:ascii="Calibri" w:hAnsi="Calibri"/>
              <w:sz w:val="22"/>
              <w:szCs w:val="22"/>
              <w:lang w:eastAsia="en-GB"/>
            </w:rPr>
            <w:tab/>
          </w:r>
          <w:r>
            <w:rPr>
              <w:lang w:bidi="ar-IQ"/>
            </w:rPr>
            <w:t>High-level 5G System architecture</w:t>
          </w:r>
          <w:r>
            <w:rPr/>
            <w:tab/>
          </w:r>
          <w:hyperlink w:anchor="__RefHeading___Toc82787154">
            <w:r>
              <w:rPr>
                <w:rStyle w:val="IndexLink"/>
              </w:rPr>
              <w:t>11</w:t>
            </w:r>
          </w:hyperlink>
        </w:p>
        <w:p>
          <w:pPr>
            <w:pStyle w:val="Contents3"/>
            <w:rPr>
              <w:rFonts w:ascii="Calibri" w:hAnsi="Calibri" w:cs="Calibri"/>
              <w:sz w:val="22"/>
              <w:szCs w:val="22"/>
              <w:lang w:eastAsia="en-GB"/>
            </w:rPr>
          </w:pPr>
          <w:r>
            <w:rPr/>
            <w:t>4.1.1</w:t>
          </w:r>
          <w:r>
            <w:rPr>
              <w:rFonts w:cs="Calibri" w:ascii="Calibri" w:hAnsi="Calibri"/>
              <w:sz w:val="22"/>
              <w:szCs w:val="22"/>
              <w:lang w:eastAsia="en-GB"/>
            </w:rPr>
            <w:tab/>
          </w:r>
          <w:r>
            <w:rPr/>
            <w:t>Non-roaming reference architecture</w:t>
            <w:tab/>
          </w:r>
          <w:hyperlink w:anchor="__RefHeading___Toc82787155">
            <w:r>
              <w:rPr>
                <w:rStyle w:val="IndexLink"/>
              </w:rPr>
              <w:t>11</w:t>
            </w:r>
          </w:hyperlink>
        </w:p>
        <w:p>
          <w:pPr>
            <w:pStyle w:val="Contents3"/>
            <w:rPr>
              <w:rFonts w:ascii="Calibri" w:hAnsi="Calibri" w:cs="Calibri"/>
              <w:sz w:val="22"/>
              <w:szCs w:val="22"/>
              <w:lang w:eastAsia="en-GB"/>
            </w:rPr>
          </w:pPr>
          <w:r>
            <w:rPr/>
            <w:t>4.1.2</w:t>
          </w:r>
          <w:r>
            <w:rPr>
              <w:rFonts w:cs="Calibri" w:ascii="Calibri" w:hAnsi="Calibri"/>
              <w:sz w:val="22"/>
              <w:szCs w:val="22"/>
              <w:lang w:eastAsia="en-GB"/>
            </w:rPr>
            <w:tab/>
          </w:r>
          <w:r>
            <w:rPr>
              <w:rFonts w:eastAsia="SimSun;宋体"/>
            </w:rPr>
            <w:t>Roaming Home Routed reference architecture</w:t>
          </w:r>
          <w:r>
            <w:rPr/>
            <w:tab/>
          </w:r>
          <w:hyperlink w:anchor="__RefHeading___Toc82787156">
            <w:r>
              <w:rPr>
                <w:rStyle w:val="IndexLink"/>
              </w:rPr>
              <w:t>11</w:t>
            </w:r>
          </w:hyperlink>
        </w:p>
        <w:p>
          <w:pPr>
            <w:pStyle w:val="Contents3"/>
            <w:rPr>
              <w:rFonts w:ascii="Calibri" w:hAnsi="Calibri" w:cs="Calibri"/>
              <w:sz w:val="22"/>
              <w:szCs w:val="22"/>
              <w:lang w:eastAsia="en-GB"/>
            </w:rPr>
          </w:pPr>
          <w:r>
            <w:rPr/>
            <w:t>4.1.3</w:t>
          </w:r>
          <w:r>
            <w:rPr>
              <w:rFonts w:cs="Calibri" w:ascii="Calibri" w:hAnsi="Calibri"/>
              <w:sz w:val="22"/>
              <w:szCs w:val="22"/>
              <w:lang w:eastAsia="en-GB"/>
            </w:rPr>
            <w:tab/>
          </w:r>
          <w:r>
            <w:rPr>
              <w:rFonts w:eastAsia="SimSun;宋体"/>
            </w:rPr>
            <w:t>Interworking with EPC architecture</w:t>
          </w:r>
          <w:r>
            <w:rPr/>
            <w:tab/>
          </w:r>
          <w:hyperlink w:anchor="__RefHeading___Toc82787157">
            <w:r>
              <w:rPr>
                <w:rStyle w:val="IndexLink"/>
              </w:rPr>
              <w:t>11</w:t>
            </w:r>
          </w:hyperlink>
        </w:p>
        <w:p>
          <w:pPr>
            <w:pStyle w:val="Contents3"/>
            <w:rPr>
              <w:rFonts w:ascii="Calibri" w:hAnsi="Calibri" w:cs="Calibri"/>
              <w:sz w:val="22"/>
              <w:szCs w:val="22"/>
              <w:lang w:eastAsia="en-GB"/>
            </w:rPr>
          </w:pPr>
          <w:r>
            <w:rPr/>
            <w:t>4.1.</w:t>
          </w:r>
          <w:r>
            <w:rPr>
              <w:lang w:val="en-US"/>
            </w:rPr>
            <w:t>4</w:t>
          </w:r>
          <w:r>
            <w:rPr>
              <w:rFonts w:cs="Calibri" w:ascii="Calibri" w:hAnsi="Calibri"/>
              <w:sz w:val="22"/>
              <w:szCs w:val="22"/>
              <w:lang w:eastAsia="en-GB"/>
            </w:rPr>
            <w:tab/>
          </w:r>
          <w:r>
            <w:rPr>
              <w:rFonts w:eastAsia="SimSun;宋体"/>
            </w:rPr>
            <w:t>Architecture reference for Non-3GPP Accesses</w:t>
          </w:r>
          <w:r>
            <w:rPr/>
            <w:tab/>
          </w:r>
          <w:hyperlink w:anchor="__RefHeading___Toc82787158">
            <w:r>
              <w:rPr>
                <w:rStyle w:val="IndexLink"/>
              </w:rPr>
              <w:t>12</w:t>
            </w:r>
          </w:hyperlink>
        </w:p>
        <w:p>
          <w:pPr>
            <w:pStyle w:val="Contents3"/>
            <w:rPr>
              <w:rFonts w:ascii="Calibri" w:hAnsi="Calibri" w:cs="Calibri"/>
              <w:sz w:val="22"/>
              <w:szCs w:val="22"/>
              <w:lang w:eastAsia="en-GB"/>
            </w:rPr>
          </w:pPr>
          <w:r>
            <w:rPr/>
            <w:t>4.1.5</w:t>
          </w:r>
          <w:r>
            <w:rPr>
              <w:rFonts w:cs="Calibri" w:ascii="Calibri" w:hAnsi="Calibri"/>
              <w:sz w:val="22"/>
              <w:szCs w:val="22"/>
              <w:lang w:eastAsia="en-GB"/>
            </w:rPr>
            <w:tab/>
          </w:r>
          <w:r>
            <w:rPr>
              <w:rFonts w:eastAsia="SimSun;宋体"/>
            </w:rPr>
            <w:t xml:space="preserve">Architecture for </w:t>
          </w:r>
          <w:r>
            <w:rPr/>
            <w:t>deployments topologies with specific SMF Service Areas</w:t>
            <w:tab/>
          </w:r>
          <w:hyperlink w:anchor="__RefHeading___Toc82787159">
            <w:r>
              <w:rPr>
                <w:rStyle w:val="IndexLink"/>
              </w:rPr>
              <w:t>13</w:t>
            </w:r>
          </w:hyperlink>
        </w:p>
        <w:p>
          <w:pPr>
            <w:pStyle w:val="Contents4"/>
            <w:rPr>
              <w:rFonts w:ascii="Calibri" w:hAnsi="Calibri" w:cs="Calibri"/>
              <w:sz w:val="22"/>
              <w:szCs w:val="22"/>
              <w:lang w:eastAsia="en-GB"/>
            </w:rPr>
          </w:pPr>
          <w:r>
            <w:rPr/>
            <w:t>4.1.5.1</w:t>
          </w:r>
          <w:r>
            <w:rPr>
              <w:rFonts w:cs="Calibri" w:ascii="Calibri" w:hAnsi="Calibri"/>
              <w:sz w:val="22"/>
              <w:szCs w:val="22"/>
              <w:lang w:eastAsia="en-GB"/>
            </w:rPr>
            <w:tab/>
          </w:r>
          <w:r>
            <w:rPr/>
            <w:t>Non-roaming architecture with an I-SMF insertion without ULCL/BP</w:t>
            <w:tab/>
          </w:r>
          <w:hyperlink w:anchor="__RefHeading___Toc82787160">
            <w:r>
              <w:rPr>
                <w:rStyle w:val="IndexLink"/>
              </w:rPr>
              <w:t>13</w:t>
            </w:r>
          </w:hyperlink>
        </w:p>
        <w:p>
          <w:pPr>
            <w:pStyle w:val="Contents4"/>
            <w:rPr>
              <w:rFonts w:ascii="Calibri" w:hAnsi="Calibri" w:cs="Calibri"/>
              <w:sz w:val="22"/>
              <w:szCs w:val="22"/>
              <w:lang w:eastAsia="en-GB"/>
            </w:rPr>
          </w:pPr>
          <w:r>
            <w:rPr/>
            <w:t>4.1.5.2</w:t>
          </w:r>
          <w:r>
            <w:rPr>
              <w:rFonts w:cs="Calibri" w:ascii="Calibri" w:hAnsi="Calibri"/>
              <w:sz w:val="22"/>
              <w:szCs w:val="22"/>
              <w:lang w:eastAsia="en-GB"/>
            </w:rPr>
            <w:tab/>
          </w:r>
          <w:r>
            <w:rPr/>
            <w:t>Non-roaming architecture with an I-SMF insertion with ULCL/BP</w:t>
            <w:tab/>
          </w:r>
          <w:hyperlink w:anchor="__RefHeading___Toc82787161">
            <w:r>
              <w:rPr>
                <w:rStyle w:val="IndexLink"/>
              </w:rPr>
              <w:t>13</w:t>
            </w:r>
          </w:hyperlink>
        </w:p>
        <w:p>
          <w:pPr>
            <w:pStyle w:val="Contents3"/>
            <w:rPr>
              <w:rFonts w:ascii="Calibri" w:hAnsi="Calibri" w:cs="Calibri"/>
              <w:sz w:val="22"/>
              <w:szCs w:val="22"/>
              <w:lang w:eastAsia="en-GB"/>
            </w:rPr>
          </w:pPr>
          <w:r>
            <w:rPr/>
            <w:t>4.1.6</w:t>
          </w:r>
          <w:r>
            <w:rPr>
              <w:rFonts w:cs="Calibri" w:ascii="Calibri" w:hAnsi="Calibri"/>
              <w:sz w:val="22"/>
              <w:szCs w:val="22"/>
              <w:lang w:eastAsia="en-GB"/>
            </w:rPr>
            <w:tab/>
          </w:r>
          <w:r>
            <w:rPr>
              <w:rFonts w:eastAsia="SimSun;宋体"/>
            </w:rPr>
            <w:t xml:space="preserve">Architecture reference for </w:t>
          </w:r>
          <w:r>
            <w:rPr/>
            <w:t>ATSSS support</w:t>
            <w:tab/>
          </w:r>
          <w:hyperlink w:anchor="__RefHeading___Toc82787162">
            <w:r>
              <w:rPr>
                <w:rStyle w:val="IndexLink"/>
              </w:rPr>
              <w:t>14</w:t>
            </w:r>
          </w:hyperlink>
        </w:p>
        <w:p>
          <w:pPr>
            <w:pStyle w:val="Contents3"/>
            <w:rPr>
              <w:rFonts w:ascii="Calibri" w:hAnsi="Calibri" w:cs="Calibri"/>
              <w:sz w:val="22"/>
              <w:szCs w:val="22"/>
              <w:lang w:eastAsia="en-GB"/>
            </w:rPr>
          </w:pPr>
          <w:r>
            <w:rPr/>
            <w:t>4.1.</w:t>
          </w:r>
          <w:r>
            <w:rPr>
              <w:lang w:val="en-US" w:eastAsia="zh-CN"/>
            </w:rPr>
            <w:t>7</w:t>
          </w:r>
          <w:r>
            <w:rPr>
              <w:rFonts w:cs="Calibri" w:ascii="Calibri" w:hAnsi="Calibri"/>
              <w:sz w:val="22"/>
              <w:szCs w:val="22"/>
              <w:lang w:eastAsia="en-GB"/>
            </w:rPr>
            <w:tab/>
          </w:r>
          <w:r>
            <w:rPr>
              <w:rFonts w:eastAsia="SimSun;宋体"/>
            </w:rPr>
            <w:t xml:space="preserve">Architecture reference for </w:t>
          </w:r>
          <w:r>
            <w:rPr>
              <w:lang w:eastAsia="zh-CN"/>
            </w:rPr>
            <w:t>Wireline Access network</w:t>
          </w:r>
          <w:r>
            <w:rPr/>
            <w:tab/>
          </w:r>
          <w:hyperlink w:anchor="__RefHeading___Toc82787163">
            <w:r>
              <w:rPr>
                <w:rStyle w:val="IndexLink"/>
              </w:rPr>
              <w:t>14</w:t>
            </w:r>
          </w:hyperlink>
        </w:p>
        <w:p>
          <w:pPr>
            <w:pStyle w:val="Contents2"/>
            <w:rPr>
              <w:rFonts w:ascii="Calibri" w:hAnsi="Calibri" w:cs="Calibri"/>
              <w:sz w:val="22"/>
              <w:szCs w:val="22"/>
              <w:lang w:eastAsia="en-GB"/>
            </w:rPr>
          </w:pPr>
          <w:r>
            <w:rPr/>
            <w:t>4.2</w:t>
          </w:r>
          <w:r>
            <w:rPr>
              <w:rFonts w:cs="Calibri" w:ascii="Calibri" w:hAnsi="Calibri"/>
              <w:sz w:val="22"/>
              <w:szCs w:val="22"/>
              <w:lang w:eastAsia="en-GB"/>
            </w:rPr>
            <w:tab/>
          </w:r>
          <w:r>
            <w:rPr>
              <w:lang w:bidi="ar-IQ"/>
            </w:rPr>
            <w:t>5G data connectivity domain converged charging architecture</w:t>
          </w:r>
          <w:r>
            <w:rPr/>
            <w:tab/>
          </w:r>
          <w:hyperlink w:anchor="__RefHeading___Toc82787164">
            <w:r>
              <w:rPr>
                <w:rStyle w:val="IndexLink"/>
              </w:rPr>
              <w:t>15</w:t>
            </w:r>
          </w:hyperlink>
        </w:p>
        <w:p>
          <w:pPr>
            <w:pStyle w:val="Contents1"/>
            <w:rPr>
              <w:rFonts w:ascii="Calibri" w:hAnsi="Calibri" w:cs="Calibri"/>
              <w:szCs w:val="22"/>
              <w:lang w:eastAsia="en-GB"/>
            </w:rPr>
          </w:pPr>
          <w:r>
            <w:rPr/>
            <w:t>5</w:t>
          </w:r>
          <w:r>
            <w:rPr>
              <w:rFonts w:cs="Calibri" w:ascii="Calibri" w:hAnsi="Calibri"/>
              <w:szCs w:val="22"/>
            </w:rPr>
            <w:tab/>
          </w:r>
          <w:r>
            <w:rPr>
              <w:lang w:bidi="ar-IQ"/>
            </w:rPr>
            <w:t xml:space="preserve">5G data connectivity </w:t>
          </w:r>
          <w:r>
            <w:rPr/>
            <w:t>charging principles and scenarios</w:t>
            <w:tab/>
          </w:r>
          <w:hyperlink w:anchor="__RefHeading___Toc82787165">
            <w:r>
              <w:rPr>
                <w:rStyle w:val="IndexLink"/>
              </w:rPr>
              <w:t>16</w:t>
            </w:r>
          </w:hyperlink>
        </w:p>
        <w:p>
          <w:pPr>
            <w:pStyle w:val="Contents2"/>
            <w:rPr>
              <w:rFonts w:ascii="Calibri" w:hAnsi="Calibri" w:cs="Calibri"/>
              <w:sz w:val="22"/>
              <w:szCs w:val="22"/>
              <w:lang w:eastAsia="en-GB"/>
            </w:rPr>
          </w:pPr>
          <w:r>
            <w:rPr/>
            <w:t>5.1</w:t>
          </w:r>
          <w:r>
            <w:rPr>
              <w:rFonts w:cs="Calibri" w:ascii="Calibri" w:hAnsi="Calibri"/>
              <w:sz w:val="22"/>
              <w:szCs w:val="22"/>
            </w:rPr>
            <w:tab/>
          </w:r>
          <w:r>
            <w:rPr>
              <w:lang w:bidi="ar-IQ"/>
            </w:rPr>
            <w:t xml:space="preserve">5G data connectivity </w:t>
          </w:r>
          <w:r>
            <w:rPr/>
            <w:t>charging principles</w:t>
            <w:tab/>
          </w:r>
          <w:hyperlink w:anchor="__RefHeading___Toc82787166">
            <w:r>
              <w:rPr>
                <w:rStyle w:val="IndexLink"/>
              </w:rPr>
              <w:t>16</w:t>
            </w:r>
          </w:hyperlink>
        </w:p>
        <w:p>
          <w:pPr>
            <w:pStyle w:val="Contents3"/>
            <w:rPr>
              <w:rFonts w:ascii="Calibri" w:hAnsi="Calibri" w:cs="Calibri"/>
              <w:sz w:val="22"/>
              <w:szCs w:val="22"/>
              <w:lang w:eastAsia="en-GB"/>
            </w:rPr>
          </w:pPr>
          <w:r>
            <w:rPr/>
            <w:t>5.1.1</w:t>
          </w:r>
          <w:r>
            <w:rPr>
              <w:rFonts w:cs="Calibri" w:ascii="Calibri" w:hAnsi="Calibri"/>
              <w:sz w:val="22"/>
              <w:szCs w:val="22"/>
              <w:lang w:eastAsia="en-GB"/>
            </w:rPr>
            <w:tab/>
          </w:r>
          <w:r>
            <w:rPr>
              <w:lang w:bidi="ar-IQ"/>
            </w:rPr>
            <w:t>General</w:t>
          </w:r>
          <w:r>
            <w:rPr/>
            <w:tab/>
          </w:r>
          <w:hyperlink w:anchor="__RefHeading___Toc82787167">
            <w:r>
              <w:rPr>
                <w:rStyle w:val="IndexLink"/>
              </w:rPr>
              <w:t>16</w:t>
            </w:r>
          </w:hyperlink>
        </w:p>
        <w:p>
          <w:pPr>
            <w:pStyle w:val="Contents3"/>
            <w:rPr>
              <w:rFonts w:ascii="Calibri" w:hAnsi="Calibri" w:cs="Calibri"/>
              <w:sz w:val="22"/>
              <w:szCs w:val="22"/>
              <w:lang w:eastAsia="en-GB"/>
            </w:rPr>
          </w:pPr>
          <w:r>
            <w:rPr/>
            <w:t>5.1.2</w:t>
          </w:r>
          <w:r>
            <w:rPr>
              <w:rFonts w:cs="Calibri" w:ascii="Calibri" w:hAnsi="Calibri"/>
              <w:sz w:val="22"/>
              <w:szCs w:val="22"/>
            </w:rPr>
            <w:tab/>
          </w:r>
          <w:r>
            <w:rPr>
              <w:lang w:bidi="ar-IQ"/>
            </w:rPr>
            <w:t>Requirements</w:t>
          </w:r>
          <w:r>
            <w:rPr/>
            <w:tab/>
          </w:r>
          <w:hyperlink w:anchor="__RefHeading___Toc82787168">
            <w:r>
              <w:rPr>
                <w:rStyle w:val="IndexLink"/>
              </w:rPr>
              <w:t>16</w:t>
            </w:r>
          </w:hyperlink>
        </w:p>
        <w:p>
          <w:pPr>
            <w:pStyle w:val="Contents3"/>
            <w:rPr>
              <w:rFonts w:ascii="Calibri" w:hAnsi="Calibri" w:cs="Calibri"/>
              <w:sz w:val="22"/>
              <w:szCs w:val="22"/>
              <w:lang w:eastAsia="en-GB"/>
            </w:rPr>
          </w:pPr>
          <w:r>
            <w:rPr/>
            <w:t>5.1.3</w:t>
          </w:r>
          <w:r>
            <w:rPr>
              <w:rFonts w:cs="Calibri" w:ascii="Calibri" w:hAnsi="Calibri"/>
              <w:sz w:val="22"/>
              <w:szCs w:val="22"/>
            </w:rPr>
            <w:tab/>
          </w:r>
          <w:r>
            <w:rPr/>
            <w:t>Charging information</w:t>
            <w:tab/>
          </w:r>
          <w:hyperlink w:anchor="__RefHeading___Toc82787169">
            <w:r>
              <w:rPr>
                <w:rStyle w:val="IndexLink"/>
              </w:rPr>
              <w:t>17</w:t>
            </w:r>
          </w:hyperlink>
        </w:p>
        <w:p>
          <w:pPr>
            <w:pStyle w:val="Contents3"/>
            <w:rPr>
              <w:rFonts w:ascii="Calibri" w:hAnsi="Calibri" w:cs="Calibri"/>
              <w:sz w:val="22"/>
              <w:szCs w:val="22"/>
              <w:lang w:eastAsia="en-GB"/>
            </w:rPr>
          </w:pPr>
          <w:r>
            <w:rPr/>
            <w:t>5.1.4</w:t>
          </w:r>
          <w:r>
            <w:rPr>
              <w:rFonts w:cs="Calibri" w:ascii="Calibri" w:hAnsi="Calibri"/>
              <w:sz w:val="22"/>
              <w:szCs w:val="22"/>
              <w:lang w:eastAsia="en-GB"/>
            </w:rPr>
            <w:tab/>
          </w:r>
          <w:r>
            <w:rPr>
              <w:lang w:bidi="ar-IQ"/>
            </w:rPr>
            <w:t>Charging Identifier</w:t>
          </w:r>
          <w:r>
            <w:rPr/>
            <w:tab/>
          </w:r>
          <w:hyperlink w:anchor="__RefHeading___Toc82787170">
            <w:r>
              <w:rPr>
                <w:rStyle w:val="IndexLink"/>
              </w:rPr>
              <w:t>18</w:t>
            </w:r>
          </w:hyperlink>
        </w:p>
        <w:p>
          <w:pPr>
            <w:pStyle w:val="Contents3"/>
            <w:rPr>
              <w:rFonts w:ascii="Calibri" w:hAnsi="Calibri" w:cs="Calibri"/>
              <w:sz w:val="22"/>
              <w:szCs w:val="22"/>
              <w:lang w:eastAsia="en-GB"/>
            </w:rPr>
          </w:pPr>
          <w:r>
            <w:rPr/>
            <w:t>5.1.5</w:t>
          </w:r>
          <w:r>
            <w:rPr>
              <w:rFonts w:cs="Calibri" w:ascii="Calibri" w:hAnsi="Calibri"/>
              <w:sz w:val="22"/>
              <w:szCs w:val="22"/>
              <w:lang w:eastAsia="en-GB"/>
            </w:rPr>
            <w:tab/>
          </w:r>
          <w:r>
            <w:rPr/>
            <w:t>PCC rules and charging</w:t>
            <w:tab/>
          </w:r>
          <w:hyperlink w:anchor="__RefHeading___Toc82787171">
            <w:r>
              <w:rPr>
                <w:rStyle w:val="IndexLink"/>
              </w:rPr>
              <w:t>18</w:t>
            </w:r>
          </w:hyperlink>
        </w:p>
        <w:p>
          <w:pPr>
            <w:pStyle w:val="Contents4"/>
            <w:rPr>
              <w:rFonts w:ascii="Calibri" w:hAnsi="Calibri" w:cs="Calibri"/>
              <w:sz w:val="22"/>
              <w:szCs w:val="22"/>
              <w:lang w:eastAsia="en-GB"/>
            </w:rPr>
          </w:pPr>
          <w:r>
            <w:rPr/>
            <w:t>5.1.5.1</w:t>
          </w:r>
          <w:r>
            <w:rPr>
              <w:rFonts w:cs="Calibri" w:ascii="Calibri" w:hAnsi="Calibri"/>
              <w:sz w:val="22"/>
              <w:szCs w:val="22"/>
              <w:lang w:eastAsia="en-GB"/>
            </w:rPr>
            <w:tab/>
          </w:r>
          <w:r>
            <w:rPr/>
            <w:t>PCC rules and chargeable events</w:t>
            <w:tab/>
          </w:r>
          <w:hyperlink w:anchor="__RefHeading___Toc82787172">
            <w:r>
              <w:rPr>
                <w:rStyle w:val="IndexLink"/>
              </w:rPr>
              <w:t>18</w:t>
            </w:r>
          </w:hyperlink>
        </w:p>
        <w:p>
          <w:pPr>
            <w:pStyle w:val="Contents4"/>
            <w:rPr>
              <w:rFonts w:ascii="Calibri" w:hAnsi="Calibri" w:cs="Calibri"/>
              <w:sz w:val="22"/>
              <w:szCs w:val="22"/>
              <w:lang w:eastAsia="en-GB"/>
            </w:rPr>
          </w:pPr>
          <w:r>
            <w:rPr/>
            <w:t>5.1.5.2</w:t>
          </w:r>
          <w:r>
            <w:rPr>
              <w:rFonts w:cs="Calibri" w:ascii="Calibri" w:hAnsi="Calibri"/>
              <w:sz w:val="22"/>
              <w:szCs w:val="22"/>
              <w:lang w:eastAsia="en-GB"/>
            </w:rPr>
            <w:tab/>
          </w:r>
          <w:r>
            <w:rPr>
              <w:lang w:bidi="ar-IQ"/>
            </w:rPr>
            <w:t xml:space="preserve">Specific </w:t>
          </w:r>
          <w:r>
            <w:rPr/>
            <w:t>PCC rules scenarios</w:t>
            <w:tab/>
          </w:r>
          <w:hyperlink w:anchor="__RefHeading___Toc82787173">
            <w:r>
              <w:rPr>
                <w:rStyle w:val="IndexLink"/>
              </w:rPr>
              <w:t>19</w:t>
            </w:r>
          </w:hyperlink>
        </w:p>
        <w:p>
          <w:pPr>
            <w:pStyle w:val="Contents4"/>
            <w:rPr>
              <w:rFonts w:ascii="Calibri" w:hAnsi="Calibri" w:cs="Calibri"/>
              <w:sz w:val="22"/>
              <w:szCs w:val="22"/>
              <w:lang w:eastAsia="en-GB"/>
            </w:rPr>
          </w:pPr>
          <w:r>
            <w:rPr/>
            <w:t>5.1.5.3</w:t>
          </w:r>
          <w:r>
            <w:rPr>
              <w:rFonts w:cs="Calibri" w:ascii="Calibri" w:hAnsi="Calibri"/>
              <w:sz w:val="22"/>
              <w:szCs w:val="22"/>
              <w:lang w:eastAsia="en-GB"/>
            </w:rPr>
            <w:tab/>
          </w:r>
          <w:r>
            <w:rPr/>
            <w:t>PCC rules - MA PDU session</w:t>
            <w:tab/>
          </w:r>
          <w:hyperlink w:anchor="__RefHeading___Toc82787174">
            <w:r>
              <w:rPr>
                <w:rStyle w:val="IndexLink"/>
              </w:rPr>
              <w:t>19</w:t>
            </w:r>
          </w:hyperlink>
        </w:p>
        <w:p>
          <w:pPr>
            <w:pStyle w:val="Contents3"/>
            <w:rPr>
              <w:rFonts w:ascii="Calibri" w:hAnsi="Calibri" w:cs="Calibri"/>
              <w:sz w:val="22"/>
              <w:szCs w:val="22"/>
              <w:lang w:eastAsia="en-GB"/>
            </w:rPr>
          </w:pPr>
          <w:r>
            <w:rPr/>
            <w:t>5.1.6</w:t>
          </w:r>
          <w:r>
            <w:rPr>
              <w:rFonts w:cs="Calibri" w:ascii="Calibri" w:hAnsi="Calibri"/>
              <w:sz w:val="22"/>
              <w:szCs w:val="22"/>
              <w:lang w:eastAsia="en-GB"/>
            </w:rPr>
            <w:tab/>
          </w:r>
          <w:r>
            <w:rPr/>
            <w:t>Session and Service Continuity modes</w:t>
            <w:tab/>
          </w:r>
          <w:hyperlink w:anchor="__RefHeading___Toc82787175">
            <w:r>
              <w:rPr>
                <w:rStyle w:val="IndexLink"/>
              </w:rPr>
              <w:t>19</w:t>
            </w:r>
          </w:hyperlink>
        </w:p>
        <w:p>
          <w:pPr>
            <w:pStyle w:val="Contents3"/>
            <w:rPr>
              <w:rFonts w:ascii="Calibri" w:hAnsi="Calibri" w:cs="Calibri"/>
              <w:sz w:val="22"/>
              <w:szCs w:val="22"/>
              <w:lang w:eastAsia="en-GB"/>
            </w:rPr>
          </w:pPr>
          <w:r>
            <w:rPr/>
            <w:t>5.1.7</w:t>
          </w:r>
          <w:r>
            <w:rPr>
              <w:rFonts w:cs="Calibri" w:ascii="Calibri" w:hAnsi="Calibri"/>
              <w:sz w:val="22"/>
              <w:szCs w:val="22"/>
              <w:lang w:eastAsia="en-GB"/>
            </w:rPr>
            <w:tab/>
          </w:r>
          <w:r>
            <w:rPr>
              <w:rFonts w:eastAsia="SimSun;宋体"/>
              <w:lang w:bidi="ar-IQ"/>
            </w:rPr>
            <w:t>UE Presence in Presence Reporting Area (PRA)</w:t>
          </w:r>
          <w:r>
            <w:rPr/>
            <w:tab/>
          </w:r>
          <w:hyperlink w:anchor="__RefHeading___Toc82787176">
            <w:r>
              <w:rPr>
                <w:rStyle w:val="IndexLink"/>
              </w:rPr>
              <w:t>19</w:t>
            </w:r>
          </w:hyperlink>
        </w:p>
        <w:p>
          <w:pPr>
            <w:pStyle w:val="Contents3"/>
            <w:rPr>
              <w:rFonts w:ascii="Calibri" w:hAnsi="Calibri" w:cs="Calibri"/>
              <w:sz w:val="22"/>
              <w:szCs w:val="22"/>
              <w:lang w:eastAsia="en-GB"/>
            </w:rPr>
          </w:pPr>
          <w:r>
            <w:rPr/>
            <w:t>5.1.</w:t>
          </w:r>
          <w:r>
            <w:rPr>
              <w:lang w:val="en-US"/>
            </w:rPr>
            <w:t>8</w:t>
          </w:r>
          <w:r>
            <w:rPr>
              <w:rFonts w:cs="Calibri" w:ascii="Calibri" w:hAnsi="Calibri"/>
              <w:sz w:val="22"/>
              <w:szCs w:val="22"/>
              <w:lang w:eastAsia="en-GB"/>
            </w:rPr>
            <w:tab/>
          </w:r>
          <w:r>
            <w:rPr>
              <w:lang w:bidi="ar-IQ"/>
            </w:rPr>
            <w:t>CHF selection</w:t>
          </w:r>
          <w:r>
            <w:rPr/>
            <w:tab/>
          </w:r>
          <w:hyperlink w:anchor="__RefHeading___Toc82787177">
            <w:r>
              <w:rPr>
                <w:rStyle w:val="IndexLink"/>
              </w:rPr>
              <w:t>20</w:t>
            </w:r>
          </w:hyperlink>
        </w:p>
        <w:p>
          <w:pPr>
            <w:pStyle w:val="Contents3"/>
            <w:rPr>
              <w:rFonts w:ascii="Calibri" w:hAnsi="Calibri" w:cs="Calibri"/>
              <w:sz w:val="22"/>
              <w:szCs w:val="22"/>
              <w:lang w:eastAsia="en-GB"/>
            </w:rPr>
          </w:pPr>
          <w:r>
            <w:rPr/>
            <w:t>5.1.</w:t>
          </w:r>
          <w:r>
            <w:rPr>
              <w:lang w:val="en-US"/>
            </w:rPr>
            <w:t>9</w:t>
          </w:r>
          <w:r>
            <w:rPr>
              <w:rFonts w:cs="Calibri" w:ascii="Calibri" w:hAnsi="Calibri"/>
              <w:sz w:val="22"/>
              <w:szCs w:val="22"/>
              <w:lang w:eastAsia="en-GB"/>
            </w:rPr>
            <w:tab/>
          </w:r>
          <w:r>
            <w:rPr>
              <w:rFonts w:eastAsia="SimSun;宋体"/>
            </w:rPr>
            <w:t>Roaming</w:t>
          </w:r>
          <w:r>
            <w:rPr/>
            <w:tab/>
          </w:r>
          <w:hyperlink w:anchor="__RefHeading___Toc82787178">
            <w:r>
              <w:rPr>
                <w:rStyle w:val="IndexLink"/>
              </w:rPr>
              <w:t>20</w:t>
            </w:r>
          </w:hyperlink>
        </w:p>
        <w:p>
          <w:pPr>
            <w:pStyle w:val="Contents4"/>
            <w:rPr>
              <w:rFonts w:ascii="Calibri" w:hAnsi="Calibri" w:cs="Calibri"/>
              <w:sz w:val="22"/>
              <w:szCs w:val="22"/>
              <w:lang w:eastAsia="en-GB"/>
            </w:rPr>
          </w:pPr>
          <w:r>
            <w:rPr/>
            <w:t>5.1.</w:t>
          </w:r>
          <w:r>
            <w:rPr>
              <w:lang w:val="en-US"/>
            </w:rPr>
            <w:t>9</w:t>
          </w:r>
          <w:r>
            <w:rPr/>
            <w:t>.1</w:t>
          </w:r>
          <w:r>
            <w:rPr>
              <w:rFonts w:cs="Calibri" w:ascii="Calibri" w:hAnsi="Calibri"/>
              <w:sz w:val="22"/>
              <w:szCs w:val="22"/>
              <w:lang w:eastAsia="en-GB"/>
            </w:rPr>
            <w:tab/>
          </w:r>
          <w:r>
            <w:rPr/>
            <w:t>General</w:t>
            <w:tab/>
          </w:r>
          <w:hyperlink w:anchor="__RefHeading___Toc82787179">
            <w:r>
              <w:rPr>
                <w:rStyle w:val="IndexLink"/>
              </w:rPr>
              <w:t>20</w:t>
            </w:r>
          </w:hyperlink>
        </w:p>
        <w:p>
          <w:pPr>
            <w:pStyle w:val="Contents4"/>
            <w:rPr>
              <w:rFonts w:ascii="Calibri" w:hAnsi="Calibri" w:cs="Calibri"/>
              <w:sz w:val="22"/>
              <w:szCs w:val="22"/>
              <w:lang w:eastAsia="en-GB"/>
            </w:rPr>
          </w:pPr>
          <w:r>
            <w:rPr/>
            <w:t>5.1.</w:t>
          </w:r>
          <w:r>
            <w:rPr>
              <w:lang w:val="en-US"/>
            </w:rPr>
            <w:t>9</w:t>
          </w:r>
          <w:r>
            <w:rPr/>
            <w:t>.2</w:t>
          </w:r>
          <w:r>
            <w:rPr>
              <w:rFonts w:cs="Calibri" w:ascii="Calibri" w:hAnsi="Calibri"/>
              <w:sz w:val="22"/>
              <w:szCs w:val="22"/>
              <w:lang w:eastAsia="en-GB"/>
            </w:rPr>
            <w:tab/>
          </w:r>
          <w:r>
            <w:rPr>
              <w:lang w:bidi="ar-IQ"/>
            </w:rPr>
            <w:t>CHF selection</w:t>
          </w:r>
          <w:r>
            <w:rPr/>
            <w:tab/>
          </w:r>
          <w:hyperlink w:anchor="__RefHeading___Toc82787180">
            <w:r>
              <w:rPr>
                <w:rStyle w:val="IndexLink"/>
              </w:rPr>
              <w:t>21</w:t>
            </w:r>
          </w:hyperlink>
        </w:p>
        <w:p>
          <w:pPr>
            <w:pStyle w:val="Contents3"/>
            <w:rPr>
              <w:rFonts w:ascii="Calibri" w:hAnsi="Calibri" w:cs="Calibri"/>
              <w:sz w:val="22"/>
              <w:szCs w:val="22"/>
              <w:lang w:eastAsia="en-GB"/>
            </w:rPr>
          </w:pPr>
          <w:r>
            <w:rPr/>
            <w:t>5.1.10</w:t>
          </w:r>
          <w:r>
            <w:rPr>
              <w:rFonts w:cs="Calibri" w:ascii="Calibri" w:hAnsi="Calibri"/>
              <w:sz w:val="22"/>
              <w:szCs w:val="22"/>
              <w:lang w:eastAsia="en-GB"/>
            </w:rPr>
            <w:tab/>
          </w:r>
          <w:r>
            <w:rPr/>
            <w:t>Data Volume Reporting for Secondary RAT usage</w:t>
            <w:tab/>
          </w:r>
          <w:hyperlink w:anchor="__RefHeading___Toc82787181">
            <w:r>
              <w:rPr>
                <w:rStyle w:val="IndexLink"/>
              </w:rPr>
              <w:t>21</w:t>
            </w:r>
          </w:hyperlink>
        </w:p>
        <w:p>
          <w:pPr>
            <w:pStyle w:val="Contents3"/>
            <w:rPr>
              <w:rFonts w:ascii="Calibri" w:hAnsi="Calibri" w:cs="Calibri"/>
              <w:sz w:val="22"/>
              <w:szCs w:val="22"/>
              <w:lang w:eastAsia="en-GB"/>
            </w:rPr>
          </w:pPr>
          <w:r>
            <w:rPr/>
            <w:t>5.1.11</w:t>
          </w:r>
          <w:r>
            <w:rPr>
              <w:rFonts w:cs="Calibri" w:ascii="Calibri" w:hAnsi="Calibri"/>
              <w:sz w:val="22"/>
              <w:szCs w:val="22"/>
              <w:lang w:eastAsia="en-GB"/>
            </w:rPr>
            <w:tab/>
          </w:r>
          <w:r>
            <w:rPr/>
            <w:t>Charging method and Charging service selection</w:t>
            <w:tab/>
          </w:r>
          <w:hyperlink w:anchor="__RefHeading___Toc82787182">
            <w:r>
              <w:rPr>
                <w:rStyle w:val="IndexLink"/>
              </w:rPr>
              <w:t>21</w:t>
            </w:r>
          </w:hyperlink>
        </w:p>
        <w:p>
          <w:pPr>
            <w:pStyle w:val="Contents3"/>
            <w:rPr>
              <w:rFonts w:ascii="Calibri" w:hAnsi="Calibri" w:cs="Calibri"/>
              <w:sz w:val="22"/>
              <w:szCs w:val="22"/>
              <w:lang w:eastAsia="en-GB"/>
            </w:rPr>
          </w:pPr>
          <w:r>
            <w:rPr/>
            <w:t>5.1.12</w:t>
          </w:r>
          <w:r>
            <w:rPr>
              <w:rFonts w:cs="Calibri" w:ascii="Calibri" w:hAnsi="Calibri"/>
              <w:sz w:val="22"/>
              <w:szCs w:val="22"/>
              <w:lang w:eastAsia="en-GB"/>
            </w:rPr>
            <w:tab/>
          </w:r>
          <w:r>
            <w:rPr/>
            <w:t>Emergency PDU session handling</w:t>
            <w:tab/>
          </w:r>
          <w:hyperlink w:anchor="__RefHeading___Toc82787183">
            <w:r>
              <w:rPr>
                <w:rStyle w:val="IndexLink"/>
              </w:rPr>
              <w:t>22</w:t>
            </w:r>
          </w:hyperlink>
        </w:p>
        <w:p>
          <w:pPr>
            <w:pStyle w:val="Contents3"/>
            <w:rPr>
              <w:rFonts w:ascii="Calibri" w:hAnsi="Calibri" w:cs="Calibri"/>
              <w:sz w:val="22"/>
              <w:szCs w:val="22"/>
              <w:lang w:eastAsia="en-GB"/>
            </w:rPr>
          </w:pPr>
          <w:r>
            <w:rPr/>
            <w:t>5.1.13</w:t>
          </w:r>
          <w:r>
            <w:rPr>
              <w:rFonts w:cs="Calibri" w:ascii="Calibri" w:hAnsi="Calibri"/>
              <w:sz w:val="22"/>
              <w:szCs w:val="22"/>
              <w:lang w:eastAsia="en-GB"/>
            </w:rPr>
            <w:tab/>
          </w:r>
          <w:r>
            <w:rPr/>
            <w:t>Support of deployments topologies with specific SMF Service Areas</w:t>
            <w:tab/>
          </w:r>
          <w:hyperlink w:anchor="__RefHeading___Toc82787184">
            <w:r>
              <w:rPr>
                <w:rStyle w:val="IndexLink"/>
              </w:rPr>
              <w:t>22</w:t>
            </w:r>
          </w:hyperlink>
        </w:p>
        <w:p>
          <w:pPr>
            <w:pStyle w:val="Contents2"/>
            <w:rPr>
              <w:rFonts w:ascii="Calibri" w:hAnsi="Calibri" w:cs="Calibri"/>
              <w:sz w:val="22"/>
              <w:szCs w:val="22"/>
              <w:lang w:eastAsia="en-GB"/>
            </w:rPr>
          </w:pPr>
          <w:r>
            <w:rPr/>
            <w:t>5.2</w:t>
          </w:r>
          <w:r>
            <w:rPr>
              <w:rFonts w:cs="Calibri" w:ascii="Calibri" w:hAnsi="Calibri"/>
              <w:sz w:val="22"/>
              <w:szCs w:val="22"/>
              <w:lang w:eastAsia="en-GB"/>
            </w:rPr>
            <w:tab/>
          </w:r>
          <w:r>
            <w:rPr>
              <w:lang w:bidi="ar-IQ"/>
            </w:rPr>
            <w:t xml:space="preserve">5G data connectivity </w:t>
          </w:r>
          <w:r>
            <w:rPr>
              <w:lang w:eastAsia="zh-CN" w:bidi="ar-IQ"/>
            </w:rPr>
            <w:t>converged online and offline</w:t>
          </w:r>
          <w:r>
            <w:rPr>
              <w:lang w:bidi="ar-IQ"/>
            </w:rPr>
            <w:t xml:space="preserve"> </w:t>
          </w:r>
          <w:r>
            <w:rPr/>
            <w:t>charging scenarios</w:t>
            <w:tab/>
          </w:r>
          <w:hyperlink w:anchor="__RefHeading___Toc82787185">
            <w:r>
              <w:rPr>
                <w:rStyle w:val="IndexLink"/>
              </w:rPr>
              <w:t>22</w:t>
            </w:r>
          </w:hyperlink>
        </w:p>
        <w:p>
          <w:pPr>
            <w:pStyle w:val="Contents3"/>
            <w:rPr>
              <w:rFonts w:ascii="Calibri" w:hAnsi="Calibri" w:cs="Calibri"/>
              <w:sz w:val="22"/>
              <w:szCs w:val="22"/>
              <w:lang w:eastAsia="en-GB"/>
            </w:rPr>
          </w:pPr>
          <w:r>
            <w:rPr/>
            <w:t>5.2.1</w:t>
          </w:r>
          <w:r>
            <w:rPr>
              <w:rFonts w:cs="Calibri" w:ascii="Calibri" w:hAnsi="Calibri"/>
              <w:sz w:val="22"/>
              <w:szCs w:val="22"/>
              <w:lang w:eastAsia="en-GB"/>
            </w:rPr>
            <w:tab/>
          </w:r>
          <w:r>
            <w:rPr/>
            <w:t>Basic principles</w:t>
            <w:tab/>
          </w:r>
          <w:hyperlink w:anchor="__RefHeading___Toc82787186">
            <w:r>
              <w:rPr>
                <w:rStyle w:val="IndexLink"/>
              </w:rPr>
              <w:t>22</w:t>
            </w:r>
          </w:hyperlink>
        </w:p>
        <w:p>
          <w:pPr>
            <w:pStyle w:val="Contents4"/>
            <w:rPr>
              <w:rFonts w:ascii="Calibri" w:hAnsi="Calibri" w:cs="Calibri"/>
              <w:sz w:val="22"/>
              <w:szCs w:val="22"/>
              <w:lang w:eastAsia="en-GB"/>
            </w:rPr>
          </w:pPr>
          <w:r>
            <w:rPr/>
            <w:t>5.2.1.1</w:t>
          </w:r>
          <w:r>
            <w:rPr>
              <w:rFonts w:cs="Calibri" w:ascii="Calibri" w:hAnsi="Calibri"/>
              <w:sz w:val="22"/>
              <w:szCs w:val="22"/>
              <w:lang w:eastAsia="en-GB"/>
            </w:rPr>
            <w:tab/>
          </w:r>
          <w:r>
            <w:rPr>
              <w:rFonts w:eastAsia="SimSun;宋体"/>
              <w:lang w:bidi="ar-IQ"/>
            </w:rPr>
            <w:t>General</w:t>
          </w:r>
          <w:r>
            <w:rPr/>
            <w:tab/>
          </w:r>
          <w:hyperlink w:anchor="__RefHeading___Toc82787187">
            <w:r>
              <w:rPr>
                <w:rStyle w:val="IndexLink"/>
              </w:rPr>
              <w:t>22</w:t>
            </w:r>
          </w:hyperlink>
        </w:p>
        <w:p>
          <w:pPr>
            <w:pStyle w:val="Contents4"/>
            <w:rPr>
              <w:rFonts w:ascii="Calibri" w:hAnsi="Calibri" w:cs="Calibri"/>
              <w:sz w:val="22"/>
              <w:szCs w:val="22"/>
              <w:lang w:eastAsia="en-GB"/>
            </w:rPr>
          </w:pPr>
          <w:r>
            <w:rPr/>
            <w:t>5.2.1.2</w:t>
          </w:r>
          <w:r>
            <w:rPr>
              <w:rFonts w:cs="Calibri" w:ascii="Calibri" w:hAnsi="Calibri"/>
              <w:sz w:val="22"/>
              <w:szCs w:val="22"/>
              <w:lang w:eastAsia="en-GB"/>
            </w:rPr>
            <w:tab/>
          </w:r>
          <w:r>
            <w:rPr>
              <w:rFonts w:eastAsia="SimSun;宋体"/>
            </w:rPr>
            <w:t>Applicable Triggers in the SMF</w:t>
          </w:r>
          <w:r>
            <w:rPr/>
            <w:tab/>
          </w:r>
          <w:hyperlink w:anchor="__RefHeading___Toc82787188">
            <w:r>
              <w:rPr>
                <w:rStyle w:val="IndexLink"/>
              </w:rPr>
              <w:t>23</w:t>
            </w:r>
          </w:hyperlink>
        </w:p>
        <w:p>
          <w:pPr>
            <w:pStyle w:val="Contents5"/>
            <w:rPr>
              <w:rFonts w:ascii="Calibri" w:hAnsi="Calibri" w:cs="Calibri"/>
              <w:sz w:val="22"/>
              <w:szCs w:val="22"/>
              <w:lang w:eastAsia="en-GB"/>
            </w:rPr>
          </w:pPr>
          <w:r>
            <w:rPr/>
            <w:t>5.2.1.2.1</w:t>
          </w:r>
          <w:r>
            <w:rPr>
              <w:rFonts w:cs="Calibri" w:ascii="Calibri" w:hAnsi="Calibri"/>
              <w:sz w:val="22"/>
              <w:szCs w:val="22"/>
              <w:lang w:eastAsia="en-GB"/>
            </w:rPr>
            <w:tab/>
          </w:r>
          <w:r>
            <w:rPr/>
            <w:t>General</w:t>
            <w:tab/>
          </w:r>
          <w:hyperlink w:anchor="__RefHeading___Toc82787189">
            <w:r>
              <w:rPr>
                <w:rStyle w:val="IndexLink"/>
              </w:rPr>
              <w:t>23</w:t>
            </w:r>
          </w:hyperlink>
        </w:p>
        <w:p>
          <w:pPr>
            <w:pStyle w:val="Contents5"/>
            <w:rPr>
              <w:rFonts w:ascii="Calibri" w:hAnsi="Calibri" w:cs="Calibri"/>
              <w:sz w:val="22"/>
              <w:szCs w:val="22"/>
              <w:lang w:eastAsia="en-GB"/>
            </w:rPr>
          </w:pPr>
          <w:r>
            <w:rPr/>
            <w:t>5.2.1.2.2</w:t>
          </w:r>
          <w:r>
            <w:rPr>
              <w:rFonts w:cs="Calibri" w:ascii="Calibri" w:hAnsi="Calibri"/>
              <w:sz w:val="22"/>
              <w:szCs w:val="22"/>
              <w:lang w:eastAsia="en-GB"/>
            </w:rPr>
            <w:tab/>
          </w:r>
          <w:r>
            <w:rPr/>
            <w:t>Flow Based Charging (FBC) triggers</w:t>
            <w:tab/>
          </w:r>
          <w:hyperlink w:anchor="__RefHeading___Toc82787190">
            <w:r>
              <w:rPr>
                <w:rStyle w:val="IndexLink"/>
              </w:rPr>
              <w:t>24</w:t>
            </w:r>
          </w:hyperlink>
        </w:p>
        <w:p>
          <w:pPr>
            <w:pStyle w:val="Contents5"/>
            <w:rPr>
              <w:rFonts w:ascii="Calibri" w:hAnsi="Calibri" w:cs="Calibri"/>
              <w:sz w:val="22"/>
              <w:szCs w:val="22"/>
              <w:lang w:eastAsia="en-GB"/>
            </w:rPr>
          </w:pPr>
          <w:r>
            <w:rPr/>
            <w:t>5.2.1.2.2</w:t>
          </w:r>
          <w:r>
            <w:rPr>
              <w:rFonts w:cs="Calibri" w:ascii="Calibri" w:hAnsi="Calibri"/>
              <w:sz w:val="22"/>
              <w:szCs w:val="22"/>
              <w:lang w:eastAsia="en-GB"/>
            </w:rPr>
            <w:tab/>
          </w:r>
          <w:r>
            <w:rPr/>
            <w:t>QoS flow Based Charging (QBC) triggers</w:t>
            <w:tab/>
          </w:r>
          <w:hyperlink w:anchor="__RefHeading___Toc82787191">
            <w:r>
              <w:rPr>
                <w:rStyle w:val="IndexLink"/>
              </w:rPr>
              <w:t>24</w:t>
            </w:r>
          </w:hyperlink>
        </w:p>
        <w:p>
          <w:pPr>
            <w:pStyle w:val="Contents4"/>
            <w:rPr>
              <w:rFonts w:ascii="Calibri" w:hAnsi="Calibri" w:cs="Calibri"/>
              <w:sz w:val="22"/>
              <w:szCs w:val="22"/>
              <w:lang w:eastAsia="en-GB"/>
            </w:rPr>
          </w:pPr>
          <w:r>
            <w:rPr/>
            <w:t>5.2.1.3</w:t>
          </w:r>
          <w:r>
            <w:rPr>
              <w:rFonts w:cs="Calibri" w:ascii="Calibri" w:hAnsi="Calibri"/>
              <w:sz w:val="22"/>
              <w:szCs w:val="22"/>
              <w:lang w:eastAsia="en-GB"/>
            </w:rPr>
            <w:tab/>
          </w:r>
          <w:r>
            <w:rPr>
              <w:rFonts w:eastAsia="SimSun;宋体"/>
              <w:lang w:bidi="ar-IQ"/>
            </w:rPr>
            <w:t>PDU session charging</w:t>
          </w:r>
          <w:r>
            <w:rPr/>
            <w:tab/>
          </w:r>
          <w:hyperlink w:anchor="__RefHeading___Toc82787192">
            <w:r>
              <w:rPr>
                <w:rStyle w:val="IndexLink"/>
              </w:rPr>
              <w:t>24</w:t>
            </w:r>
          </w:hyperlink>
        </w:p>
        <w:p>
          <w:pPr>
            <w:pStyle w:val="Contents4"/>
            <w:rPr>
              <w:rFonts w:ascii="Calibri" w:hAnsi="Calibri" w:cs="Calibri"/>
              <w:sz w:val="22"/>
              <w:szCs w:val="22"/>
              <w:lang w:eastAsia="en-GB"/>
            </w:rPr>
          </w:pPr>
          <w:r>
            <w:rPr/>
            <w:t>5.2.1.4</w:t>
          </w:r>
          <w:r>
            <w:rPr>
              <w:rFonts w:cs="Calibri" w:ascii="Calibri" w:hAnsi="Calibri"/>
              <w:sz w:val="22"/>
              <w:szCs w:val="22"/>
              <w:lang w:eastAsia="en-GB"/>
            </w:rPr>
            <w:tab/>
          </w:r>
          <w:r>
            <w:rPr>
              <w:rFonts w:eastAsia="SimSun;宋体"/>
              <w:lang w:bidi="ar-IQ"/>
            </w:rPr>
            <w:t>Flow Based Charging (FBC)</w:t>
          </w:r>
          <w:r>
            <w:rPr/>
            <w:tab/>
          </w:r>
          <w:hyperlink w:anchor="__RefHeading___Toc82787193">
            <w:r>
              <w:rPr>
                <w:rStyle w:val="IndexLink"/>
              </w:rPr>
              <w:t>24</w:t>
            </w:r>
          </w:hyperlink>
        </w:p>
        <w:p>
          <w:pPr>
            <w:pStyle w:val="Contents4"/>
            <w:rPr>
              <w:rFonts w:ascii="Calibri" w:hAnsi="Calibri" w:cs="Calibri"/>
              <w:sz w:val="22"/>
              <w:szCs w:val="22"/>
              <w:lang w:eastAsia="en-GB"/>
            </w:rPr>
          </w:pPr>
          <w:r>
            <w:rPr/>
            <w:t>5.2.1.5</w:t>
          </w:r>
          <w:r>
            <w:rPr>
              <w:rFonts w:cs="Calibri" w:ascii="Calibri" w:hAnsi="Calibri"/>
              <w:sz w:val="22"/>
              <w:szCs w:val="22"/>
              <w:lang w:eastAsia="en-GB"/>
            </w:rPr>
            <w:tab/>
          </w:r>
          <w:r>
            <w:rPr>
              <w:rFonts w:eastAsia="SimSun;宋体"/>
              <w:lang w:bidi="ar-IQ"/>
            </w:rPr>
            <w:t>SSC Mode and Triggers</w:t>
          </w:r>
          <w:r>
            <w:rPr/>
            <w:tab/>
          </w:r>
          <w:hyperlink w:anchor="__RefHeading___Toc82787194">
            <w:r>
              <w:rPr>
                <w:rStyle w:val="IndexLink"/>
              </w:rPr>
              <w:t>31</w:t>
            </w:r>
          </w:hyperlink>
        </w:p>
        <w:p>
          <w:pPr>
            <w:pStyle w:val="Contents4"/>
            <w:rPr>
              <w:rFonts w:ascii="Calibri" w:hAnsi="Calibri" w:cs="Calibri"/>
              <w:sz w:val="22"/>
              <w:szCs w:val="22"/>
              <w:lang w:eastAsia="en-GB"/>
            </w:rPr>
          </w:pPr>
          <w:r>
            <w:rPr/>
            <w:t>5.2.1.6</w:t>
          </w:r>
          <w:r>
            <w:rPr>
              <w:rFonts w:cs="Calibri" w:ascii="Calibri" w:hAnsi="Calibri"/>
              <w:sz w:val="22"/>
              <w:szCs w:val="22"/>
              <w:lang w:eastAsia="en-GB"/>
            </w:rPr>
            <w:tab/>
          </w:r>
          <w:r>
            <w:rPr>
              <w:rFonts w:eastAsia="SimSun;宋体"/>
              <w:lang w:bidi="ar-IQ"/>
            </w:rPr>
            <w:t xml:space="preserve">QoS </w:t>
          </w:r>
          <w:r>
            <w:rPr>
              <w:rFonts w:eastAsia="SimSun;宋体"/>
              <w:lang w:val="en-US" w:bidi="ar-IQ"/>
            </w:rPr>
            <w:t>f</w:t>
          </w:r>
          <w:r>
            <w:rPr>
              <w:rFonts w:eastAsia="SimSun;宋体"/>
              <w:lang w:bidi="ar-IQ"/>
            </w:rPr>
            <w:t xml:space="preserve">low </w:t>
          </w:r>
          <w:r>
            <w:rPr>
              <w:rFonts w:eastAsia="SimSun;宋体"/>
              <w:lang w:val="en-US" w:bidi="ar-IQ"/>
            </w:rPr>
            <w:t>B</w:t>
          </w:r>
          <w:r>
            <w:rPr>
              <w:rFonts w:eastAsia="SimSun;宋体"/>
              <w:lang w:bidi="ar-IQ"/>
            </w:rPr>
            <w:t xml:space="preserve">ased </w:t>
          </w:r>
          <w:r>
            <w:rPr>
              <w:rFonts w:eastAsia="SimSun;宋体"/>
              <w:lang w:val="en-US" w:bidi="ar-IQ"/>
            </w:rPr>
            <w:t>C</w:t>
          </w:r>
          <w:r>
            <w:rPr>
              <w:rFonts w:eastAsia="SimSun;宋体"/>
              <w:lang w:bidi="ar-IQ"/>
            </w:rPr>
            <w:t>harging</w:t>
          </w:r>
          <w:r>
            <w:rPr/>
            <w:tab/>
          </w:r>
          <w:hyperlink w:anchor="__RefHeading___Toc82787195">
            <w:r>
              <w:rPr>
                <w:rStyle w:val="IndexLink"/>
              </w:rPr>
              <w:t>33</w:t>
            </w:r>
          </w:hyperlink>
        </w:p>
        <w:p>
          <w:pPr>
            <w:pStyle w:val="Contents4"/>
            <w:rPr>
              <w:rFonts w:ascii="Calibri" w:hAnsi="Calibri" w:cs="Calibri"/>
              <w:sz w:val="22"/>
              <w:szCs w:val="22"/>
              <w:lang w:eastAsia="en-GB"/>
            </w:rPr>
          </w:pPr>
          <w:r>
            <w:rPr/>
            <w:t>5.2.1.</w:t>
          </w:r>
          <w:r>
            <w:rPr>
              <w:lang w:val="en-US"/>
            </w:rPr>
            <w:t>7</w:t>
          </w:r>
          <w:r>
            <w:rPr>
              <w:rFonts w:cs="Calibri" w:ascii="Calibri" w:hAnsi="Calibri"/>
              <w:sz w:val="22"/>
              <w:szCs w:val="22"/>
              <w:lang w:eastAsia="en-GB"/>
            </w:rPr>
            <w:tab/>
          </w:r>
          <w:r>
            <w:rPr>
              <w:lang w:bidi="ar-IQ"/>
            </w:rPr>
            <w:t>Roaming QoS flow Based charging (QBC)</w:t>
          </w:r>
          <w:r>
            <w:rPr/>
            <w:tab/>
          </w:r>
          <w:hyperlink w:anchor="__RefHeading___Toc82787196">
            <w:r>
              <w:rPr>
                <w:rStyle w:val="IndexLink"/>
              </w:rPr>
              <w:t>37</w:t>
            </w:r>
          </w:hyperlink>
        </w:p>
        <w:p>
          <w:pPr>
            <w:pStyle w:val="Contents4"/>
            <w:rPr>
              <w:rFonts w:ascii="Calibri" w:hAnsi="Calibri" w:cs="Calibri"/>
              <w:sz w:val="22"/>
              <w:szCs w:val="22"/>
              <w:lang w:eastAsia="en-GB"/>
            </w:rPr>
          </w:pPr>
          <w:r>
            <w:rPr/>
            <w:t>5.2.1.8</w:t>
          </w:r>
          <w:r>
            <w:rPr>
              <w:rFonts w:cs="Calibri" w:ascii="Calibri" w:hAnsi="Calibri"/>
              <w:sz w:val="22"/>
              <w:szCs w:val="22"/>
              <w:lang w:eastAsia="en-GB"/>
            </w:rPr>
            <w:tab/>
          </w:r>
          <w:r>
            <w:rPr/>
            <w:t>Termination action</w:t>
            <w:tab/>
          </w:r>
          <w:hyperlink w:anchor="__RefHeading___Toc82787197">
            <w:r>
              <w:rPr>
                <w:rStyle w:val="IndexLink"/>
              </w:rPr>
              <w:t>38</w:t>
            </w:r>
          </w:hyperlink>
        </w:p>
        <w:p>
          <w:pPr>
            <w:pStyle w:val="Contents4"/>
            <w:rPr>
              <w:rFonts w:ascii="Calibri" w:hAnsi="Calibri" w:cs="Calibri"/>
              <w:sz w:val="22"/>
              <w:szCs w:val="22"/>
              <w:lang w:eastAsia="en-GB"/>
            </w:rPr>
          </w:pPr>
          <w:r>
            <w:rPr/>
            <w:t>5.2.1.</w:t>
          </w:r>
          <w:r>
            <w:rPr>
              <w:lang w:eastAsia="zh-CN"/>
            </w:rPr>
            <w:t>9</w:t>
          </w:r>
          <w:r>
            <w:rPr>
              <w:rFonts w:cs="Calibri" w:ascii="Calibri" w:hAnsi="Calibri"/>
              <w:sz w:val="22"/>
              <w:szCs w:val="22"/>
              <w:lang w:eastAsia="en-GB"/>
            </w:rPr>
            <w:tab/>
          </w:r>
          <w:r>
            <w:rPr/>
            <w:t>Spons</w:t>
          </w:r>
          <w:r>
            <w:rPr>
              <w:lang w:eastAsia="zh-CN"/>
            </w:rPr>
            <w:t>o</w:t>
          </w:r>
          <w:r>
            <w:rPr/>
            <w:t>red data connectivity</w:t>
          </w:r>
          <w:r>
            <w:rPr>
              <w:lang w:bidi="ar-IQ"/>
            </w:rPr>
            <w:t xml:space="preserve"> charging</w:t>
          </w:r>
          <w:r>
            <w:rPr/>
            <w:tab/>
          </w:r>
          <w:hyperlink w:anchor="__RefHeading___Toc82787198">
            <w:r>
              <w:rPr>
                <w:rStyle w:val="IndexLink"/>
              </w:rPr>
              <w:t>38</w:t>
            </w:r>
          </w:hyperlink>
        </w:p>
        <w:p>
          <w:pPr>
            <w:pStyle w:val="Contents4"/>
            <w:rPr>
              <w:rFonts w:ascii="Calibri" w:hAnsi="Calibri" w:cs="Calibri"/>
              <w:sz w:val="22"/>
              <w:szCs w:val="22"/>
              <w:lang w:eastAsia="en-GB"/>
            </w:rPr>
          </w:pPr>
          <w:r>
            <w:rPr/>
            <w:t>5.2.1.</w:t>
          </w:r>
          <w:r>
            <w:rPr>
              <w:lang w:eastAsia="zh-CN"/>
            </w:rPr>
            <w:t>10</w:t>
          </w:r>
          <w:r>
            <w:rPr>
              <w:rFonts w:cs="Calibri" w:ascii="Calibri" w:hAnsi="Calibri"/>
              <w:sz w:val="22"/>
              <w:szCs w:val="22"/>
              <w:lang w:eastAsia="en-GB"/>
            </w:rPr>
            <w:tab/>
          </w:r>
          <w:r>
            <w:rPr>
              <w:lang w:eastAsia="zh-CN" w:bidi="ar-IQ"/>
            </w:rPr>
            <w:t>Branching point or UL CL controlled by I-SMF</w:t>
          </w:r>
          <w:r>
            <w:rPr/>
            <w:tab/>
          </w:r>
          <w:hyperlink w:anchor="__RefHeading___Toc82787199">
            <w:r>
              <w:rPr>
                <w:rStyle w:val="IndexLink"/>
              </w:rPr>
              <w:t>38</w:t>
            </w:r>
          </w:hyperlink>
        </w:p>
        <w:p>
          <w:pPr>
            <w:pStyle w:val="Contents4"/>
            <w:rPr>
              <w:rFonts w:ascii="Calibri" w:hAnsi="Calibri" w:cs="Calibri"/>
              <w:sz w:val="22"/>
              <w:szCs w:val="22"/>
              <w:lang w:eastAsia="en-GB"/>
            </w:rPr>
          </w:pPr>
          <w:r>
            <w:rPr/>
            <w:t>5.2.1.</w:t>
          </w:r>
          <w:r>
            <w:rPr>
              <w:lang w:val="en-US"/>
            </w:rPr>
            <w:t>11</w:t>
          </w:r>
          <w:r>
            <w:rPr>
              <w:rFonts w:cs="Calibri" w:ascii="Calibri" w:hAnsi="Calibri"/>
              <w:sz w:val="22"/>
              <w:szCs w:val="22"/>
              <w:lang w:eastAsia="en-GB"/>
            </w:rPr>
            <w:tab/>
          </w:r>
          <w:r>
            <w:rPr>
              <w:color w:val="000000"/>
              <w:lang w:val="en-US"/>
            </w:rPr>
            <w:t>CHF-Controlled Quota Management</w:t>
          </w:r>
          <w:r>
            <w:rPr/>
            <w:tab/>
          </w:r>
          <w:hyperlink w:anchor="__RefHeading___Toc82787200">
            <w:r>
              <w:rPr>
                <w:rStyle w:val="IndexLink"/>
              </w:rPr>
              <w:t>39</w:t>
            </w:r>
          </w:hyperlink>
        </w:p>
        <w:p>
          <w:pPr>
            <w:pStyle w:val="Contents3"/>
            <w:rPr>
              <w:rFonts w:ascii="Calibri" w:hAnsi="Calibri" w:cs="Calibri"/>
              <w:sz w:val="22"/>
              <w:szCs w:val="22"/>
              <w:lang w:eastAsia="en-GB"/>
            </w:rPr>
          </w:pPr>
          <w:r>
            <w:rPr/>
            <w:t>5.2.2</w:t>
          </w:r>
          <w:r>
            <w:rPr>
              <w:rFonts w:cs="Calibri" w:ascii="Calibri" w:hAnsi="Calibri"/>
              <w:sz w:val="22"/>
              <w:szCs w:val="22"/>
              <w:lang w:eastAsia="en-GB"/>
            </w:rPr>
            <w:tab/>
          </w:r>
          <w:r>
            <w:rPr/>
            <w:t>Message flows</w:t>
            <w:tab/>
          </w:r>
          <w:hyperlink w:anchor="__RefHeading___Toc82787201">
            <w:r>
              <w:rPr>
                <w:rStyle w:val="IndexLink"/>
              </w:rPr>
              <w:t>39</w:t>
            </w:r>
          </w:hyperlink>
        </w:p>
        <w:p>
          <w:pPr>
            <w:pStyle w:val="Contents4"/>
            <w:rPr>
              <w:rFonts w:ascii="Calibri" w:hAnsi="Calibri" w:cs="Calibri"/>
              <w:sz w:val="22"/>
              <w:szCs w:val="22"/>
              <w:lang w:eastAsia="en-GB"/>
            </w:rPr>
          </w:pPr>
          <w:r>
            <w:rPr/>
            <w:t>5.2.2.1</w:t>
          </w:r>
          <w:r>
            <w:rPr>
              <w:rFonts w:cs="Calibri" w:ascii="Calibri" w:hAnsi="Calibri"/>
              <w:sz w:val="22"/>
              <w:szCs w:val="22"/>
              <w:lang w:eastAsia="en-GB"/>
            </w:rPr>
            <w:tab/>
          </w:r>
          <w:r>
            <w:rPr>
              <w:rFonts w:eastAsia="SimSun;宋体"/>
            </w:rPr>
            <w:t>General</w:t>
          </w:r>
          <w:r>
            <w:rPr/>
            <w:tab/>
          </w:r>
          <w:hyperlink w:anchor="__RefHeading___Toc82787202">
            <w:r>
              <w:rPr>
                <w:rStyle w:val="IndexLink"/>
              </w:rPr>
              <w:t>39</w:t>
            </w:r>
          </w:hyperlink>
        </w:p>
        <w:p>
          <w:pPr>
            <w:pStyle w:val="Contents4"/>
            <w:rPr>
              <w:rFonts w:ascii="Calibri" w:hAnsi="Calibri" w:cs="Calibri"/>
              <w:sz w:val="22"/>
              <w:szCs w:val="22"/>
              <w:lang w:eastAsia="en-GB"/>
            </w:rPr>
          </w:pPr>
          <w:r>
            <w:rPr/>
            <w:t>5.2.2.2</w:t>
          </w:r>
          <w:r>
            <w:rPr>
              <w:rFonts w:cs="Calibri" w:ascii="Calibri" w:hAnsi="Calibri"/>
              <w:sz w:val="22"/>
              <w:szCs w:val="22"/>
              <w:lang w:eastAsia="en-GB"/>
            </w:rPr>
            <w:tab/>
          </w:r>
          <w:r>
            <w:rPr>
              <w:rFonts w:eastAsia="SimSun;宋体"/>
            </w:rPr>
            <w:t xml:space="preserve">PDU session </w:t>
          </w:r>
          <w:r>
            <w:rPr/>
            <w:t>charging from SMF</w:t>
            <w:tab/>
          </w:r>
          <w:hyperlink w:anchor="__RefHeading___Toc82787203">
            <w:r>
              <w:rPr>
                <w:rStyle w:val="IndexLink"/>
              </w:rPr>
              <w:t>39</w:t>
            </w:r>
          </w:hyperlink>
        </w:p>
        <w:p>
          <w:pPr>
            <w:pStyle w:val="Contents5"/>
            <w:rPr>
              <w:rFonts w:ascii="Calibri" w:hAnsi="Calibri" w:cs="Calibri"/>
              <w:sz w:val="22"/>
              <w:szCs w:val="22"/>
              <w:lang w:eastAsia="en-GB"/>
            </w:rPr>
          </w:pPr>
          <w:r>
            <w:rPr/>
            <w:t>5.2.2.2.1</w:t>
          </w:r>
          <w:r>
            <w:rPr>
              <w:rFonts w:cs="Calibri" w:ascii="Calibri" w:hAnsi="Calibri"/>
              <w:sz w:val="22"/>
              <w:szCs w:val="22"/>
              <w:lang w:eastAsia="en-GB"/>
            </w:rPr>
            <w:tab/>
          </w:r>
          <w:r>
            <w:rPr>
              <w:lang w:eastAsia="zh-CN"/>
            </w:rPr>
            <w:t>General</w:t>
          </w:r>
          <w:r>
            <w:rPr/>
            <w:tab/>
          </w:r>
          <w:hyperlink w:anchor="__RefHeading___Toc82787204">
            <w:r>
              <w:rPr>
                <w:rStyle w:val="IndexLink"/>
              </w:rPr>
              <w:t>39</w:t>
            </w:r>
          </w:hyperlink>
        </w:p>
        <w:p>
          <w:pPr>
            <w:pStyle w:val="Contents5"/>
            <w:rPr>
              <w:rFonts w:ascii="Calibri" w:hAnsi="Calibri" w:cs="Calibri"/>
              <w:sz w:val="22"/>
              <w:szCs w:val="22"/>
              <w:lang w:eastAsia="en-GB"/>
            </w:rPr>
          </w:pPr>
          <w:r>
            <w:rPr/>
            <w:t>5.2.2.2.2</w:t>
          </w:r>
          <w:r>
            <w:rPr>
              <w:rFonts w:cs="Calibri" w:ascii="Calibri" w:hAnsi="Calibri"/>
              <w:sz w:val="22"/>
              <w:szCs w:val="22"/>
              <w:lang w:eastAsia="en-GB"/>
            </w:rPr>
            <w:tab/>
          </w:r>
          <w:r>
            <w:rPr/>
            <w:t>PDU session establishment</w:t>
            <w:tab/>
          </w:r>
          <w:hyperlink w:anchor="__RefHeading___Toc82787205">
            <w:r>
              <w:rPr>
                <w:rStyle w:val="IndexLink"/>
              </w:rPr>
              <w:t>39</w:t>
            </w:r>
          </w:hyperlink>
        </w:p>
        <w:p>
          <w:pPr>
            <w:pStyle w:val="Contents4"/>
            <w:rPr>
              <w:rFonts w:ascii="Calibri" w:hAnsi="Calibri" w:cs="Calibri"/>
              <w:sz w:val="22"/>
              <w:szCs w:val="22"/>
              <w:lang w:eastAsia="en-GB"/>
            </w:rPr>
          </w:pPr>
          <w:r>
            <w:rPr/>
            <w:t>5.2.2.3</w:t>
          </w:r>
          <w:r>
            <w:rPr>
              <w:rFonts w:cs="Calibri" w:ascii="Calibri" w:hAnsi="Calibri"/>
              <w:sz w:val="22"/>
              <w:szCs w:val="22"/>
              <w:lang w:eastAsia="en-GB"/>
            </w:rPr>
            <w:tab/>
          </w:r>
          <w:r>
            <w:rPr/>
            <w:t>PDU session charging SSC Mode 1 from SMF</w:t>
            <w:tab/>
          </w:r>
          <w:hyperlink w:anchor="__RefHeading___Toc82787206">
            <w:r>
              <w:rPr>
                <w:rStyle w:val="IndexLink"/>
              </w:rPr>
              <w:t>41</w:t>
            </w:r>
          </w:hyperlink>
        </w:p>
        <w:p>
          <w:pPr>
            <w:pStyle w:val="Contents5"/>
            <w:rPr>
              <w:rFonts w:ascii="Calibri" w:hAnsi="Calibri" w:cs="Calibri"/>
              <w:sz w:val="22"/>
              <w:szCs w:val="22"/>
              <w:lang w:eastAsia="en-GB"/>
            </w:rPr>
          </w:pPr>
          <w:r>
            <w:rPr/>
            <w:t>5.2.2.3.1</w:t>
          </w:r>
          <w:r>
            <w:rPr>
              <w:rFonts w:cs="Calibri" w:ascii="Calibri" w:hAnsi="Calibri"/>
              <w:sz w:val="22"/>
              <w:szCs w:val="22"/>
              <w:lang w:eastAsia="en-GB"/>
            </w:rPr>
            <w:tab/>
          </w:r>
          <w:r>
            <w:rPr>
              <w:lang w:eastAsia="zh-CN"/>
            </w:rPr>
            <w:t>General</w:t>
          </w:r>
          <w:r>
            <w:rPr/>
            <w:tab/>
          </w:r>
          <w:hyperlink w:anchor="__RefHeading___Toc82787207">
            <w:r>
              <w:rPr>
                <w:rStyle w:val="IndexLink"/>
              </w:rPr>
              <w:t>41</w:t>
            </w:r>
          </w:hyperlink>
        </w:p>
        <w:p>
          <w:pPr>
            <w:pStyle w:val="Contents5"/>
            <w:rPr>
              <w:rFonts w:ascii="Calibri" w:hAnsi="Calibri" w:cs="Calibri"/>
              <w:sz w:val="22"/>
              <w:szCs w:val="22"/>
              <w:lang w:eastAsia="en-GB"/>
            </w:rPr>
          </w:pPr>
          <w:r>
            <w:rPr/>
            <w:t>5.2.2.3.2</w:t>
          </w:r>
          <w:r>
            <w:rPr>
              <w:rFonts w:cs="Calibri" w:ascii="Calibri" w:hAnsi="Calibri"/>
              <w:sz w:val="22"/>
              <w:szCs w:val="22"/>
              <w:lang w:eastAsia="en-GB"/>
            </w:rPr>
            <w:tab/>
          </w:r>
          <w:r>
            <w:rPr/>
            <w:t>PDU session charging SSC Mode 1</w:t>
            <w:tab/>
          </w:r>
          <w:hyperlink w:anchor="__RefHeading___Toc82787208">
            <w:r>
              <w:rPr>
                <w:rStyle w:val="IndexLink"/>
              </w:rPr>
              <w:t>41</w:t>
            </w:r>
          </w:hyperlink>
        </w:p>
        <w:p>
          <w:pPr>
            <w:pStyle w:val="Contents4"/>
            <w:rPr>
              <w:rFonts w:ascii="Calibri" w:hAnsi="Calibri" w:cs="Calibri"/>
              <w:sz w:val="22"/>
              <w:szCs w:val="22"/>
              <w:lang w:eastAsia="en-GB"/>
            </w:rPr>
          </w:pPr>
          <w:r>
            <w:rPr/>
            <w:t>5.2.2.4</w:t>
          </w:r>
          <w:r>
            <w:rPr>
              <w:rFonts w:cs="Calibri" w:ascii="Calibri" w:hAnsi="Calibri"/>
              <w:sz w:val="22"/>
              <w:szCs w:val="22"/>
              <w:lang w:eastAsia="en-GB"/>
            </w:rPr>
            <w:tab/>
          </w:r>
          <w:r>
            <w:rPr/>
            <w:t>PDU session Charging SSC Mode 2 from SMF</w:t>
            <w:tab/>
          </w:r>
          <w:hyperlink w:anchor="__RefHeading___Toc82787209">
            <w:r>
              <w:rPr>
                <w:rStyle w:val="IndexLink"/>
              </w:rPr>
              <w:t>42</w:t>
            </w:r>
          </w:hyperlink>
        </w:p>
        <w:p>
          <w:pPr>
            <w:pStyle w:val="Contents5"/>
            <w:rPr>
              <w:rFonts w:ascii="Calibri" w:hAnsi="Calibri" w:cs="Calibri"/>
              <w:sz w:val="22"/>
              <w:szCs w:val="22"/>
              <w:lang w:eastAsia="en-GB"/>
            </w:rPr>
          </w:pPr>
          <w:r>
            <w:rPr/>
            <w:t>5.2.2.4.1</w:t>
          </w:r>
          <w:r>
            <w:rPr>
              <w:rFonts w:cs="Calibri" w:ascii="Calibri" w:hAnsi="Calibri"/>
              <w:sz w:val="22"/>
              <w:szCs w:val="22"/>
              <w:lang w:eastAsia="en-GB"/>
            </w:rPr>
            <w:tab/>
          </w:r>
          <w:r>
            <w:rPr>
              <w:lang w:eastAsia="zh-CN"/>
            </w:rPr>
            <w:t>General</w:t>
          </w:r>
          <w:r>
            <w:rPr/>
            <w:tab/>
          </w:r>
          <w:hyperlink w:anchor="__RefHeading___Toc82787210">
            <w:r>
              <w:rPr>
                <w:rStyle w:val="IndexLink"/>
              </w:rPr>
              <w:t>42</w:t>
            </w:r>
          </w:hyperlink>
        </w:p>
        <w:p>
          <w:pPr>
            <w:pStyle w:val="Contents5"/>
            <w:rPr>
              <w:rFonts w:ascii="Calibri" w:hAnsi="Calibri" w:cs="Calibri"/>
              <w:sz w:val="22"/>
              <w:szCs w:val="22"/>
              <w:lang w:eastAsia="en-GB"/>
            </w:rPr>
          </w:pPr>
          <w:r>
            <w:rPr/>
            <w:t>5.2.2.4.2</w:t>
          </w:r>
          <w:r>
            <w:rPr>
              <w:rFonts w:cs="Calibri" w:ascii="Calibri" w:hAnsi="Calibri"/>
              <w:sz w:val="22"/>
              <w:szCs w:val="22"/>
              <w:lang w:eastAsia="en-GB"/>
            </w:rPr>
            <w:tab/>
          </w:r>
          <w:r>
            <w:rPr/>
            <w:t>PDU session Charging SSC Mode 2</w:t>
            <w:tab/>
          </w:r>
          <w:hyperlink w:anchor="__RefHeading___Toc82787211">
            <w:r>
              <w:rPr>
                <w:rStyle w:val="IndexLink"/>
              </w:rPr>
              <w:t>42</w:t>
            </w:r>
          </w:hyperlink>
        </w:p>
        <w:p>
          <w:pPr>
            <w:pStyle w:val="Contents4"/>
            <w:rPr>
              <w:rFonts w:ascii="Calibri" w:hAnsi="Calibri" w:cs="Calibri"/>
              <w:sz w:val="22"/>
              <w:szCs w:val="22"/>
              <w:lang w:eastAsia="en-GB"/>
            </w:rPr>
          </w:pPr>
          <w:r>
            <w:rPr/>
            <w:t>5.2.2.5</w:t>
          </w:r>
          <w:r>
            <w:rPr>
              <w:rFonts w:cs="Calibri" w:ascii="Calibri" w:hAnsi="Calibri"/>
              <w:sz w:val="22"/>
              <w:szCs w:val="22"/>
              <w:lang w:eastAsia="en-GB"/>
            </w:rPr>
            <w:tab/>
          </w:r>
          <w:r>
            <w:rPr/>
            <w:t>PDU session Charging SSC Mode 3 from SMF</w:t>
            <w:tab/>
          </w:r>
          <w:hyperlink w:anchor="__RefHeading___Toc82787212">
            <w:r>
              <w:rPr>
                <w:rStyle w:val="IndexLink"/>
              </w:rPr>
              <w:t>44</w:t>
            </w:r>
          </w:hyperlink>
        </w:p>
        <w:p>
          <w:pPr>
            <w:pStyle w:val="Contents5"/>
            <w:rPr>
              <w:rFonts w:ascii="Calibri" w:hAnsi="Calibri" w:cs="Calibri"/>
              <w:sz w:val="22"/>
              <w:szCs w:val="22"/>
              <w:lang w:eastAsia="en-GB"/>
            </w:rPr>
          </w:pPr>
          <w:r>
            <w:rPr/>
            <w:t>5.2.2.5.1</w:t>
          </w:r>
          <w:r>
            <w:rPr>
              <w:rFonts w:cs="Calibri" w:ascii="Calibri" w:hAnsi="Calibri"/>
              <w:sz w:val="22"/>
              <w:szCs w:val="22"/>
              <w:lang w:eastAsia="en-GB"/>
            </w:rPr>
            <w:tab/>
          </w:r>
          <w:r>
            <w:rPr>
              <w:lang w:eastAsia="zh-CN"/>
            </w:rPr>
            <w:t>General</w:t>
          </w:r>
          <w:r>
            <w:rPr/>
            <w:tab/>
          </w:r>
          <w:hyperlink w:anchor="__RefHeading___Toc82787213">
            <w:r>
              <w:rPr>
                <w:rStyle w:val="IndexLink"/>
              </w:rPr>
              <w:t>44</w:t>
            </w:r>
          </w:hyperlink>
        </w:p>
        <w:p>
          <w:pPr>
            <w:pStyle w:val="Contents5"/>
            <w:rPr>
              <w:rFonts w:ascii="Calibri" w:hAnsi="Calibri" w:cs="Calibri"/>
              <w:sz w:val="22"/>
              <w:szCs w:val="22"/>
              <w:lang w:eastAsia="en-GB"/>
            </w:rPr>
          </w:pPr>
          <w:r>
            <w:rPr/>
            <w:t>5.2.2.5.2</w:t>
          </w:r>
          <w:r>
            <w:rPr>
              <w:rFonts w:cs="Calibri" w:ascii="Calibri" w:hAnsi="Calibri"/>
              <w:sz w:val="22"/>
              <w:szCs w:val="22"/>
              <w:lang w:eastAsia="en-GB"/>
            </w:rPr>
            <w:tab/>
          </w:r>
          <w:r>
            <w:rPr/>
            <w:t>PDU session Charging SSC Mode 3</w:t>
            <w:tab/>
          </w:r>
          <w:hyperlink w:anchor="__RefHeading___Toc82787214">
            <w:r>
              <w:rPr>
                <w:rStyle w:val="IndexLink"/>
              </w:rPr>
              <w:t>44</w:t>
            </w:r>
          </w:hyperlink>
        </w:p>
        <w:p>
          <w:pPr>
            <w:pStyle w:val="Contents4"/>
            <w:rPr>
              <w:rFonts w:ascii="Calibri" w:hAnsi="Calibri" w:cs="Calibri"/>
              <w:sz w:val="22"/>
              <w:szCs w:val="22"/>
              <w:lang w:eastAsia="en-GB"/>
            </w:rPr>
          </w:pPr>
          <w:r>
            <w:rPr/>
            <w:t>5.2.2.6</w:t>
          </w:r>
          <w:r>
            <w:rPr>
              <w:rFonts w:cs="Calibri" w:ascii="Calibri" w:hAnsi="Calibri"/>
              <w:sz w:val="22"/>
              <w:szCs w:val="22"/>
              <w:lang w:eastAsia="en-GB"/>
            </w:rPr>
            <w:tab/>
          </w:r>
          <w:r>
            <w:rPr/>
            <w:t>PDU session Charging SSC Mode 3 IPv6</w:t>
          </w:r>
          <w:r>
            <w:rPr>
              <w:lang w:val="en-US"/>
            </w:rPr>
            <w:t xml:space="preserve"> </w:t>
          </w:r>
          <w:r>
            <w:rPr/>
            <w:t>Multi Homed from SMF</w:t>
            <w:tab/>
          </w:r>
          <w:hyperlink w:anchor="__RefHeading___Toc82787215">
            <w:r>
              <w:rPr>
                <w:rStyle w:val="IndexLink"/>
              </w:rPr>
              <w:t>45</w:t>
            </w:r>
          </w:hyperlink>
        </w:p>
        <w:p>
          <w:pPr>
            <w:pStyle w:val="Contents5"/>
            <w:rPr>
              <w:rFonts w:ascii="Calibri" w:hAnsi="Calibri" w:cs="Calibri"/>
              <w:sz w:val="22"/>
              <w:szCs w:val="22"/>
              <w:lang w:eastAsia="en-GB"/>
            </w:rPr>
          </w:pPr>
          <w:r>
            <w:rPr/>
            <w:t>5.2.2.6.1</w:t>
          </w:r>
          <w:r>
            <w:rPr>
              <w:rFonts w:cs="Calibri" w:ascii="Calibri" w:hAnsi="Calibri"/>
              <w:sz w:val="22"/>
              <w:szCs w:val="22"/>
              <w:lang w:eastAsia="en-GB"/>
            </w:rPr>
            <w:tab/>
          </w:r>
          <w:r>
            <w:rPr>
              <w:lang w:eastAsia="zh-CN"/>
            </w:rPr>
            <w:t>General</w:t>
          </w:r>
          <w:r>
            <w:rPr/>
            <w:tab/>
          </w:r>
          <w:hyperlink w:anchor="__RefHeading___Toc82787216">
            <w:r>
              <w:rPr>
                <w:rStyle w:val="IndexLink"/>
              </w:rPr>
              <w:t>45</w:t>
            </w:r>
          </w:hyperlink>
        </w:p>
        <w:p>
          <w:pPr>
            <w:pStyle w:val="Contents5"/>
            <w:rPr>
              <w:rFonts w:ascii="Calibri" w:hAnsi="Calibri" w:cs="Calibri"/>
              <w:sz w:val="22"/>
              <w:szCs w:val="22"/>
              <w:lang w:eastAsia="en-GB"/>
            </w:rPr>
          </w:pPr>
          <w:r>
            <w:rPr/>
            <w:t>5.2.2.6.2</w:t>
          </w:r>
          <w:r>
            <w:rPr>
              <w:rFonts w:cs="Calibri" w:ascii="Calibri" w:hAnsi="Calibri"/>
              <w:sz w:val="22"/>
              <w:szCs w:val="22"/>
              <w:lang w:eastAsia="en-GB"/>
            </w:rPr>
            <w:tab/>
          </w:r>
          <w:r>
            <w:rPr>
              <w:lang w:val="en-US"/>
            </w:rPr>
            <w:t xml:space="preserve">PDU session Charging SSC Mode 3 </w:t>
          </w:r>
          <w:r>
            <w:rPr/>
            <w:t>IPv6 Multi Homed</w:t>
            <w:tab/>
          </w:r>
          <w:hyperlink w:anchor="__RefHeading___Toc82787217">
            <w:r>
              <w:rPr>
                <w:rStyle w:val="IndexLink"/>
              </w:rPr>
              <w:t>45</w:t>
            </w:r>
          </w:hyperlink>
        </w:p>
        <w:p>
          <w:pPr>
            <w:pStyle w:val="Contents4"/>
            <w:rPr>
              <w:rFonts w:ascii="Calibri" w:hAnsi="Calibri" w:cs="Calibri"/>
              <w:sz w:val="22"/>
              <w:szCs w:val="22"/>
              <w:lang w:eastAsia="en-GB"/>
            </w:rPr>
          </w:pPr>
          <w:r>
            <w:rPr/>
            <w:t>5.2.2.</w:t>
          </w:r>
          <w:r>
            <w:rPr>
              <w:lang w:val="en-US"/>
            </w:rPr>
            <w:t>7</w:t>
          </w:r>
          <w:r>
            <w:rPr>
              <w:rFonts w:cs="Calibri" w:ascii="Calibri" w:hAnsi="Calibri"/>
              <w:sz w:val="22"/>
              <w:szCs w:val="22"/>
              <w:lang w:eastAsia="en-GB"/>
            </w:rPr>
            <w:tab/>
          </w:r>
          <w:r>
            <w:rPr/>
            <w:t xml:space="preserve">Addition of </w:t>
          </w:r>
          <w:r>
            <w:rPr>
              <w:lang w:eastAsia="zh-CN"/>
            </w:rPr>
            <w:t xml:space="preserve">additional </w:t>
          </w:r>
          <w:r>
            <w:rPr/>
            <w:t>PDU Session Anchor and Branching Point or UL CL</w:t>
            <w:tab/>
          </w:r>
          <w:hyperlink w:anchor="__RefHeading___Toc82787218">
            <w:r>
              <w:rPr>
                <w:rStyle w:val="IndexLink"/>
              </w:rPr>
              <w:t>47</w:t>
            </w:r>
          </w:hyperlink>
        </w:p>
        <w:p>
          <w:pPr>
            <w:pStyle w:val="Contents4"/>
            <w:rPr>
              <w:rFonts w:ascii="Calibri" w:hAnsi="Calibri" w:cs="Calibri"/>
              <w:sz w:val="22"/>
              <w:szCs w:val="22"/>
              <w:lang w:eastAsia="en-GB"/>
            </w:rPr>
          </w:pPr>
          <w:r>
            <w:rPr/>
            <w:t>5.2.2.</w:t>
          </w:r>
          <w:r>
            <w:rPr>
              <w:lang w:val="en-US"/>
            </w:rPr>
            <w:t>8</w:t>
          </w:r>
          <w:r>
            <w:rPr>
              <w:rFonts w:cs="Calibri" w:ascii="Calibri" w:hAnsi="Calibri"/>
              <w:sz w:val="22"/>
              <w:szCs w:val="22"/>
              <w:lang w:eastAsia="en-GB"/>
            </w:rPr>
            <w:tab/>
          </w:r>
          <w:r>
            <w:rPr/>
            <w:t>Removal of additional PDU Session Anchor and Branching Point or UL CL</w:t>
            <w:tab/>
          </w:r>
          <w:hyperlink w:anchor="__RefHeading___Toc82787219">
            <w:r>
              <w:rPr>
                <w:rStyle w:val="IndexLink"/>
              </w:rPr>
              <w:t>48</w:t>
            </w:r>
          </w:hyperlink>
        </w:p>
        <w:p>
          <w:pPr>
            <w:pStyle w:val="Contents4"/>
            <w:rPr>
              <w:rFonts w:ascii="Calibri" w:hAnsi="Calibri" w:cs="Calibri"/>
              <w:sz w:val="22"/>
              <w:szCs w:val="22"/>
              <w:lang w:eastAsia="en-GB"/>
            </w:rPr>
          </w:pPr>
          <w:r>
            <w:rPr/>
            <w:t>5.2.2.</w:t>
          </w:r>
          <w:r>
            <w:rPr>
              <w:lang w:val="en-US"/>
            </w:rPr>
            <w:t>9</w:t>
          </w:r>
          <w:r>
            <w:rPr>
              <w:rFonts w:cs="Calibri" w:ascii="Calibri" w:hAnsi="Calibri"/>
              <w:sz w:val="22"/>
              <w:szCs w:val="22"/>
              <w:lang w:eastAsia="en-GB"/>
            </w:rPr>
            <w:tab/>
          </w:r>
          <w:r>
            <w:rPr>
              <w:lang w:eastAsia="ko-KR"/>
            </w:rPr>
            <w:t xml:space="preserve">Change of additional PDU Session Anchor for </w:t>
          </w:r>
          <w:r>
            <w:rPr>
              <w:lang w:eastAsia="zh-CN"/>
            </w:rPr>
            <w:t xml:space="preserve">IPv6 </w:t>
          </w:r>
          <w:r>
            <w:rPr>
              <w:lang w:eastAsia="ko-KR"/>
            </w:rPr>
            <w:t>multi-homing or UL CL</w:t>
          </w:r>
          <w:r>
            <w:rPr/>
            <w:tab/>
          </w:r>
          <w:hyperlink w:anchor="__RefHeading___Toc82787220">
            <w:r>
              <w:rPr>
                <w:rStyle w:val="IndexLink"/>
              </w:rPr>
              <w:t>49</w:t>
            </w:r>
          </w:hyperlink>
        </w:p>
        <w:p>
          <w:pPr>
            <w:pStyle w:val="Contents4"/>
            <w:rPr>
              <w:rFonts w:ascii="Calibri" w:hAnsi="Calibri" w:cs="Calibri"/>
              <w:sz w:val="22"/>
              <w:szCs w:val="22"/>
              <w:lang w:eastAsia="en-GB"/>
            </w:rPr>
          </w:pPr>
          <w:r>
            <w:rPr/>
            <w:t>5.2.2.</w:t>
          </w:r>
          <w:r>
            <w:rPr>
              <w:lang w:val="en-US"/>
            </w:rPr>
            <w:t>10</w:t>
          </w:r>
          <w:r>
            <w:rPr>
              <w:rFonts w:cs="Calibri" w:ascii="Calibri" w:hAnsi="Calibri"/>
              <w:sz w:val="22"/>
              <w:szCs w:val="22"/>
              <w:lang w:eastAsia="en-GB"/>
            </w:rPr>
            <w:tab/>
          </w:r>
          <w:r>
            <w:rPr/>
            <w:t>Simultaneous change of Branching Point or UL CL and additional PSA for a PDU Session</w:t>
            <w:tab/>
          </w:r>
          <w:hyperlink w:anchor="__RefHeading___Toc82787221">
            <w:r>
              <w:rPr>
                <w:rStyle w:val="IndexLink"/>
              </w:rPr>
              <w:t>50</w:t>
            </w:r>
          </w:hyperlink>
        </w:p>
        <w:p>
          <w:pPr>
            <w:pStyle w:val="Contents4"/>
            <w:rPr>
              <w:rFonts w:ascii="Calibri" w:hAnsi="Calibri" w:cs="Calibri"/>
              <w:sz w:val="22"/>
              <w:szCs w:val="22"/>
              <w:lang w:eastAsia="en-GB"/>
            </w:rPr>
          </w:pPr>
          <w:r>
            <w:rPr/>
            <w:t>5.2.2.</w:t>
          </w:r>
          <w:r>
            <w:rPr>
              <w:lang w:val="en-US"/>
            </w:rPr>
            <w:t>11</w:t>
          </w:r>
          <w:r>
            <w:rPr>
              <w:rFonts w:cs="Calibri" w:ascii="Calibri" w:hAnsi="Calibri"/>
              <w:sz w:val="22"/>
              <w:szCs w:val="22"/>
              <w:lang w:eastAsia="en-GB"/>
            </w:rPr>
            <w:tab/>
          </w:r>
          <w:r>
            <w:rPr>
              <w:rFonts w:eastAsia="SimSun;宋体"/>
            </w:rPr>
            <w:t>PDU session charging for interworking with EPC</w:t>
          </w:r>
          <w:r>
            <w:rPr/>
            <w:tab/>
          </w:r>
          <w:hyperlink w:anchor="__RefHeading___Toc82787222">
            <w:r>
              <w:rPr>
                <w:rStyle w:val="IndexLink"/>
              </w:rPr>
              <w:t>52</w:t>
            </w:r>
          </w:hyperlink>
        </w:p>
        <w:p>
          <w:pPr>
            <w:pStyle w:val="Contents5"/>
            <w:rPr>
              <w:rFonts w:ascii="Calibri" w:hAnsi="Calibri" w:cs="Calibri"/>
              <w:sz w:val="22"/>
              <w:szCs w:val="22"/>
              <w:lang w:eastAsia="en-GB"/>
            </w:rPr>
          </w:pPr>
          <w:r>
            <w:rPr/>
            <w:t>5.2.2.11.1</w:t>
          </w:r>
          <w:r>
            <w:rPr>
              <w:rFonts w:cs="Calibri" w:ascii="Calibri" w:hAnsi="Calibri"/>
              <w:sz w:val="22"/>
              <w:szCs w:val="22"/>
              <w:lang w:eastAsia="en-GB"/>
            </w:rPr>
            <w:tab/>
          </w:r>
          <w:r>
            <w:rPr>
              <w:rFonts w:eastAsia="SimSun;宋体"/>
              <w:lang w:eastAsia="zh-CN"/>
            </w:rPr>
            <w:t>General</w:t>
          </w:r>
          <w:r>
            <w:rPr/>
            <w:tab/>
          </w:r>
          <w:hyperlink w:anchor="__RefHeading___Toc82787223">
            <w:r>
              <w:rPr>
                <w:rStyle w:val="IndexLink"/>
              </w:rPr>
              <w:t>52</w:t>
            </w:r>
          </w:hyperlink>
        </w:p>
        <w:p>
          <w:pPr>
            <w:pStyle w:val="Contents5"/>
            <w:rPr>
              <w:rFonts w:ascii="Calibri" w:hAnsi="Calibri" w:cs="Calibri"/>
              <w:sz w:val="22"/>
              <w:szCs w:val="22"/>
              <w:lang w:eastAsia="en-GB"/>
            </w:rPr>
          </w:pPr>
          <w:r>
            <w:rPr/>
            <w:t>5.2.2.</w:t>
          </w:r>
          <w:r>
            <w:rPr>
              <w:lang w:val="en-US"/>
            </w:rPr>
            <w:t>11</w:t>
          </w:r>
          <w:r>
            <w:rPr/>
            <w:t>.2</w:t>
          </w:r>
          <w:r>
            <w:rPr>
              <w:rFonts w:cs="Calibri" w:ascii="Calibri" w:hAnsi="Calibri"/>
              <w:sz w:val="22"/>
              <w:szCs w:val="22"/>
              <w:lang w:eastAsia="en-GB"/>
            </w:rPr>
            <w:tab/>
          </w:r>
          <w:r>
            <w:rPr>
              <w:rFonts w:eastAsia="SimSun;宋体"/>
              <w:lang w:eastAsia="zh-CN"/>
            </w:rPr>
            <w:t>5GS to EPS handover</w:t>
          </w:r>
          <w:r>
            <w:rPr>
              <w:rFonts w:eastAsia="SimSun;宋体"/>
            </w:rPr>
            <w:t xml:space="preserve"> using N26 interface</w:t>
          </w:r>
          <w:r>
            <w:rPr/>
            <w:tab/>
          </w:r>
          <w:hyperlink w:anchor="__RefHeading___Toc82787224">
            <w:r>
              <w:rPr>
                <w:rStyle w:val="IndexLink"/>
              </w:rPr>
              <w:t>53</w:t>
            </w:r>
          </w:hyperlink>
        </w:p>
        <w:p>
          <w:pPr>
            <w:pStyle w:val="Contents5"/>
            <w:rPr>
              <w:rFonts w:ascii="Calibri" w:hAnsi="Calibri" w:cs="Calibri"/>
              <w:sz w:val="22"/>
              <w:szCs w:val="22"/>
              <w:lang w:eastAsia="en-GB"/>
            </w:rPr>
          </w:pPr>
          <w:r>
            <w:rPr/>
            <w:t>5.2.2.</w:t>
          </w:r>
          <w:r>
            <w:rPr>
              <w:lang w:val="en-US"/>
            </w:rPr>
            <w:t>11</w:t>
          </w:r>
          <w:r>
            <w:rPr/>
            <w:t>.3</w:t>
          </w:r>
          <w:r>
            <w:rPr>
              <w:rFonts w:cs="Calibri" w:ascii="Calibri" w:hAnsi="Calibri"/>
              <w:sz w:val="22"/>
              <w:szCs w:val="22"/>
              <w:lang w:eastAsia="en-GB"/>
            </w:rPr>
            <w:tab/>
          </w:r>
          <w:r>
            <w:rPr>
              <w:rFonts w:eastAsia="SimSun;宋体"/>
              <w:lang w:eastAsia="zh-CN"/>
            </w:rPr>
            <w:t>EPS to 5GS handover</w:t>
          </w:r>
          <w:r>
            <w:rPr>
              <w:rFonts w:eastAsia="SimSun;宋体"/>
            </w:rPr>
            <w:t xml:space="preserve"> using N26 interface</w:t>
          </w:r>
          <w:r>
            <w:rPr/>
            <w:tab/>
          </w:r>
          <w:hyperlink w:anchor="__RefHeading___Toc82787225">
            <w:r>
              <w:rPr>
                <w:rStyle w:val="IndexLink"/>
              </w:rPr>
              <w:t>54</w:t>
            </w:r>
          </w:hyperlink>
        </w:p>
        <w:p>
          <w:pPr>
            <w:pStyle w:val="Contents5"/>
            <w:rPr>
              <w:rFonts w:ascii="Calibri" w:hAnsi="Calibri" w:cs="Calibri"/>
              <w:sz w:val="22"/>
              <w:szCs w:val="22"/>
              <w:lang w:eastAsia="en-GB"/>
            </w:rPr>
          </w:pPr>
          <w:r>
            <w:rPr/>
            <w:t>5.2.2.</w:t>
          </w:r>
          <w:r>
            <w:rPr>
              <w:lang w:val="en-US"/>
            </w:rPr>
            <w:t>11</w:t>
          </w:r>
          <w:r>
            <w:rPr/>
            <w:t>.4</w:t>
          </w:r>
          <w:r>
            <w:rPr>
              <w:rFonts w:cs="Calibri" w:ascii="Calibri" w:hAnsi="Calibri"/>
              <w:sz w:val="22"/>
              <w:szCs w:val="22"/>
              <w:lang w:eastAsia="en-GB"/>
            </w:rPr>
            <w:tab/>
          </w:r>
          <w:r>
            <w:rPr>
              <w:rFonts w:eastAsia="SimSun;宋体"/>
              <w:lang w:eastAsia="zh-CN"/>
            </w:rPr>
            <w:t>Handover Cancel</w:t>
          </w:r>
          <w:r>
            <w:rPr/>
            <w:tab/>
          </w:r>
          <w:hyperlink w:anchor="__RefHeading___Toc82787226">
            <w:r>
              <w:rPr>
                <w:rStyle w:val="IndexLink"/>
              </w:rPr>
              <w:t>55</w:t>
            </w:r>
          </w:hyperlink>
        </w:p>
        <w:p>
          <w:pPr>
            <w:pStyle w:val="Contents5"/>
            <w:rPr>
              <w:rFonts w:ascii="Calibri" w:hAnsi="Calibri" w:cs="Calibri"/>
              <w:sz w:val="22"/>
              <w:szCs w:val="22"/>
              <w:lang w:eastAsia="en-GB"/>
            </w:rPr>
          </w:pPr>
          <w:r>
            <w:rPr/>
            <w:t>5.2.2.</w:t>
          </w:r>
          <w:r>
            <w:rPr>
              <w:lang w:val="en-US"/>
            </w:rPr>
            <w:t>11</w:t>
          </w:r>
          <w:r>
            <w:rPr/>
            <w:t>.5</w:t>
          </w:r>
          <w:r>
            <w:rPr>
              <w:rFonts w:cs="Calibri" w:ascii="Calibri" w:hAnsi="Calibri"/>
              <w:sz w:val="22"/>
              <w:szCs w:val="22"/>
              <w:lang w:eastAsia="en-GB"/>
            </w:rPr>
            <w:tab/>
          </w:r>
          <w:r>
            <w:rPr>
              <w:rFonts w:eastAsia="SimSun;宋体"/>
              <w:lang w:eastAsia="zh-CN"/>
            </w:rPr>
            <w:t>EPS to 5GS mobility</w:t>
          </w:r>
          <w:r>
            <w:rPr>
              <w:rFonts w:eastAsia="SimSun;宋体"/>
            </w:rPr>
            <w:t xml:space="preserve"> without N26 interface</w:t>
          </w:r>
          <w:r>
            <w:rPr/>
            <w:tab/>
          </w:r>
          <w:hyperlink w:anchor="__RefHeading___Toc82787227">
            <w:r>
              <w:rPr>
                <w:rStyle w:val="IndexLink"/>
              </w:rPr>
              <w:t>56</w:t>
            </w:r>
          </w:hyperlink>
        </w:p>
        <w:p>
          <w:pPr>
            <w:pStyle w:val="Contents5"/>
            <w:rPr>
              <w:rFonts w:ascii="Calibri" w:hAnsi="Calibri" w:cs="Calibri"/>
              <w:sz w:val="22"/>
              <w:szCs w:val="22"/>
              <w:lang w:eastAsia="en-GB"/>
            </w:rPr>
          </w:pPr>
          <w:r>
            <w:rPr/>
            <w:t>5.2.2.</w:t>
          </w:r>
          <w:r>
            <w:rPr>
              <w:lang w:val="en-US"/>
            </w:rPr>
            <w:t>11</w:t>
          </w:r>
          <w:r>
            <w:rPr/>
            <w:t>.6</w:t>
          </w:r>
          <w:r>
            <w:rPr>
              <w:rFonts w:cs="Calibri" w:ascii="Calibri" w:hAnsi="Calibri"/>
              <w:sz w:val="22"/>
              <w:szCs w:val="22"/>
              <w:lang w:eastAsia="en-GB"/>
            </w:rPr>
            <w:tab/>
          </w:r>
          <w:r>
            <w:rPr>
              <w:rFonts w:eastAsia="SimSun;宋体"/>
              <w:lang w:eastAsia="zh-CN"/>
            </w:rPr>
            <w:t>5GS to EPS mobility</w:t>
          </w:r>
          <w:r>
            <w:rPr>
              <w:rFonts w:eastAsia="SimSun;宋体"/>
            </w:rPr>
            <w:t xml:space="preserve"> without N26 interface</w:t>
          </w:r>
          <w:r>
            <w:rPr/>
            <w:tab/>
          </w:r>
          <w:hyperlink w:anchor="__RefHeading___Toc82787228">
            <w:r>
              <w:rPr>
                <w:rStyle w:val="IndexLink"/>
              </w:rPr>
              <w:t>57</w:t>
            </w:r>
          </w:hyperlink>
        </w:p>
        <w:p>
          <w:pPr>
            <w:pStyle w:val="Contents5"/>
            <w:rPr>
              <w:rFonts w:ascii="Calibri" w:hAnsi="Calibri" w:cs="Calibri"/>
              <w:sz w:val="22"/>
              <w:szCs w:val="22"/>
              <w:lang w:eastAsia="en-GB"/>
            </w:rPr>
          </w:pPr>
          <w:r>
            <w:rPr/>
            <w:t>5.2.2.11.7</w:t>
          </w:r>
          <w:r>
            <w:rPr>
              <w:rFonts w:cs="Calibri" w:ascii="Calibri" w:hAnsi="Calibri"/>
              <w:sz w:val="22"/>
              <w:szCs w:val="22"/>
              <w:lang w:eastAsia="en-GB"/>
            </w:rPr>
            <w:tab/>
          </w:r>
          <w:r>
            <w:rPr>
              <w:rFonts w:eastAsia="SimSun;宋体"/>
            </w:rPr>
            <w:t>EPS to 5GS handover for roaming in Home routed scenario</w:t>
          </w:r>
          <w:r>
            <w:rPr/>
            <w:tab/>
          </w:r>
          <w:hyperlink w:anchor="__RefHeading___Toc82787229">
            <w:r>
              <w:rPr>
                <w:rStyle w:val="IndexLink"/>
              </w:rPr>
              <w:t>58</w:t>
            </w:r>
          </w:hyperlink>
        </w:p>
        <w:p>
          <w:pPr>
            <w:pStyle w:val="Contents5"/>
            <w:rPr>
              <w:rFonts w:ascii="Calibri" w:hAnsi="Calibri" w:cs="Calibri"/>
              <w:sz w:val="22"/>
              <w:szCs w:val="22"/>
              <w:lang w:eastAsia="en-GB"/>
            </w:rPr>
          </w:pPr>
          <w:r>
            <w:rPr/>
            <w:t>5.2.2.11.8</w:t>
          </w:r>
          <w:r>
            <w:rPr>
              <w:rFonts w:cs="Calibri" w:ascii="Calibri" w:hAnsi="Calibri"/>
              <w:sz w:val="22"/>
              <w:szCs w:val="22"/>
              <w:lang w:eastAsia="en-GB"/>
            </w:rPr>
            <w:tab/>
          </w:r>
          <w:r>
            <w:rPr/>
            <w:t>Handover from EPC/ePDG to 5GS</w:t>
            <w:tab/>
          </w:r>
          <w:hyperlink w:anchor="__RefHeading___Toc82787230">
            <w:r>
              <w:rPr>
                <w:rStyle w:val="IndexLink"/>
              </w:rPr>
              <w:t>59</w:t>
            </w:r>
          </w:hyperlink>
        </w:p>
        <w:p>
          <w:pPr>
            <w:pStyle w:val="Contents5"/>
            <w:rPr>
              <w:rFonts w:ascii="Calibri" w:hAnsi="Calibri" w:cs="Calibri"/>
              <w:sz w:val="22"/>
              <w:szCs w:val="22"/>
              <w:lang w:eastAsia="en-GB"/>
            </w:rPr>
          </w:pPr>
          <w:r>
            <w:rPr/>
            <w:t>5.2.2.11.9</w:t>
          </w:r>
          <w:r>
            <w:rPr>
              <w:rFonts w:cs="Calibri" w:ascii="Calibri" w:hAnsi="Calibri"/>
              <w:sz w:val="22"/>
              <w:szCs w:val="22"/>
              <w:lang w:eastAsia="en-GB"/>
            </w:rPr>
            <w:tab/>
          </w:r>
          <w:r>
            <w:rPr/>
            <w:t>Handover from 5GS to EPC/ePDG</w:t>
            <w:tab/>
          </w:r>
          <w:hyperlink w:anchor="__RefHeading___Toc82787231">
            <w:r>
              <w:rPr>
                <w:rStyle w:val="IndexLink"/>
              </w:rPr>
              <w:t>60</w:t>
            </w:r>
          </w:hyperlink>
        </w:p>
        <w:p>
          <w:pPr>
            <w:pStyle w:val="Contents4"/>
            <w:rPr>
              <w:rFonts w:ascii="Calibri" w:hAnsi="Calibri" w:cs="Calibri"/>
              <w:sz w:val="22"/>
              <w:szCs w:val="22"/>
              <w:lang w:eastAsia="en-GB"/>
            </w:rPr>
          </w:pPr>
          <w:r>
            <w:rPr/>
            <w:t>5.2.2.</w:t>
          </w:r>
          <w:r>
            <w:rPr>
              <w:lang w:val="en-US"/>
            </w:rPr>
            <w:t>12</w:t>
          </w:r>
          <w:r>
            <w:rPr>
              <w:rFonts w:cs="Calibri" w:ascii="Calibri" w:hAnsi="Calibri"/>
              <w:sz w:val="22"/>
              <w:szCs w:val="22"/>
              <w:lang w:eastAsia="en-GB"/>
            </w:rPr>
            <w:tab/>
          </w:r>
          <w:r>
            <w:rPr>
              <w:rFonts w:eastAsia="SimSun;宋体"/>
            </w:rPr>
            <w:t>PDU session charging for roaming in Home routed scenario</w:t>
          </w:r>
          <w:r>
            <w:rPr/>
            <w:tab/>
          </w:r>
          <w:hyperlink w:anchor="__RefHeading___Toc82787232">
            <w:r>
              <w:rPr>
                <w:rStyle w:val="IndexLink"/>
              </w:rPr>
              <w:t>61</w:t>
            </w:r>
          </w:hyperlink>
        </w:p>
        <w:p>
          <w:pPr>
            <w:pStyle w:val="Contents5"/>
            <w:rPr>
              <w:rFonts w:ascii="Calibri" w:hAnsi="Calibri" w:cs="Calibri"/>
              <w:sz w:val="22"/>
              <w:szCs w:val="22"/>
              <w:lang w:val="fr-FR" w:eastAsia="en-GB"/>
            </w:rPr>
          </w:pPr>
          <w:r>
            <w:rPr/>
            <w:t>5.2.2.12.1</w:t>
          </w:r>
          <w:r>
            <w:rPr>
              <w:rFonts w:cs="Calibri" w:ascii="Calibri" w:hAnsi="Calibri"/>
              <w:sz w:val="22"/>
              <w:szCs w:val="22"/>
              <w:lang w:eastAsia="en-GB"/>
            </w:rPr>
            <w:tab/>
          </w:r>
          <w:r>
            <w:rPr>
              <w:lang w:val="fr-FR"/>
            </w:rPr>
            <w:t>General</w:t>
            <w:tab/>
          </w:r>
          <w:hyperlink w:anchor="__RefHeading___Toc82787233">
            <w:r>
              <w:rPr>
                <w:rStyle w:val="IndexLink"/>
                <w:lang w:val="fr-FR"/>
              </w:rPr>
              <w:t>61</w:t>
            </w:r>
          </w:hyperlink>
        </w:p>
        <w:p>
          <w:pPr>
            <w:pStyle w:val="Contents5"/>
            <w:rPr>
              <w:rFonts w:ascii="Calibri" w:hAnsi="Calibri" w:cs="Calibri"/>
              <w:sz w:val="22"/>
              <w:szCs w:val="22"/>
              <w:lang w:val="fr-FR" w:eastAsia="en-GB"/>
            </w:rPr>
          </w:pPr>
          <w:r>
            <w:rPr/>
            <w:t>5.2.2.12.2</w:t>
          </w:r>
          <w:r>
            <w:rPr>
              <w:rFonts w:cs="Calibri" w:ascii="Calibri" w:hAnsi="Calibri"/>
              <w:sz w:val="22"/>
              <w:szCs w:val="22"/>
              <w:lang w:eastAsia="en-GB"/>
            </w:rPr>
            <w:tab/>
          </w:r>
          <w:r>
            <w:rPr>
              <w:rFonts w:eastAsia="SimSun;宋体"/>
              <w:lang w:val="fr-FR"/>
            </w:rPr>
            <w:t>PDU session establishment</w:t>
          </w:r>
          <w:r>
            <w:rPr>
              <w:lang w:val="fr-FR"/>
            </w:rPr>
            <w:tab/>
          </w:r>
          <w:hyperlink w:anchor="__RefHeading___Toc82787234">
            <w:r>
              <w:rPr>
                <w:rStyle w:val="IndexLink"/>
                <w:lang w:val="fr-FR"/>
              </w:rPr>
              <w:t>61</w:t>
            </w:r>
          </w:hyperlink>
        </w:p>
        <w:p>
          <w:pPr>
            <w:pStyle w:val="Contents5"/>
            <w:rPr>
              <w:rFonts w:ascii="Calibri" w:hAnsi="Calibri" w:cs="Calibri"/>
              <w:sz w:val="22"/>
              <w:szCs w:val="22"/>
              <w:lang w:val="fr-FR" w:eastAsia="en-GB"/>
            </w:rPr>
          </w:pPr>
          <w:r>
            <w:rPr/>
            <w:t>5.2.2.12.3</w:t>
          </w:r>
          <w:r>
            <w:rPr>
              <w:rFonts w:cs="Calibri" w:ascii="Calibri" w:hAnsi="Calibri"/>
              <w:sz w:val="22"/>
              <w:szCs w:val="22"/>
              <w:lang w:eastAsia="en-GB"/>
            </w:rPr>
            <w:tab/>
          </w:r>
          <w:r>
            <w:rPr>
              <w:rFonts w:eastAsia="SimSun;宋体"/>
              <w:lang w:val="fr-FR"/>
            </w:rPr>
            <w:t>PDU session modification</w:t>
          </w:r>
          <w:r>
            <w:rPr>
              <w:lang w:val="fr-FR"/>
            </w:rPr>
            <w:tab/>
          </w:r>
          <w:hyperlink w:anchor="__RefHeading___Toc82787235">
            <w:r>
              <w:rPr>
                <w:rStyle w:val="IndexLink"/>
                <w:lang w:val="fr-FR"/>
              </w:rPr>
              <w:t>63</w:t>
            </w:r>
          </w:hyperlink>
        </w:p>
        <w:p>
          <w:pPr>
            <w:pStyle w:val="Contents5"/>
            <w:rPr>
              <w:rFonts w:ascii="Calibri" w:hAnsi="Calibri" w:cs="Calibri"/>
              <w:sz w:val="22"/>
              <w:szCs w:val="22"/>
              <w:lang w:val="fr-FR" w:eastAsia="en-GB"/>
            </w:rPr>
          </w:pPr>
          <w:r>
            <w:rPr/>
            <w:t>5.2.2.12.4</w:t>
          </w:r>
          <w:r>
            <w:rPr>
              <w:rFonts w:cs="Calibri" w:ascii="Calibri" w:hAnsi="Calibri"/>
              <w:sz w:val="22"/>
              <w:szCs w:val="22"/>
              <w:lang w:eastAsia="en-GB"/>
            </w:rPr>
            <w:tab/>
          </w:r>
          <w:r>
            <w:rPr>
              <w:rFonts w:eastAsia="SimSun;宋体"/>
              <w:lang w:val="fr-FR"/>
            </w:rPr>
            <w:t>PDU session release</w:t>
          </w:r>
          <w:r>
            <w:rPr>
              <w:lang w:val="fr-FR"/>
            </w:rPr>
            <w:tab/>
          </w:r>
          <w:hyperlink w:anchor="__RefHeading___Toc82787236">
            <w:r>
              <w:rPr>
                <w:rStyle w:val="IndexLink"/>
                <w:lang w:val="fr-FR"/>
              </w:rPr>
              <w:t>64</w:t>
            </w:r>
          </w:hyperlink>
        </w:p>
        <w:p>
          <w:pPr>
            <w:pStyle w:val="Contents4"/>
            <w:rPr>
              <w:rFonts w:ascii="Calibri" w:hAnsi="Calibri" w:cs="Calibri"/>
              <w:sz w:val="22"/>
              <w:szCs w:val="22"/>
              <w:lang w:val="fr-FR" w:eastAsia="en-GB"/>
            </w:rPr>
          </w:pPr>
          <w:r>
            <w:rPr/>
            <w:t>5.2.2.13</w:t>
          </w:r>
          <w:r>
            <w:rPr>
              <w:rFonts w:cs="Calibri" w:ascii="Calibri" w:hAnsi="Calibri"/>
              <w:sz w:val="22"/>
              <w:szCs w:val="22"/>
              <w:lang w:eastAsia="en-GB"/>
            </w:rPr>
            <w:tab/>
          </w:r>
          <w:r>
            <w:rPr>
              <w:rFonts w:eastAsia="SimSun;宋体"/>
              <w:lang w:val="fr-FR"/>
            </w:rPr>
            <w:t>PDU session charging - non-3GPP access</w:t>
          </w:r>
          <w:r>
            <w:rPr>
              <w:lang w:val="fr-FR"/>
            </w:rPr>
            <w:tab/>
          </w:r>
          <w:hyperlink w:anchor="__RefHeading___Toc82787237">
            <w:r>
              <w:rPr>
                <w:rStyle w:val="IndexLink"/>
                <w:lang w:val="fr-FR"/>
              </w:rPr>
              <w:t>65</w:t>
            </w:r>
          </w:hyperlink>
        </w:p>
        <w:p>
          <w:pPr>
            <w:pStyle w:val="Contents5"/>
            <w:rPr>
              <w:rFonts w:ascii="Calibri" w:hAnsi="Calibri" w:cs="Calibri"/>
              <w:sz w:val="22"/>
              <w:szCs w:val="22"/>
              <w:lang w:val="fr-FR" w:eastAsia="en-GB"/>
            </w:rPr>
          </w:pPr>
          <w:r>
            <w:rPr/>
            <w:t>5.2.2.13.1</w:t>
          </w:r>
          <w:r>
            <w:rPr>
              <w:rFonts w:cs="Calibri" w:ascii="Calibri" w:hAnsi="Calibri"/>
              <w:sz w:val="22"/>
              <w:szCs w:val="22"/>
              <w:lang w:eastAsia="en-GB"/>
            </w:rPr>
            <w:tab/>
          </w:r>
          <w:r>
            <w:rPr>
              <w:rFonts w:eastAsia="SimSun;宋体"/>
              <w:lang w:val="fr-FR"/>
            </w:rPr>
            <w:t>General</w:t>
          </w:r>
          <w:r>
            <w:rPr>
              <w:lang w:val="fr-FR"/>
            </w:rPr>
            <w:tab/>
          </w:r>
          <w:hyperlink w:anchor="__RefHeading___Toc82787238">
            <w:r>
              <w:rPr>
                <w:rStyle w:val="IndexLink"/>
                <w:lang w:val="fr-FR"/>
              </w:rPr>
              <w:t>65</w:t>
            </w:r>
          </w:hyperlink>
        </w:p>
        <w:p>
          <w:pPr>
            <w:pStyle w:val="Contents5"/>
            <w:rPr>
              <w:rFonts w:ascii="Calibri" w:hAnsi="Calibri" w:cs="Calibri"/>
              <w:sz w:val="22"/>
              <w:szCs w:val="22"/>
              <w:lang w:val="fr-FR" w:eastAsia="en-GB"/>
            </w:rPr>
          </w:pPr>
          <w:r>
            <w:rPr/>
            <w:t>5.2.2.13.2</w:t>
          </w:r>
          <w:r>
            <w:rPr>
              <w:rFonts w:cs="Calibri" w:ascii="Calibri" w:hAnsi="Calibri"/>
              <w:sz w:val="22"/>
              <w:szCs w:val="22"/>
              <w:lang w:eastAsia="en-GB"/>
            </w:rPr>
            <w:tab/>
          </w:r>
          <w:r>
            <w:rPr>
              <w:rFonts w:eastAsia="SimSun;宋体"/>
              <w:lang w:val="fr-FR"/>
            </w:rPr>
            <w:t>PDU session establishment</w:t>
          </w:r>
          <w:r>
            <w:rPr>
              <w:lang w:val="fr-FR"/>
            </w:rPr>
            <w:tab/>
          </w:r>
          <w:hyperlink w:anchor="__RefHeading___Toc82787239">
            <w:r>
              <w:rPr>
                <w:rStyle w:val="IndexLink"/>
                <w:lang w:val="fr-FR"/>
              </w:rPr>
              <w:t>66</w:t>
            </w:r>
          </w:hyperlink>
        </w:p>
        <w:p>
          <w:pPr>
            <w:pStyle w:val="Contents5"/>
            <w:rPr>
              <w:rFonts w:ascii="Calibri" w:hAnsi="Calibri" w:cs="Calibri"/>
              <w:sz w:val="22"/>
              <w:szCs w:val="22"/>
              <w:lang w:val="fr-FR" w:eastAsia="en-GB"/>
            </w:rPr>
          </w:pPr>
          <w:r>
            <w:rPr/>
            <w:t>5.2.2.13.3</w:t>
          </w:r>
          <w:r>
            <w:rPr>
              <w:rFonts w:cs="Calibri" w:ascii="Calibri" w:hAnsi="Calibri"/>
              <w:sz w:val="22"/>
              <w:szCs w:val="22"/>
              <w:lang w:eastAsia="en-GB"/>
            </w:rPr>
            <w:tab/>
          </w:r>
          <w:r>
            <w:rPr>
              <w:lang w:val="fr-FR"/>
            </w:rPr>
            <w:t>PDU session modification</w:t>
            <w:tab/>
          </w:r>
          <w:hyperlink w:anchor="__RefHeading___Toc82787240">
            <w:r>
              <w:rPr>
                <w:rStyle w:val="IndexLink"/>
                <w:lang w:val="fr-FR"/>
              </w:rPr>
              <w:t>67</w:t>
            </w:r>
          </w:hyperlink>
        </w:p>
        <w:p>
          <w:pPr>
            <w:pStyle w:val="Contents5"/>
            <w:rPr>
              <w:rFonts w:ascii="Calibri" w:hAnsi="Calibri" w:cs="Calibri"/>
              <w:sz w:val="22"/>
              <w:szCs w:val="22"/>
              <w:lang w:eastAsia="en-GB"/>
            </w:rPr>
          </w:pPr>
          <w:r>
            <w:rPr/>
            <w:t>5.2.2.13.4</w:t>
          </w:r>
          <w:r>
            <w:rPr>
              <w:rFonts w:cs="Calibri" w:ascii="Calibri" w:hAnsi="Calibri"/>
              <w:sz w:val="22"/>
              <w:szCs w:val="22"/>
              <w:lang w:eastAsia="en-GB"/>
            </w:rPr>
            <w:tab/>
          </w:r>
          <w:r>
            <w:rPr>
              <w:lang w:val="en-US"/>
            </w:rPr>
            <w:t>PDU session release</w:t>
          </w:r>
          <w:r>
            <w:rPr/>
            <w:tab/>
          </w:r>
          <w:hyperlink w:anchor="__RefHeading___Toc82787241">
            <w:r>
              <w:rPr>
                <w:rStyle w:val="IndexLink"/>
              </w:rPr>
              <w:t>68</w:t>
            </w:r>
          </w:hyperlink>
        </w:p>
        <w:p>
          <w:pPr>
            <w:pStyle w:val="Contents4"/>
            <w:rPr>
              <w:rFonts w:ascii="Calibri" w:hAnsi="Calibri" w:cs="Calibri"/>
              <w:sz w:val="22"/>
              <w:szCs w:val="22"/>
              <w:lang w:eastAsia="en-GB"/>
            </w:rPr>
          </w:pPr>
          <w:r>
            <w:rPr/>
            <w:t>5.2.2.14</w:t>
          </w:r>
          <w:r>
            <w:rPr>
              <w:rFonts w:cs="Calibri" w:ascii="Calibri" w:hAnsi="Calibri"/>
              <w:sz w:val="22"/>
              <w:szCs w:val="22"/>
              <w:lang w:eastAsia="en-GB"/>
            </w:rPr>
            <w:tab/>
          </w:r>
          <w:r>
            <w:rPr>
              <w:lang w:bidi="ar-IQ"/>
            </w:rPr>
            <w:t xml:space="preserve">PDU session served by </w:t>
          </w:r>
          <w:r>
            <w:rPr/>
            <w:t>I-SMF and SMF</w:t>
            <w:tab/>
          </w:r>
          <w:hyperlink w:anchor="__RefHeading___Toc82787242">
            <w:r>
              <w:rPr>
                <w:rStyle w:val="IndexLink"/>
              </w:rPr>
              <w:t>69</w:t>
            </w:r>
          </w:hyperlink>
        </w:p>
        <w:p>
          <w:pPr>
            <w:pStyle w:val="Contents5"/>
            <w:rPr>
              <w:rFonts w:ascii="Calibri" w:hAnsi="Calibri" w:cs="Calibri"/>
              <w:sz w:val="22"/>
              <w:szCs w:val="22"/>
              <w:lang w:eastAsia="en-GB"/>
            </w:rPr>
          </w:pPr>
          <w:r>
            <w:rPr/>
            <w:t>5.2.2.14.1</w:t>
          </w:r>
          <w:r>
            <w:rPr>
              <w:rFonts w:cs="Calibri" w:ascii="Calibri" w:hAnsi="Calibri"/>
              <w:sz w:val="22"/>
              <w:szCs w:val="22"/>
              <w:lang w:eastAsia="en-GB"/>
            </w:rPr>
            <w:tab/>
          </w:r>
          <w:r>
            <w:rPr>
              <w:rFonts w:eastAsia="SimSun;宋体"/>
              <w:lang w:val="en-US"/>
            </w:rPr>
            <w:t>General</w:t>
          </w:r>
          <w:r>
            <w:rPr/>
            <w:tab/>
          </w:r>
          <w:hyperlink w:anchor="__RefHeading___Toc82787243">
            <w:r>
              <w:rPr>
                <w:rStyle w:val="IndexLink"/>
              </w:rPr>
              <w:t>69</w:t>
            </w:r>
          </w:hyperlink>
        </w:p>
        <w:p>
          <w:pPr>
            <w:pStyle w:val="Contents5"/>
            <w:rPr>
              <w:rFonts w:ascii="Calibri" w:hAnsi="Calibri" w:cs="Calibri"/>
              <w:sz w:val="22"/>
              <w:szCs w:val="22"/>
              <w:lang w:eastAsia="en-GB"/>
            </w:rPr>
          </w:pPr>
          <w:r>
            <w:rPr/>
            <w:t>5.2.2.14.2</w:t>
          </w:r>
          <w:r>
            <w:rPr>
              <w:rFonts w:cs="Calibri" w:ascii="Calibri" w:hAnsi="Calibri"/>
              <w:sz w:val="22"/>
              <w:szCs w:val="22"/>
              <w:lang w:eastAsia="en-GB"/>
            </w:rPr>
            <w:tab/>
          </w:r>
          <w:r>
            <w:rPr/>
            <w:t>PDU session establishment with I-SMF insertion</w:t>
            <w:tab/>
          </w:r>
          <w:hyperlink w:anchor="__RefHeading___Toc82787244">
            <w:r>
              <w:rPr>
                <w:rStyle w:val="IndexLink"/>
              </w:rPr>
              <w:t>69</w:t>
            </w:r>
          </w:hyperlink>
        </w:p>
        <w:p>
          <w:pPr>
            <w:pStyle w:val="Contents5"/>
            <w:rPr>
              <w:rFonts w:ascii="Calibri" w:hAnsi="Calibri" w:cs="Calibri"/>
              <w:sz w:val="22"/>
              <w:szCs w:val="22"/>
              <w:lang w:eastAsia="en-GB"/>
            </w:rPr>
          </w:pPr>
          <w:r>
            <w:rPr/>
            <w:t>5.2.2.14.3</w:t>
          </w:r>
          <w:r>
            <w:rPr>
              <w:rFonts w:cs="Calibri" w:ascii="Calibri" w:hAnsi="Calibri"/>
              <w:sz w:val="22"/>
              <w:szCs w:val="22"/>
              <w:lang w:eastAsia="en-GB"/>
            </w:rPr>
            <w:tab/>
          </w:r>
          <w:r>
            <w:rPr/>
            <w:t>PDU Session modification procedure with I-SMF involved</w:t>
            <w:tab/>
          </w:r>
          <w:hyperlink w:anchor="__RefHeading___Toc82787245">
            <w:r>
              <w:rPr>
                <w:rStyle w:val="IndexLink"/>
              </w:rPr>
              <w:t>71</w:t>
            </w:r>
          </w:hyperlink>
        </w:p>
        <w:p>
          <w:pPr>
            <w:pStyle w:val="Contents5"/>
            <w:rPr>
              <w:rFonts w:ascii="Calibri" w:hAnsi="Calibri" w:cs="Calibri"/>
              <w:sz w:val="22"/>
              <w:szCs w:val="22"/>
              <w:lang w:eastAsia="en-GB"/>
            </w:rPr>
          </w:pPr>
          <w:r>
            <w:rPr/>
            <w:t>5.2.2.14</w:t>
          </w:r>
          <w:r>
            <w:rPr>
              <w:lang w:eastAsia="zh-CN"/>
            </w:rPr>
            <w:t>.4</w:t>
          </w:r>
          <w:r>
            <w:rPr>
              <w:rFonts w:cs="Calibri" w:ascii="Calibri" w:hAnsi="Calibri"/>
              <w:sz w:val="22"/>
              <w:szCs w:val="22"/>
              <w:lang w:eastAsia="en-GB"/>
            </w:rPr>
            <w:tab/>
          </w:r>
          <w:r>
            <w:rPr/>
            <w:t>PDU Session release procedure with I-SMF involved</w:t>
            <w:tab/>
          </w:r>
          <w:hyperlink w:anchor="__RefHeading___Toc82787246">
            <w:r>
              <w:rPr>
                <w:rStyle w:val="IndexLink"/>
              </w:rPr>
              <w:t>73</w:t>
            </w:r>
          </w:hyperlink>
        </w:p>
        <w:p>
          <w:pPr>
            <w:pStyle w:val="Contents5"/>
            <w:rPr>
              <w:rFonts w:ascii="Calibri" w:hAnsi="Calibri" w:cs="Calibri"/>
              <w:sz w:val="22"/>
              <w:szCs w:val="22"/>
              <w:lang w:eastAsia="en-GB"/>
            </w:rPr>
          </w:pPr>
          <w:r>
            <w:rPr/>
            <w:t>5.2.2.14.5</w:t>
          </w:r>
          <w:r>
            <w:rPr>
              <w:rFonts w:cs="Calibri" w:ascii="Calibri" w:hAnsi="Calibri"/>
              <w:sz w:val="22"/>
              <w:szCs w:val="22"/>
              <w:lang w:eastAsia="en-GB"/>
            </w:rPr>
            <w:tab/>
          </w:r>
          <w:r>
            <w:rPr/>
            <w:t>PDU Session procedures with I-SMF insertion/change/removal</w:t>
            <w:tab/>
          </w:r>
          <w:hyperlink w:anchor="__RefHeading___Toc82787247">
            <w:r>
              <w:rPr>
                <w:rStyle w:val="IndexLink"/>
              </w:rPr>
              <w:t>74</w:t>
            </w:r>
          </w:hyperlink>
        </w:p>
        <w:p>
          <w:pPr>
            <w:pStyle w:val="Contents5"/>
            <w:rPr>
              <w:rFonts w:ascii="Calibri" w:hAnsi="Calibri" w:cs="Calibri"/>
              <w:sz w:val="22"/>
              <w:szCs w:val="22"/>
              <w:lang w:eastAsia="en-GB"/>
            </w:rPr>
          </w:pPr>
          <w:r>
            <w:rPr/>
            <w:t>5.2.2.14.6</w:t>
          </w:r>
          <w:r>
            <w:rPr>
              <w:rFonts w:cs="Calibri" w:ascii="Calibri" w:hAnsi="Calibri"/>
              <w:sz w:val="22"/>
              <w:szCs w:val="22"/>
              <w:lang w:eastAsia="en-GB"/>
            </w:rPr>
            <w:tab/>
          </w:r>
          <w:r>
            <w:rPr/>
            <w:t>5GS to EPS handover using N26 interface with I-SMF removal</w:t>
            <w:tab/>
          </w:r>
          <w:hyperlink w:anchor="__RefHeading___Toc82787248">
            <w:r>
              <w:rPr>
                <w:rStyle w:val="IndexLink"/>
              </w:rPr>
              <w:t>76</w:t>
            </w:r>
          </w:hyperlink>
        </w:p>
        <w:p>
          <w:pPr>
            <w:pStyle w:val="Contents5"/>
            <w:rPr>
              <w:rFonts w:ascii="Calibri" w:hAnsi="Calibri" w:cs="Calibri"/>
              <w:sz w:val="22"/>
              <w:szCs w:val="22"/>
              <w:lang w:eastAsia="en-GB"/>
            </w:rPr>
          </w:pPr>
          <w:r>
            <w:rPr/>
            <w:t>5.2.2.14.7</w:t>
          </w:r>
          <w:r>
            <w:rPr>
              <w:rFonts w:cs="Calibri" w:ascii="Calibri" w:hAnsi="Calibri"/>
              <w:sz w:val="22"/>
              <w:szCs w:val="22"/>
              <w:lang w:eastAsia="en-GB"/>
            </w:rPr>
            <w:tab/>
          </w:r>
          <w:r>
            <w:rPr/>
            <w:t>EPS to 5GS handover using N26 interface with I-SMF insertion</w:t>
            <w:tab/>
          </w:r>
          <w:hyperlink w:anchor="__RefHeading___Toc82787249">
            <w:r>
              <w:rPr>
                <w:rStyle w:val="IndexLink"/>
              </w:rPr>
              <w:t>77</w:t>
            </w:r>
          </w:hyperlink>
        </w:p>
        <w:p>
          <w:pPr>
            <w:pStyle w:val="Contents5"/>
            <w:rPr>
              <w:rFonts w:ascii="Calibri" w:hAnsi="Calibri" w:cs="Calibri"/>
              <w:sz w:val="22"/>
              <w:szCs w:val="22"/>
              <w:lang w:eastAsia="en-GB"/>
            </w:rPr>
          </w:pPr>
          <w:r>
            <w:rPr/>
            <w:t>5.2.2.14.8</w:t>
          </w:r>
          <w:r>
            <w:rPr>
              <w:rFonts w:cs="Calibri" w:ascii="Calibri" w:hAnsi="Calibri"/>
              <w:sz w:val="22"/>
              <w:szCs w:val="22"/>
              <w:lang w:eastAsia="en-GB"/>
            </w:rPr>
            <w:tab/>
          </w:r>
          <w:r>
            <w:rPr>
              <w:lang w:val="en-US"/>
            </w:rPr>
            <w:t>Addition/removal/change of PSA and UL CL or BP controlled by I-SMF</w:t>
          </w:r>
          <w:r>
            <w:rPr/>
            <w:tab/>
          </w:r>
          <w:hyperlink w:anchor="__RefHeading___Toc82787250">
            <w:r>
              <w:rPr>
                <w:rStyle w:val="IndexLink"/>
              </w:rPr>
              <w:t>77</w:t>
            </w:r>
          </w:hyperlink>
        </w:p>
        <w:p>
          <w:pPr>
            <w:pStyle w:val="Contents5"/>
            <w:rPr>
              <w:rFonts w:ascii="Calibri" w:hAnsi="Calibri" w:cs="Calibri"/>
              <w:sz w:val="22"/>
              <w:szCs w:val="22"/>
              <w:lang w:eastAsia="en-GB"/>
            </w:rPr>
          </w:pPr>
          <w:r>
            <w:rPr/>
            <w:t>5.2.2.</w:t>
          </w:r>
          <w:r>
            <w:rPr>
              <w:lang w:val="en-US"/>
            </w:rPr>
            <w:t>14</w:t>
          </w:r>
          <w:r>
            <w:rPr/>
            <w:t>.</w:t>
          </w:r>
          <w:r>
            <w:rPr>
              <w:lang w:val="en-US"/>
            </w:rPr>
            <w:t>9</w:t>
          </w:r>
          <w:r>
            <w:rPr>
              <w:rFonts w:cs="Calibri" w:ascii="Calibri" w:hAnsi="Calibri"/>
              <w:sz w:val="22"/>
              <w:szCs w:val="22"/>
              <w:lang w:eastAsia="en-GB"/>
            </w:rPr>
            <w:tab/>
          </w:r>
          <w:r>
            <w:rPr>
              <w:rFonts w:eastAsia="SimSun;宋体"/>
            </w:rPr>
            <w:t>Roaming Home routed PDU session - inter-PLMN V-SMF change</w:t>
          </w:r>
          <w:r>
            <w:rPr/>
            <w:tab/>
          </w:r>
          <w:hyperlink w:anchor="__RefHeading___Toc82787251">
            <w:r>
              <w:rPr>
                <w:rStyle w:val="IndexLink"/>
              </w:rPr>
              <w:t>79</w:t>
            </w:r>
          </w:hyperlink>
        </w:p>
        <w:p>
          <w:pPr>
            <w:pStyle w:val="Contents5"/>
            <w:rPr>
              <w:rFonts w:ascii="Calibri" w:hAnsi="Calibri" w:cs="Calibri"/>
              <w:sz w:val="22"/>
              <w:szCs w:val="22"/>
              <w:lang w:eastAsia="en-GB"/>
            </w:rPr>
          </w:pPr>
          <w:r>
            <w:rPr/>
            <w:t>5.2.2.</w:t>
          </w:r>
          <w:r>
            <w:rPr>
              <w:lang w:val="en-US"/>
            </w:rPr>
            <w:t>14</w:t>
          </w:r>
          <w:r>
            <w:rPr/>
            <w:t>.10</w:t>
          </w:r>
          <w:r>
            <w:rPr>
              <w:rFonts w:cs="Calibri" w:ascii="Calibri" w:hAnsi="Calibri"/>
              <w:sz w:val="22"/>
              <w:szCs w:val="22"/>
              <w:lang w:eastAsia="en-GB"/>
            </w:rPr>
            <w:tab/>
          </w:r>
          <w:r>
            <w:rPr>
              <w:rFonts w:eastAsia="SimSun;宋体"/>
            </w:rPr>
            <w:t>Roaming Home routed PDU session - intra-PLMN V-SMF change</w:t>
          </w:r>
          <w:r>
            <w:rPr/>
            <w:tab/>
          </w:r>
          <w:hyperlink w:anchor="__RefHeading___Toc82787252">
            <w:r>
              <w:rPr>
                <w:rStyle w:val="IndexLink"/>
              </w:rPr>
              <w:t>80</w:t>
            </w:r>
          </w:hyperlink>
        </w:p>
        <w:p>
          <w:pPr>
            <w:pStyle w:val="Contents4"/>
            <w:rPr>
              <w:rFonts w:ascii="Calibri" w:hAnsi="Calibri" w:cs="Calibri"/>
              <w:sz w:val="22"/>
              <w:szCs w:val="22"/>
              <w:lang w:eastAsia="en-GB"/>
            </w:rPr>
          </w:pPr>
          <w:r>
            <w:rPr/>
            <w:t>5.2.2.15</w:t>
          </w:r>
          <w:r>
            <w:rPr>
              <w:rFonts w:cs="Calibri" w:ascii="Calibri" w:hAnsi="Calibri"/>
              <w:sz w:val="22"/>
              <w:szCs w:val="22"/>
              <w:lang w:eastAsia="en-GB"/>
            </w:rPr>
            <w:tab/>
          </w:r>
          <w:r>
            <w:rPr>
              <w:rFonts w:eastAsia="SimSun;宋体"/>
            </w:rPr>
            <w:t xml:space="preserve">PDU session </w:t>
          </w:r>
          <w:r>
            <w:rPr/>
            <w:t>charging from SMF - ATSSS</w:t>
            <w:tab/>
          </w:r>
          <w:hyperlink w:anchor="__RefHeading___Toc82787253">
            <w:r>
              <w:rPr>
                <w:rStyle w:val="IndexLink"/>
              </w:rPr>
              <w:t>81</w:t>
            </w:r>
          </w:hyperlink>
        </w:p>
        <w:p>
          <w:pPr>
            <w:pStyle w:val="Contents5"/>
            <w:rPr>
              <w:rFonts w:ascii="Calibri" w:hAnsi="Calibri" w:cs="Calibri"/>
              <w:sz w:val="22"/>
              <w:szCs w:val="22"/>
              <w:lang w:eastAsia="en-GB"/>
            </w:rPr>
          </w:pPr>
          <w:r>
            <w:rPr/>
            <w:t>5.2.2.15.1</w:t>
          </w:r>
          <w:r>
            <w:rPr>
              <w:rFonts w:cs="Calibri" w:ascii="Calibri" w:hAnsi="Calibri"/>
              <w:sz w:val="22"/>
              <w:szCs w:val="22"/>
              <w:lang w:eastAsia="en-GB"/>
            </w:rPr>
            <w:tab/>
          </w:r>
          <w:r>
            <w:rPr>
              <w:lang w:eastAsia="zh-CN"/>
            </w:rPr>
            <w:t>General</w:t>
          </w:r>
          <w:r>
            <w:rPr/>
            <w:tab/>
          </w:r>
          <w:hyperlink w:anchor="__RefHeading___Toc82787254">
            <w:r>
              <w:rPr>
                <w:rStyle w:val="IndexLink"/>
              </w:rPr>
              <w:t>81</w:t>
            </w:r>
          </w:hyperlink>
        </w:p>
        <w:p>
          <w:pPr>
            <w:pStyle w:val="Contents5"/>
            <w:rPr>
              <w:rFonts w:ascii="Calibri" w:hAnsi="Calibri" w:cs="Calibri"/>
              <w:sz w:val="22"/>
              <w:szCs w:val="22"/>
              <w:lang w:eastAsia="en-GB"/>
            </w:rPr>
          </w:pPr>
          <w:r>
            <w:rPr/>
            <w:t>5.2.2.15.2</w:t>
          </w:r>
          <w:r>
            <w:rPr>
              <w:rFonts w:cs="Calibri" w:ascii="Calibri" w:hAnsi="Calibri"/>
              <w:sz w:val="22"/>
              <w:szCs w:val="22"/>
              <w:lang w:eastAsia="en-GB"/>
            </w:rPr>
            <w:tab/>
          </w:r>
          <w:r>
            <w:rPr/>
            <w:t>UE requested MA PDU session establishment</w:t>
            <w:tab/>
          </w:r>
          <w:hyperlink w:anchor="__RefHeading___Toc82787255">
            <w:r>
              <w:rPr>
                <w:rStyle w:val="IndexLink"/>
              </w:rPr>
              <w:t>81</w:t>
            </w:r>
          </w:hyperlink>
        </w:p>
        <w:p>
          <w:pPr>
            <w:pStyle w:val="Contents5"/>
            <w:rPr>
              <w:rFonts w:ascii="Calibri" w:hAnsi="Calibri" w:cs="Calibri"/>
              <w:sz w:val="22"/>
              <w:szCs w:val="22"/>
              <w:lang w:eastAsia="en-GB"/>
            </w:rPr>
          </w:pPr>
          <w:r>
            <w:rPr/>
            <w:t>5.2.2.15.3</w:t>
          </w:r>
          <w:r>
            <w:rPr>
              <w:rFonts w:cs="Calibri" w:ascii="Calibri" w:hAnsi="Calibri"/>
              <w:sz w:val="22"/>
              <w:szCs w:val="22"/>
              <w:lang w:eastAsia="en-GB"/>
            </w:rPr>
            <w:tab/>
          </w:r>
          <w:r>
            <w:rPr/>
            <w:t>UE requested PDU session establishment with Network Modification to MA PDU Session</w:t>
            <w:tab/>
          </w:r>
          <w:hyperlink w:anchor="__RefHeading___Toc82787256">
            <w:r>
              <w:rPr>
                <w:rStyle w:val="IndexLink"/>
              </w:rPr>
              <w:t>83</w:t>
            </w:r>
          </w:hyperlink>
        </w:p>
        <w:p>
          <w:pPr>
            <w:pStyle w:val="Contents5"/>
            <w:rPr>
              <w:rFonts w:ascii="Calibri" w:hAnsi="Calibri" w:cs="Calibri"/>
              <w:sz w:val="22"/>
              <w:szCs w:val="22"/>
              <w:lang w:eastAsia="en-GB"/>
            </w:rPr>
          </w:pPr>
          <w:r>
            <w:rPr/>
            <w:t>5.2.2.15.4</w:t>
          </w:r>
          <w:r>
            <w:rPr>
              <w:rFonts w:cs="Calibri" w:ascii="Calibri" w:hAnsi="Calibri"/>
              <w:sz w:val="22"/>
              <w:szCs w:val="22"/>
              <w:lang w:eastAsia="en-GB"/>
            </w:rPr>
            <w:tab/>
          </w:r>
          <w:r>
            <w:rPr>
              <w:lang w:val="en-US"/>
            </w:rPr>
            <w:t xml:space="preserve">UE Requested PDU Session Establishment with Network Modification to MA PDU Session </w:t>
          </w:r>
          <w:r>
            <w:rPr>
              <w:rFonts w:eastAsia="SimSun;宋体"/>
            </w:rPr>
            <w:t>- roaming in Home routed scenario</w:t>
          </w:r>
          <w:r>
            <w:rPr/>
            <w:tab/>
          </w:r>
          <w:hyperlink w:anchor="__RefHeading___Toc82787257">
            <w:r>
              <w:rPr>
                <w:rStyle w:val="IndexLink"/>
              </w:rPr>
              <w:t>84</w:t>
            </w:r>
          </w:hyperlink>
        </w:p>
        <w:p>
          <w:pPr>
            <w:pStyle w:val="Contents6"/>
            <w:rPr>
              <w:rFonts w:ascii="Calibri" w:hAnsi="Calibri" w:cs="Calibri"/>
              <w:sz w:val="22"/>
              <w:szCs w:val="22"/>
              <w:lang w:eastAsia="en-GB"/>
            </w:rPr>
          </w:pPr>
          <w:r>
            <w:rPr/>
            <w:t>5.2.2.15.4.1</w:t>
          </w:r>
          <w:r>
            <w:rPr>
              <w:rFonts w:cs="Calibri" w:ascii="Calibri" w:hAnsi="Calibri"/>
              <w:sz w:val="22"/>
              <w:szCs w:val="22"/>
              <w:lang w:eastAsia="en-GB"/>
            </w:rPr>
            <w:tab/>
          </w:r>
          <w:r>
            <w:rPr/>
            <w:t>UE registered to the same VPLMN over 3GPP access and non-3GPP access</w:t>
            <w:tab/>
          </w:r>
          <w:hyperlink w:anchor="__RefHeading___Toc82787258">
            <w:r>
              <w:rPr>
                <w:rStyle w:val="IndexLink"/>
              </w:rPr>
              <w:t>84</w:t>
            </w:r>
          </w:hyperlink>
        </w:p>
        <w:p>
          <w:pPr>
            <w:pStyle w:val="Contents5"/>
            <w:rPr>
              <w:rFonts w:ascii="Calibri" w:hAnsi="Calibri" w:cs="Calibri"/>
              <w:sz w:val="22"/>
              <w:szCs w:val="22"/>
              <w:lang w:eastAsia="en-GB"/>
            </w:rPr>
          </w:pPr>
          <w:r>
            <w:rPr/>
            <w:t>5.2.2.15.5</w:t>
          </w:r>
          <w:r>
            <w:rPr>
              <w:rFonts w:cs="Calibri" w:ascii="Calibri" w:hAnsi="Calibri"/>
              <w:sz w:val="22"/>
              <w:szCs w:val="22"/>
              <w:lang w:eastAsia="en-GB"/>
            </w:rPr>
            <w:tab/>
          </w:r>
          <w:r>
            <w:rPr>
              <w:lang w:val="en-US"/>
            </w:rPr>
            <w:t xml:space="preserve">UE requested MA PDU session establishment </w:t>
          </w:r>
          <w:r>
            <w:rPr>
              <w:rFonts w:eastAsia="SimSun;宋体"/>
            </w:rPr>
            <w:t>- roaming in Home routed scenario</w:t>
          </w:r>
          <w:r>
            <w:rPr/>
            <w:tab/>
          </w:r>
          <w:hyperlink w:anchor="__RefHeading___Toc82787259">
            <w:r>
              <w:rPr>
                <w:rStyle w:val="IndexLink"/>
              </w:rPr>
              <w:t>84</w:t>
            </w:r>
          </w:hyperlink>
        </w:p>
        <w:p>
          <w:pPr>
            <w:pStyle w:val="Contents6"/>
            <w:rPr>
              <w:rFonts w:ascii="Calibri" w:hAnsi="Calibri" w:cs="Calibri"/>
              <w:sz w:val="22"/>
              <w:szCs w:val="22"/>
              <w:lang w:eastAsia="en-GB"/>
            </w:rPr>
          </w:pPr>
          <w:r>
            <w:rPr/>
            <w:t>5.2.2.15.5.1</w:t>
          </w:r>
          <w:r>
            <w:rPr>
              <w:rFonts w:cs="Calibri" w:ascii="Calibri" w:hAnsi="Calibri"/>
              <w:sz w:val="22"/>
              <w:szCs w:val="22"/>
              <w:lang w:eastAsia="en-GB"/>
            </w:rPr>
            <w:tab/>
          </w:r>
          <w:r>
            <w:rPr>
              <w:lang w:val="en-US"/>
            </w:rPr>
            <w:t>General</w:t>
          </w:r>
          <w:r>
            <w:rPr/>
            <w:tab/>
          </w:r>
          <w:hyperlink w:anchor="__RefHeading___Toc82787260">
            <w:r>
              <w:rPr>
                <w:rStyle w:val="IndexLink"/>
              </w:rPr>
              <w:t>84</w:t>
            </w:r>
          </w:hyperlink>
        </w:p>
        <w:p>
          <w:pPr>
            <w:pStyle w:val="Contents6"/>
            <w:rPr>
              <w:rFonts w:ascii="Calibri" w:hAnsi="Calibri" w:cs="Calibri"/>
              <w:sz w:val="22"/>
              <w:szCs w:val="22"/>
              <w:lang w:eastAsia="en-GB"/>
            </w:rPr>
          </w:pPr>
          <w:r>
            <w:rPr/>
            <w:t>5.2.2.15.5.2</w:t>
          </w:r>
          <w:r>
            <w:rPr>
              <w:rFonts w:cs="Calibri" w:ascii="Calibri" w:hAnsi="Calibri"/>
              <w:sz w:val="22"/>
              <w:szCs w:val="22"/>
              <w:lang w:eastAsia="en-GB"/>
            </w:rPr>
            <w:tab/>
          </w:r>
          <w:r>
            <w:rPr/>
            <w:t>UE registered to the same VPLMN over 3GPP access and non-3GPP access</w:t>
            <w:tab/>
          </w:r>
          <w:hyperlink w:anchor="__RefHeading___Toc82787261">
            <w:r>
              <w:rPr>
                <w:rStyle w:val="IndexLink"/>
              </w:rPr>
              <w:t>84</w:t>
            </w:r>
          </w:hyperlink>
        </w:p>
        <w:p>
          <w:pPr>
            <w:pStyle w:val="Contents5"/>
            <w:rPr>
              <w:rFonts w:ascii="Calibri" w:hAnsi="Calibri" w:cs="Calibri"/>
              <w:sz w:val="22"/>
              <w:szCs w:val="22"/>
              <w:lang w:eastAsia="en-GB"/>
            </w:rPr>
          </w:pPr>
          <w:r>
            <w:rPr/>
            <w:t>5.2.2.15.6</w:t>
          </w:r>
          <w:r>
            <w:rPr>
              <w:rFonts w:cs="Calibri" w:ascii="Calibri" w:hAnsi="Calibri"/>
              <w:sz w:val="22"/>
              <w:szCs w:val="22"/>
              <w:lang w:eastAsia="en-GB"/>
            </w:rPr>
            <w:tab/>
          </w:r>
          <w:r>
            <w:rPr/>
            <w:t>EPS interworking</w:t>
            <w:tab/>
          </w:r>
          <w:hyperlink w:anchor="__RefHeading___Toc82787262">
            <w:r>
              <w:rPr>
                <w:rStyle w:val="IndexLink"/>
              </w:rPr>
              <w:t>86</w:t>
            </w:r>
          </w:hyperlink>
        </w:p>
        <w:p>
          <w:pPr>
            <w:pStyle w:val="Contents6"/>
            <w:rPr>
              <w:rFonts w:ascii="Calibri" w:hAnsi="Calibri" w:cs="Calibri"/>
              <w:sz w:val="22"/>
              <w:szCs w:val="22"/>
              <w:lang w:eastAsia="en-GB"/>
            </w:rPr>
          </w:pPr>
          <w:r>
            <w:rPr/>
            <w:t>5.2.2.15.6.1</w:t>
          </w:r>
          <w:r>
            <w:rPr>
              <w:rFonts w:cs="Calibri" w:ascii="Calibri" w:hAnsi="Calibri"/>
              <w:sz w:val="22"/>
              <w:szCs w:val="22"/>
              <w:lang w:eastAsia="en-GB"/>
            </w:rPr>
            <w:tab/>
          </w:r>
          <w:r>
            <w:rPr/>
            <w:t>5GS to EPS handover using N26 interface</w:t>
            <w:tab/>
          </w:r>
          <w:hyperlink w:anchor="__RefHeading___Toc82787263">
            <w:r>
              <w:rPr>
                <w:rStyle w:val="IndexLink"/>
              </w:rPr>
              <w:t>86</w:t>
            </w:r>
          </w:hyperlink>
        </w:p>
        <w:p>
          <w:pPr>
            <w:pStyle w:val="Contents6"/>
            <w:rPr>
              <w:rFonts w:ascii="Calibri" w:hAnsi="Calibri" w:cs="Calibri"/>
              <w:sz w:val="22"/>
              <w:szCs w:val="22"/>
              <w:lang w:eastAsia="en-GB"/>
            </w:rPr>
          </w:pPr>
          <w:r>
            <w:rPr/>
            <w:t>5.2.2.15.6.2</w:t>
          </w:r>
          <w:r>
            <w:rPr>
              <w:rFonts w:cs="Calibri" w:ascii="Calibri" w:hAnsi="Calibri"/>
              <w:sz w:val="22"/>
              <w:szCs w:val="22"/>
              <w:lang w:eastAsia="en-GB"/>
            </w:rPr>
            <w:tab/>
          </w:r>
          <w:r>
            <w:rPr/>
            <w:t>5GS to EPS mobility without N26 interface</w:t>
            <w:tab/>
          </w:r>
          <w:hyperlink w:anchor="__RefHeading___Toc82787264">
            <w:r>
              <w:rPr>
                <w:rStyle w:val="IndexLink"/>
              </w:rPr>
              <w:t>86</w:t>
            </w:r>
          </w:hyperlink>
        </w:p>
        <w:p>
          <w:pPr>
            <w:pStyle w:val="Contents5"/>
            <w:rPr>
              <w:rFonts w:ascii="Calibri" w:hAnsi="Calibri" w:cs="Calibri"/>
              <w:sz w:val="22"/>
              <w:szCs w:val="22"/>
              <w:lang w:eastAsia="en-GB"/>
            </w:rPr>
          </w:pPr>
          <w:r>
            <w:rPr/>
            <w:t>5.2.2.15.7</w:t>
          </w:r>
          <w:r>
            <w:rPr>
              <w:rFonts w:cs="Calibri" w:ascii="Calibri" w:hAnsi="Calibri"/>
              <w:sz w:val="22"/>
              <w:szCs w:val="22"/>
              <w:lang w:eastAsia="en-GB"/>
            </w:rPr>
            <w:tab/>
          </w:r>
          <w:r>
            <w:rPr/>
            <w:t>Hybrid Access with Multi-Access PDU Session connectivity over NG-RAN and W-5GAN</w:t>
            <w:tab/>
          </w:r>
          <w:hyperlink w:anchor="__RefHeading___Toc82787265">
            <w:r>
              <w:rPr>
                <w:rStyle w:val="IndexLink"/>
              </w:rPr>
              <w:t>87</w:t>
            </w:r>
          </w:hyperlink>
        </w:p>
        <w:p>
          <w:pPr>
            <w:pStyle w:val="Contents5"/>
            <w:rPr>
              <w:rFonts w:ascii="Calibri" w:hAnsi="Calibri" w:cs="Calibri"/>
              <w:sz w:val="22"/>
              <w:szCs w:val="22"/>
              <w:lang w:eastAsia="en-GB"/>
            </w:rPr>
          </w:pPr>
          <w:r>
            <w:rPr/>
            <w:t>5.2.2.15.8</w:t>
          </w:r>
          <w:r>
            <w:rPr>
              <w:rFonts w:cs="Calibri" w:ascii="Calibri" w:hAnsi="Calibri"/>
              <w:sz w:val="22"/>
              <w:szCs w:val="22"/>
              <w:lang w:eastAsia="en-GB"/>
            </w:rPr>
            <w:tab/>
          </w:r>
          <w:r>
            <w:rPr/>
            <w:t>Hybrid Access with multi-access connectivity over E-UTRAN/EPC and W-5GAN</w:t>
            <w:tab/>
          </w:r>
          <w:hyperlink w:anchor="__RefHeading___Toc82787266">
            <w:r>
              <w:rPr>
                <w:rStyle w:val="IndexLink"/>
              </w:rPr>
              <w:t>87</w:t>
            </w:r>
          </w:hyperlink>
        </w:p>
        <w:p>
          <w:pPr>
            <w:pStyle w:val="Contents4"/>
            <w:rPr>
              <w:rFonts w:ascii="Calibri" w:hAnsi="Calibri" w:cs="Calibri"/>
              <w:sz w:val="22"/>
              <w:szCs w:val="22"/>
              <w:lang w:eastAsia="en-GB"/>
            </w:rPr>
          </w:pPr>
          <w:r>
            <w:rPr/>
            <w:t>5.2.2.</w:t>
          </w:r>
          <w:r>
            <w:rPr>
              <w:lang w:val="en-US" w:eastAsia="zh-CN"/>
            </w:rPr>
            <w:t>16</w:t>
          </w:r>
          <w:r>
            <w:rPr>
              <w:rFonts w:cs="Calibri" w:ascii="Calibri" w:hAnsi="Calibri"/>
              <w:sz w:val="22"/>
              <w:szCs w:val="22"/>
              <w:lang w:eastAsia="en-GB"/>
            </w:rPr>
            <w:tab/>
          </w:r>
          <w:r>
            <w:rPr/>
            <w:t xml:space="preserve">PDU session charging – </w:t>
          </w:r>
          <w:r>
            <w:rPr>
              <w:lang w:eastAsia="zh-CN"/>
            </w:rPr>
            <w:t>wireline access</w:t>
          </w:r>
          <w:r>
            <w:rPr/>
            <w:tab/>
          </w:r>
          <w:hyperlink w:anchor="__RefHeading___Toc82787267">
            <w:r>
              <w:rPr>
                <w:rStyle w:val="IndexLink"/>
              </w:rPr>
              <w:t>89</w:t>
            </w:r>
          </w:hyperlink>
        </w:p>
        <w:p>
          <w:pPr>
            <w:pStyle w:val="Contents5"/>
            <w:rPr>
              <w:rFonts w:ascii="Calibri" w:hAnsi="Calibri" w:cs="Calibri"/>
              <w:sz w:val="22"/>
              <w:szCs w:val="22"/>
              <w:lang w:eastAsia="en-GB"/>
            </w:rPr>
          </w:pPr>
          <w:r>
            <w:rPr/>
            <w:t>5.2.2.</w:t>
          </w:r>
          <w:r>
            <w:rPr>
              <w:lang w:eastAsia="zh-CN"/>
            </w:rPr>
            <w:t>16.1</w:t>
          </w:r>
          <w:r>
            <w:rPr>
              <w:rFonts w:cs="Calibri" w:ascii="Calibri" w:hAnsi="Calibri"/>
              <w:sz w:val="22"/>
              <w:szCs w:val="22"/>
              <w:lang w:eastAsia="en-GB"/>
            </w:rPr>
            <w:tab/>
          </w:r>
          <w:r>
            <w:rPr>
              <w:lang w:val="en-US"/>
            </w:rPr>
            <w:t>General</w:t>
          </w:r>
          <w:r>
            <w:rPr/>
            <w:tab/>
          </w:r>
          <w:hyperlink w:anchor="__RefHeading___Toc82787268">
            <w:r>
              <w:rPr>
                <w:rStyle w:val="IndexLink"/>
              </w:rPr>
              <w:t>89</w:t>
            </w:r>
          </w:hyperlink>
        </w:p>
        <w:p>
          <w:pPr>
            <w:pStyle w:val="Contents5"/>
            <w:rPr>
              <w:rFonts w:ascii="Calibri" w:hAnsi="Calibri" w:cs="Calibri"/>
              <w:sz w:val="22"/>
              <w:szCs w:val="22"/>
              <w:lang w:eastAsia="en-GB"/>
            </w:rPr>
          </w:pPr>
          <w:r>
            <w:rPr/>
            <w:t>5.2.2.16.2</w:t>
          </w:r>
          <w:r>
            <w:rPr>
              <w:rFonts w:cs="Calibri" w:ascii="Calibri" w:hAnsi="Calibri"/>
              <w:sz w:val="22"/>
              <w:szCs w:val="22"/>
            </w:rPr>
            <w:tab/>
          </w:r>
          <w:r>
            <w:rPr/>
            <w:t>5G-RG Requested PDU Session Establishment via W-5GAN</w:t>
            <w:tab/>
          </w:r>
          <w:hyperlink w:anchor="__RefHeading___Toc82787269">
            <w:r>
              <w:rPr>
                <w:rStyle w:val="IndexLink"/>
              </w:rPr>
              <w:t>90</w:t>
            </w:r>
          </w:hyperlink>
        </w:p>
        <w:p>
          <w:pPr>
            <w:pStyle w:val="Contents5"/>
            <w:rPr>
              <w:rFonts w:ascii="Calibri" w:hAnsi="Calibri" w:cs="Calibri"/>
              <w:sz w:val="22"/>
              <w:szCs w:val="22"/>
              <w:lang w:eastAsia="en-GB"/>
            </w:rPr>
          </w:pPr>
          <w:r>
            <w:rPr/>
            <w:t>5.2.2.16.3</w:t>
          </w:r>
          <w:r>
            <w:rPr>
              <w:rFonts w:cs="Calibri" w:ascii="Calibri" w:hAnsi="Calibri"/>
              <w:sz w:val="22"/>
              <w:szCs w:val="22"/>
            </w:rPr>
            <w:tab/>
          </w:r>
          <w:r>
            <w:rPr/>
            <w:t>FN-RG related PDU Session Establishment via W-5GAN</w:t>
            <w:tab/>
          </w:r>
          <w:hyperlink w:anchor="__RefHeading___Toc82787270">
            <w:r>
              <w:rPr>
                <w:rStyle w:val="IndexLink"/>
              </w:rPr>
              <w:t>90</w:t>
            </w:r>
          </w:hyperlink>
        </w:p>
        <w:p>
          <w:pPr>
            <w:pStyle w:val="Contents5"/>
            <w:rPr>
              <w:rFonts w:ascii="Calibri" w:hAnsi="Calibri" w:cs="Calibri"/>
              <w:sz w:val="22"/>
              <w:szCs w:val="22"/>
              <w:lang w:eastAsia="en-GB"/>
            </w:rPr>
          </w:pPr>
          <w:r>
            <w:rPr/>
            <w:t>5.2.2.16.4</w:t>
          </w:r>
          <w:r>
            <w:rPr>
              <w:rFonts w:cs="Calibri" w:ascii="Calibri" w:hAnsi="Calibri"/>
              <w:sz w:val="22"/>
              <w:szCs w:val="22"/>
            </w:rPr>
            <w:tab/>
          </w:r>
          <w:r>
            <w:rPr>
              <w:lang w:eastAsia="zh-CN"/>
            </w:rPr>
            <w:t>H</w:t>
          </w:r>
          <w:r>
            <w:rPr/>
            <w:t>andover procedure</w:t>
            <w:tab/>
          </w:r>
          <w:hyperlink w:anchor="__RefHeading___Toc82787271">
            <w:r>
              <w:rPr>
                <w:rStyle w:val="IndexLink"/>
              </w:rPr>
              <w:t>91</w:t>
            </w:r>
          </w:hyperlink>
        </w:p>
        <w:p>
          <w:pPr>
            <w:pStyle w:val="Contents5"/>
            <w:rPr>
              <w:rFonts w:ascii="Calibri" w:hAnsi="Calibri" w:cs="Calibri"/>
              <w:sz w:val="22"/>
              <w:szCs w:val="22"/>
              <w:lang w:eastAsia="en-GB"/>
            </w:rPr>
          </w:pPr>
          <w:r>
            <w:rPr/>
            <w:t>5.2.2.16.4.1</w:t>
          </w:r>
          <w:r>
            <w:rPr>
              <w:rFonts w:cs="Calibri" w:ascii="Calibri" w:hAnsi="Calibri"/>
              <w:sz w:val="22"/>
              <w:szCs w:val="22"/>
              <w:lang w:eastAsia="en-GB"/>
            </w:rPr>
            <w:tab/>
          </w:r>
          <w:r>
            <w:rPr/>
            <w:t xml:space="preserve"> 5G RG handover of a PDU Session procedure from W-5GAN access to 3GPP access</w:t>
            <w:tab/>
          </w:r>
          <w:hyperlink w:anchor="__RefHeading___Toc82787272">
            <w:r>
              <w:rPr>
                <w:rStyle w:val="IndexLink"/>
              </w:rPr>
              <w:t>91</w:t>
            </w:r>
          </w:hyperlink>
        </w:p>
        <w:p>
          <w:pPr>
            <w:pStyle w:val="Contents5"/>
            <w:rPr>
              <w:rFonts w:ascii="Calibri" w:hAnsi="Calibri" w:cs="Calibri"/>
              <w:sz w:val="22"/>
              <w:szCs w:val="22"/>
              <w:lang w:eastAsia="en-GB"/>
            </w:rPr>
          </w:pPr>
          <w:r>
            <w:rPr/>
            <w:t>5.2.2.16.4.2</w:t>
          </w:r>
          <w:r>
            <w:rPr>
              <w:rFonts w:cs="Calibri" w:ascii="Calibri" w:hAnsi="Calibri"/>
              <w:sz w:val="22"/>
              <w:szCs w:val="22"/>
              <w:lang w:eastAsia="en-GB"/>
            </w:rPr>
            <w:tab/>
          </w:r>
          <w:r>
            <w:rPr/>
            <w:t xml:space="preserve"> 5G RG handover of a PDU Session procedure from 3GPP to W-5GAN access</w:t>
            <w:tab/>
          </w:r>
          <w:hyperlink w:anchor="__RefHeading___Toc82787273">
            <w:r>
              <w:rPr>
                <w:rStyle w:val="IndexLink"/>
              </w:rPr>
              <w:t>92</w:t>
            </w:r>
          </w:hyperlink>
        </w:p>
        <w:p>
          <w:pPr>
            <w:pStyle w:val="Contents3"/>
            <w:rPr>
              <w:rFonts w:ascii="Calibri" w:hAnsi="Calibri" w:cs="Calibri"/>
              <w:sz w:val="22"/>
              <w:szCs w:val="22"/>
              <w:lang w:eastAsia="en-GB"/>
            </w:rPr>
          </w:pPr>
          <w:r>
            <w:rPr/>
            <w:t>5.2.3</w:t>
          </w:r>
          <w:r>
            <w:rPr>
              <w:rFonts w:cs="Calibri" w:ascii="Calibri" w:hAnsi="Calibri"/>
              <w:sz w:val="22"/>
              <w:szCs w:val="22"/>
              <w:lang w:eastAsia="en-GB"/>
            </w:rPr>
            <w:tab/>
          </w:r>
          <w:r>
            <w:rPr/>
            <w:t>CDR generation</w:t>
            <w:tab/>
          </w:r>
          <w:hyperlink w:anchor="__RefHeading___Toc82787274">
            <w:r>
              <w:rPr>
                <w:rStyle w:val="IndexLink"/>
              </w:rPr>
              <w:t>93</w:t>
            </w:r>
          </w:hyperlink>
        </w:p>
        <w:p>
          <w:pPr>
            <w:pStyle w:val="Contents4"/>
            <w:rPr>
              <w:rFonts w:ascii="Calibri" w:hAnsi="Calibri" w:cs="Calibri"/>
              <w:sz w:val="22"/>
              <w:szCs w:val="22"/>
              <w:lang w:eastAsia="en-GB"/>
            </w:rPr>
          </w:pPr>
          <w:r>
            <w:rPr/>
            <w:t>5.2.3.1</w:t>
          </w:r>
          <w:r>
            <w:rPr>
              <w:rFonts w:cs="Calibri" w:ascii="Calibri" w:hAnsi="Calibri"/>
              <w:sz w:val="22"/>
              <w:szCs w:val="22"/>
              <w:lang w:eastAsia="en-GB"/>
            </w:rPr>
            <w:tab/>
          </w:r>
          <w:r>
            <w:rPr>
              <w:rFonts w:eastAsia="SimSun;宋体"/>
              <w:lang w:bidi="ar-IQ"/>
            </w:rPr>
            <w:t>Introduction</w:t>
          </w:r>
          <w:r>
            <w:rPr/>
            <w:tab/>
          </w:r>
          <w:hyperlink w:anchor="__RefHeading___Toc82787275">
            <w:r>
              <w:rPr>
                <w:rStyle w:val="IndexLink"/>
              </w:rPr>
              <w:t>93</w:t>
            </w:r>
          </w:hyperlink>
        </w:p>
        <w:p>
          <w:pPr>
            <w:pStyle w:val="Contents4"/>
            <w:rPr>
              <w:rFonts w:ascii="Calibri" w:hAnsi="Calibri" w:cs="Calibri"/>
              <w:sz w:val="22"/>
              <w:szCs w:val="22"/>
              <w:lang w:eastAsia="en-GB"/>
            </w:rPr>
          </w:pPr>
          <w:r>
            <w:rPr/>
            <w:t>5.2.3.2</w:t>
          </w:r>
          <w:r>
            <w:rPr>
              <w:rFonts w:cs="Calibri" w:ascii="Calibri" w:hAnsi="Calibri"/>
              <w:sz w:val="22"/>
              <w:szCs w:val="22"/>
              <w:lang w:eastAsia="en-GB"/>
            </w:rPr>
            <w:tab/>
          </w:r>
          <w:r>
            <w:rPr>
              <w:rFonts w:eastAsia="SimSun;宋体"/>
              <w:lang w:bidi="ar-IQ"/>
            </w:rPr>
            <w:t xml:space="preserve">Triggers for </w:t>
          </w:r>
          <w:r>
            <w:rPr>
              <w:rFonts w:eastAsia="SimSun;宋体"/>
              <w:lang w:val="en-US" w:bidi="ar-IQ"/>
            </w:rPr>
            <w:t xml:space="preserve">CHF </w:t>
          </w:r>
          <w:r>
            <w:rPr>
              <w:rFonts w:eastAsia="SimSun;宋体"/>
              <w:lang w:bidi="ar-IQ"/>
            </w:rPr>
            <w:t>CDR</w:t>
          </w:r>
          <w:r>
            <w:rPr/>
            <w:tab/>
          </w:r>
          <w:hyperlink w:anchor="__RefHeading___Toc82787276">
            <w:r>
              <w:rPr>
                <w:rStyle w:val="IndexLink"/>
              </w:rPr>
              <w:t>93</w:t>
            </w:r>
          </w:hyperlink>
        </w:p>
        <w:p>
          <w:pPr>
            <w:pStyle w:val="Contents5"/>
            <w:rPr>
              <w:rFonts w:ascii="Calibri" w:hAnsi="Calibri" w:cs="Calibri"/>
              <w:sz w:val="22"/>
              <w:szCs w:val="22"/>
              <w:lang w:eastAsia="en-GB"/>
            </w:rPr>
          </w:pPr>
          <w:r>
            <w:rPr/>
            <w:t>5.2.3.2.1</w:t>
          </w:r>
          <w:r>
            <w:rPr>
              <w:rFonts w:cs="Calibri" w:ascii="Calibri" w:hAnsi="Calibri"/>
              <w:sz w:val="22"/>
              <w:szCs w:val="22"/>
              <w:lang w:eastAsia="en-GB"/>
            </w:rPr>
            <w:tab/>
          </w:r>
          <w:r>
            <w:rPr/>
            <w:t>General</w:t>
            <w:tab/>
          </w:r>
          <w:hyperlink w:anchor="__RefHeading___Toc82787277">
            <w:r>
              <w:rPr>
                <w:rStyle w:val="IndexLink"/>
              </w:rPr>
              <w:t>93</w:t>
            </w:r>
          </w:hyperlink>
        </w:p>
        <w:p>
          <w:pPr>
            <w:pStyle w:val="Contents5"/>
            <w:rPr>
              <w:rFonts w:ascii="Calibri" w:hAnsi="Calibri" w:cs="Calibri"/>
              <w:sz w:val="22"/>
              <w:szCs w:val="22"/>
              <w:lang w:eastAsia="en-GB"/>
            </w:rPr>
          </w:pPr>
          <w:r>
            <w:rPr/>
            <w:t>5.2.3.</w:t>
          </w:r>
          <w:r>
            <w:rPr>
              <w:lang w:val="en-US"/>
            </w:rPr>
            <w:t>2.2</w:t>
          </w:r>
          <w:r>
            <w:rPr>
              <w:rFonts w:cs="Calibri" w:ascii="Calibri" w:hAnsi="Calibri"/>
              <w:sz w:val="22"/>
              <w:szCs w:val="22"/>
              <w:lang w:eastAsia="en-GB"/>
            </w:rPr>
            <w:tab/>
          </w:r>
          <w:r>
            <w:rPr>
              <w:rFonts w:eastAsia="SimSun;宋体"/>
              <w:lang w:bidi="ar-IQ"/>
            </w:rPr>
            <w:t xml:space="preserve">Triggers for </w:t>
          </w:r>
          <w:r>
            <w:rPr>
              <w:rFonts w:eastAsia="SimSun;宋体"/>
              <w:lang w:val="en-US" w:bidi="ar-IQ"/>
            </w:rPr>
            <w:t xml:space="preserve">CHF </w:t>
          </w:r>
          <w:r>
            <w:rPr>
              <w:rFonts w:eastAsia="SimSun;宋体"/>
              <w:lang w:bidi="ar-IQ"/>
            </w:rPr>
            <w:t xml:space="preserve">CDR </w:t>
          </w:r>
          <w:r>
            <w:rPr>
              <w:lang w:bidi="ar-IQ"/>
            </w:rPr>
            <w:t xml:space="preserve">charging information </w:t>
          </w:r>
          <w:r>
            <w:rPr>
              <w:rFonts w:eastAsia="SimSun;宋体"/>
              <w:lang w:bidi="ar-IQ"/>
            </w:rPr>
            <w:t>addition</w:t>
          </w:r>
          <w:r>
            <w:rPr/>
            <w:tab/>
          </w:r>
          <w:hyperlink w:anchor="__RefHeading___Toc82787278">
            <w:r>
              <w:rPr>
                <w:rStyle w:val="IndexLink"/>
              </w:rPr>
              <w:t>94</w:t>
            </w:r>
          </w:hyperlink>
        </w:p>
        <w:p>
          <w:pPr>
            <w:pStyle w:val="Contents5"/>
            <w:rPr>
              <w:rFonts w:ascii="Calibri" w:hAnsi="Calibri" w:cs="Calibri"/>
              <w:sz w:val="22"/>
              <w:szCs w:val="22"/>
              <w:lang w:eastAsia="en-GB"/>
            </w:rPr>
          </w:pPr>
          <w:r>
            <w:rPr/>
            <w:t>5.2.3.</w:t>
          </w:r>
          <w:r>
            <w:rPr>
              <w:lang w:val="en-US"/>
            </w:rPr>
            <w:t>2.3</w:t>
          </w:r>
          <w:r>
            <w:rPr>
              <w:rFonts w:cs="Calibri" w:ascii="Calibri" w:hAnsi="Calibri"/>
              <w:sz w:val="22"/>
              <w:szCs w:val="22"/>
              <w:lang w:eastAsia="en-GB"/>
            </w:rPr>
            <w:tab/>
          </w:r>
          <w:r>
            <w:rPr>
              <w:rFonts w:eastAsia="SimSun;宋体"/>
              <w:lang w:bidi="ar-IQ"/>
            </w:rPr>
            <w:t xml:space="preserve">Triggers for </w:t>
          </w:r>
          <w:r>
            <w:rPr>
              <w:lang w:val="en-US" w:bidi="ar-IQ"/>
            </w:rPr>
            <w:t xml:space="preserve">CHF </w:t>
          </w:r>
          <w:r>
            <w:rPr>
              <w:lang w:bidi="ar-IQ"/>
            </w:rPr>
            <w:t xml:space="preserve">CDR </w:t>
          </w:r>
          <w:r>
            <w:rPr>
              <w:lang w:val="en-US" w:bidi="ar-IQ"/>
            </w:rPr>
            <w:t>p</w:t>
          </w:r>
          <w:r>
            <w:rPr>
              <w:rFonts w:eastAsia="SimSun;宋体"/>
              <w:lang w:bidi="ar-IQ"/>
            </w:rPr>
            <w:t xml:space="preserve">artial </w:t>
          </w:r>
          <w:r>
            <w:rPr>
              <w:rFonts w:eastAsia="SimSun;宋体"/>
              <w:lang w:val="en-US" w:bidi="ar-IQ"/>
            </w:rPr>
            <w:t>r</w:t>
          </w:r>
          <w:r>
            <w:rPr>
              <w:rFonts w:eastAsia="SimSun;宋体"/>
              <w:lang w:bidi="ar-IQ"/>
            </w:rPr>
            <w:t xml:space="preserve">ecord </w:t>
          </w:r>
          <w:r>
            <w:rPr>
              <w:lang w:bidi="ar-IQ"/>
            </w:rPr>
            <w:t>closure</w:t>
          </w:r>
          <w:r>
            <w:rPr/>
            <w:tab/>
          </w:r>
          <w:hyperlink w:anchor="__RefHeading___Toc82787279">
            <w:r>
              <w:rPr>
                <w:rStyle w:val="IndexLink"/>
              </w:rPr>
              <w:t>94</w:t>
            </w:r>
          </w:hyperlink>
        </w:p>
        <w:p>
          <w:pPr>
            <w:pStyle w:val="Contents5"/>
            <w:rPr>
              <w:rFonts w:ascii="Calibri" w:hAnsi="Calibri" w:cs="Calibri"/>
              <w:sz w:val="22"/>
              <w:szCs w:val="22"/>
              <w:lang w:eastAsia="en-GB"/>
            </w:rPr>
          </w:pPr>
          <w:r>
            <w:rPr/>
            <w:t>5.2.3.</w:t>
          </w:r>
          <w:r>
            <w:rPr>
              <w:lang w:val="en-US"/>
            </w:rPr>
            <w:t>2.4</w:t>
          </w:r>
          <w:r>
            <w:rPr>
              <w:rFonts w:cs="Calibri" w:ascii="Calibri" w:hAnsi="Calibri"/>
              <w:sz w:val="22"/>
              <w:szCs w:val="22"/>
              <w:lang w:eastAsia="en-GB"/>
            </w:rPr>
            <w:tab/>
          </w:r>
          <w:r>
            <w:rPr>
              <w:rFonts w:eastAsia="SimSun;宋体"/>
              <w:lang w:bidi="ar-IQ"/>
            </w:rPr>
            <w:t xml:space="preserve">Triggers for </w:t>
          </w:r>
          <w:r>
            <w:rPr>
              <w:rFonts w:eastAsia="SimSun;宋体"/>
              <w:lang w:val="en-US" w:bidi="ar-IQ"/>
            </w:rPr>
            <w:t xml:space="preserve">CHF </w:t>
          </w:r>
          <w:r>
            <w:rPr>
              <w:rFonts w:eastAsia="SimSun;宋体"/>
              <w:lang w:bidi="ar-IQ"/>
            </w:rPr>
            <w:t>CDR closure</w:t>
          </w:r>
          <w:r>
            <w:rPr/>
            <w:tab/>
          </w:r>
          <w:hyperlink w:anchor="__RefHeading___Toc82787280">
            <w:r>
              <w:rPr>
                <w:rStyle w:val="IndexLink"/>
              </w:rPr>
              <w:t>95</w:t>
            </w:r>
          </w:hyperlink>
        </w:p>
        <w:p>
          <w:pPr>
            <w:pStyle w:val="Contents4"/>
            <w:rPr>
              <w:rFonts w:ascii="Calibri" w:hAnsi="Calibri" w:cs="Calibri"/>
              <w:sz w:val="22"/>
              <w:szCs w:val="22"/>
              <w:lang w:eastAsia="en-GB"/>
            </w:rPr>
          </w:pPr>
          <w:r>
            <w:rPr/>
            <w:t>5.2.3.3</w:t>
          </w:r>
          <w:r>
            <w:rPr>
              <w:rFonts w:cs="Calibri" w:ascii="Calibri" w:hAnsi="Calibri"/>
              <w:sz w:val="22"/>
              <w:szCs w:val="22"/>
              <w:lang w:eastAsia="en-GB"/>
            </w:rPr>
            <w:tab/>
          </w:r>
          <w:r>
            <w:rPr>
              <w:lang w:bidi="ar-IQ"/>
            </w:rPr>
            <w:t>Triggers for CHF CDR for roaming QBC</w:t>
          </w:r>
          <w:r>
            <w:rPr/>
            <w:tab/>
          </w:r>
          <w:hyperlink w:anchor="__RefHeading___Toc82787281">
            <w:r>
              <w:rPr>
                <w:rStyle w:val="IndexLink"/>
              </w:rPr>
              <w:t>95</w:t>
            </w:r>
          </w:hyperlink>
        </w:p>
        <w:p>
          <w:pPr>
            <w:pStyle w:val="Contents5"/>
            <w:rPr>
              <w:rFonts w:ascii="Calibri" w:hAnsi="Calibri" w:cs="Calibri"/>
              <w:sz w:val="22"/>
              <w:szCs w:val="22"/>
              <w:lang w:eastAsia="en-GB"/>
            </w:rPr>
          </w:pPr>
          <w:r>
            <w:rPr/>
            <w:t>5.2.3.3.1</w:t>
          </w:r>
          <w:r>
            <w:rPr>
              <w:rFonts w:cs="Calibri" w:ascii="Calibri" w:hAnsi="Calibri"/>
              <w:sz w:val="22"/>
              <w:szCs w:val="22"/>
              <w:lang w:eastAsia="en-GB"/>
            </w:rPr>
            <w:tab/>
          </w:r>
          <w:r>
            <w:rPr/>
            <w:t>General</w:t>
            <w:tab/>
          </w:r>
          <w:hyperlink w:anchor="__RefHeading___Toc82787282">
            <w:r>
              <w:rPr>
                <w:rStyle w:val="IndexLink"/>
              </w:rPr>
              <w:t>95</w:t>
            </w:r>
          </w:hyperlink>
        </w:p>
        <w:p>
          <w:pPr>
            <w:pStyle w:val="Contents5"/>
            <w:rPr>
              <w:rFonts w:ascii="Calibri" w:hAnsi="Calibri" w:cs="Calibri"/>
              <w:sz w:val="22"/>
              <w:szCs w:val="22"/>
              <w:lang w:eastAsia="en-GB"/>
            </w:rPr>
          </w:pPr>
          <w:r>
            <w:rPr/>
            <w:t>5.2.3.3.2</w:t>
          </w:r>
          <w:r>
            <w:rPr>
              <w:rFonts w:cs="Calibri" w:ascii="Calibri" w:hAnsi="Calibri"/>
              <w:sz w:val="22"/>
              <w:szCs w:val="22"/>
              <w:lang w:eastAsia="en-GB"/>
            </w:rPr>
            <w:tab/>
          </w:r>
          <w:r>
            <w:rPr>
              <w:lang w:bidi="ar-IQ"/>
            </w:rPr>
            <w:t>Triggers for  CHF CDR charging information addition for roaming QBC</w:t>
          </w:r>
          <w:r>
            <w:rPr/>
            <w:tab/>
          </w:r>
          <w:hyperlink w:anchor="__RefHeading___Toc82787283">
            <w:r>
              <w:rPr>
                <w:rStyle w:val="IndexLink"/>
              </w:rPr>
              <w:t>95</w:t>
            </w:r>
          </w:hyperlink>
        </w:p>
        <w:p>
          <w:pPr>
            <w:pStyle w:val="Contents5"/>
            <w:rPr>
              <w:rFonts w:ascii="Calibri" w:hAnsi="Calibri" w:cs="Calibri"/>
              <w:sz w:val="22"/>
              <w:szCs w:val="22"/>
              <w:lang w:eastAsia="en-GB"/>
            </w:rPr>
          </w:pPr>
          <w:r>
            <w:rPr/>
            <w:t>5.2.3.3.3</w:t>
          </w:r>
          <w:r>
            <w:rPr>
              <w:rFonts w:cs="Calibri" w:ascii="Calibri" w:hAnsi="Calibri"/>
              <w:sz w:val="22"/>
              <w:szCs w:val="22"/>
              <w:lang w:eastAsia="en-GB"/>
            </w:rPr>
            <w:tab/>
          </w:r>
          <w:r>
            <w:rPr>
              <w:lang w:bidi="ar-IQ"/>
            </w:rPr>
            <w:t>Triggers for  CHF CDR partial record closure for roaming QBC</w:t>
          </w:r>
          <w:r>
            <w:rPr/>
            <w:tab/>
          </w:r>
          <w:hyperlink w:anchor="__RefHeading___Toc82787284">
            <w:r>
              <w:rPr>
                <w:rStyle w:val="IndexLink"/>
              </w:rPr>
              <w:t>96</w:t>
            </w:r>
          </w:hyperlink>
        </w:p>
        <w:p>
          <w:pPr>
            <w:pStyle w:val="Contents5"/>
            <w:rPr>
              <w:rFonts w:ascii="Calibri" w:hAnsi="Calibri" w:cs="Calibri"/>
              <w:sz w:val="22"/>
              <w:szCs w:val="22"/>
              <w:lang w:eastAsia="en-GB"/>
            </w:rPr>
          </w:pPr>
          <w:r>
            <w:rPr/>
            <w:t>5.2.3.3.4</w:t>
          </w:r>
          <w:r>
            <w:rPr>
              <w:rFonts w:cs="Calibri" w:ascii="Calibri" w:hAnsi="Calibri"/>
              <w:sz w:val="22"/>
              <w:szCs w:val="22"/>
              <w:lang w:eastAsia="en-GB"/>
            </w:rPr>
            <w:tab/>
          </w:r>
          <w:r>
            <w:rPr>
              <w:lang w:bidi="ar-IQ"/>
            </w:rPr>
            <w:t>Triggers for  roaming QBC CHF CDR closure</w:t>
          </w:r>
          <w:r>
            <w:rPr/>
            <w:tab/>
          </w:r>
          <w:hyperlink w:anchor="__RefHeading___Toc82787285">
            <w:r>
              <w:rPr>
                <w:rStyle w:val="IndexLink"/>
              </w:rPr>
              <w:t>96</w:t>
            </w:r>
          </w:hyperlink>
        </w:p>
        <w:p>
          <w:pPr>
            <w:pStyle w:val="Contents3"/>
            <w:rPr>
              <w:rFonts w:ascii="Calibri" w:hAnsi="Calibri" w:cs="Calibri"/>
              <w:sz w:val="22"/>
              <w:szCs w:val="22"/>
              <w:lang w:eastAsia="en-GB"/>
            </w:rPr>
          </w:pPr>
          <w:r>
            <w:rPr/>
            <w:t>5.2.4</w:t>
          </w:r>
          <w:r>
            <w:rPr>
              <w:rFonts w:cs="Calibri" w:ascii="Calibri" w:hAnsi="Calibri"/>
              <w:sz w:val="22"/>
              <w:szCs w:val="22"/>
              <w:lang w:eastAsia="en-GB"/>
            </w:rPr>
            <w:tab/>
          </w:r>
          <w:r>
            <w:rPr/>
            <w:t>Ga record transfer flows</w:t>
            <w:tab/>
          </w:r>
          <w:hyperlink w:anchor="__RefHeading___Toc82787286">
            <w:r>
              <w:rPr>
                <w:rStyle w:val="IndexLink"/>
              </w:rPr>
              <w:t>96</w:t>
            </w:r>
          </w:hyperlink>
        </w:p>
        <w:p>
          <w:pPr>
            <w:pStyle w:val="Contents3"/>
            <w:rPr>
              <w:rFonts w:ascii="Calibri" w:hAnsi="Calibri" w:cs="Calibri"/>
              <w:sz w:val="22"/>
              <w:szCs w:val="22"/>
              <w:lang w:eastAsia="en-GB"/>
            </w:rPr>
          </w:pPr>
          <w:r>
            <w:rPr/>
            <w:t>5.2.5</w:t>
          </w:r>
          <w:r>
            <w:rPr>
              <w:rFonts w:cs="Calibri" w:ascii="Calibri" w:hAnsi="Calibri"/>
              <w:sz w:val="22"/>
              <w:szCs w:val="22"/>
              <w:lang w:eastAsia="en-GB"/>
            </w:rPr>
            <w:tab/>
          </w:r>
          <w:r>
            <w:rPr>
              <w:lang w:bidi="ar-IQ"/>
            </w:rPr>
            <w:t>Bd CDR file transfer</w:t>
          </w:r>
          <w:r>
            <w:rPr/>
            <w:tab/>
          </w:r>
          <w:hyperlink w:anchor="__RefHeading___Toc82787287">
            <w:r>
              <w:rPr>
                <w:rStyle w:val="IndexLink"/>
              </w:rPr>
              <w:t>96</w:t>
            </w:r>
          </w:hyperlink>
        </w:p>
        <w:p>
          <w:pPr>
            <w:pStyle w:val="Contents1"/>
            <w:rPr>
              <w:rFonts w:ascii="Calibri" w:hAnsi="Calibri" w:cs="Calibri"/>
              <w:szCs w:val="22"/>
              <w:lang w:eastAsia="en-GB"/>
            </w:rPr>
          </w:pPr>
          <w:r>
            <w:rPr/>
            <w:t>6.</w:t>
          </w:r>
          <w:r>
            <w:rPr>
              <w:rFonts w:cs="Calibri" w:ascii="Calibri" w:hAnsi="Calibri"/>
              <w:szCs w:val="22"/>
              <w:lang w:eastAsia="en-GB"/>
            </w:rPr>
            <w:tab/>
          </w:r>
          <w:r>
            <w:rPr/>
            <w:t>Definition of charging information</w:t>
            <w:tab/>
          </w:r>
          <w:hyperlink w:anchor="__RefHeading___Toc82787288">
            <w:r>
              <w:rPr>
                <w:rStyle w:val="IndexLink"/>
              </w:rPr>
              <w:t>97</w:t>
            </w:r>
          </w:hyperlink>
        </w:p>
        <w:p>
          <w:pPr>
            <w:pStyle w:val="Contents2"/>
            <w:rPr>
              <w:rFonts w:ascii="Calibri" w:hAnsi="Calibri" w:cs="Calibri"/>
              <w:sz w:val="22"/>
              <w:szCs w:val="22"/>
              <w:lang w:eastAsia="en-GB"/>
            </w:rPr>
          </w:pPr>
          <w:r>
            <w:rPr/>
            <w:t>6.1</w:t>
          </w:r>
          <w:r>
            <w:rPr>
              <w:rFonts w:cs="Calibri" w:ascii="Calibri" w:hAnsi="Calibri"/>
              <w:sz w:val="22"/>
              <w:szCs w:val="22"/>
              <w:lang w:eastAsia="en-GB"/>
            </w:rPr>
            <w:tab/>
          </w:r>
          <w:r>
            <w:rPr/>
            <w:t xml:space="preserve">Data description for </w:t>
          </w:r>
          <w:r>
            <w:rPr>
              <w:lang w:bidi="ar-IQ"/>
            </w:rPr>
            <w:t xml:space="preserve">5G data connectivity </w:t>
          </w:r>
          <w:r>
            <w:rPr/>
            <w:t>charging</w:t>
            <w:tab/>
          </w:r>
          <w:hyperlink w:anchor="__RefHeading___Toc82787289">
            <w:r>
              <w:rPr>
                <w:rStyle w:val="IndexLink"/>
              </w:rPr>
              <w:t>97</w:t>
            </w:r>
          </w:hyperlink>
        </w:p>
        <w:p>
          <w:pPr>
            <w:pStyle w:val="Contents3"/>
            <w:rPr>
              <w:rFonts w:ascii="Calibri" w:hAnsi="Calibri" w:cs="Calibri"/>
              <w:sz w:val="22"/>
              <w:szCs w:val="22"/>
              <w:lang w:eastAsia="en-GB"/>
            </w:rPr>
          </w:pPr>
          <w:r>
            <w:rPr/>
            <w:t>6.1.1</w:t>
          </w:r>
          <w:r>
            <w:rPr>
              <w:rFonts w:cs="Calibri" w:ascii="Calibri" w:hAnsi="Calibri"/>
              <w:sz w:val="22"/>
              <w:szCs w:val="22"/>
              <w:lang w:eastAsia="en-GB"/>
            </w:rPr>
            <w:tab/>
          </w:r>
          <w:r>
            <w:rPr/>
            <w:t>Message contents</w:t>
            <w:tab/>
          </w:r>
          <w:hyperlink w:anchor="__RefHeading___Toc82787290">
            <w:r>
              <w:rPr>
                <w:rStyle w:val="IndexLink"/>
              </w:rPr>
              <w:t>97</w:t>
            </w:r>
          </w:hyperlink>
        </w:p>
        <w:p>
          <w:pPr>
            <w:pStyle w:val="Contents4"/>
            <w:rPr>
              <w:rFonts w:ascii="Calibri" w:hAnsi="Calibri" w:cs="Calibri"/>
              <w:sz w:val="22"/>
              <w:szCs w:val="22"/>
              <w:lang w:eastAsia="en-GB"/>
            </w:rPr>
          </w:pPr>
          <w:r>
            <w:rPr/>
            <w:t>6.1.1</w:t>
          </w:r>
          <w:r>
            <w:rPr>
              <w:lang w:eastAsia="zh-CN"/>
            </w:rPr>
            <w:t>.1</w:t>
          </w:r>
          <w:r>
            <w:rPr>
              <w:rFonts w:cs="Calibri" w:ascii="Calibri" w:hAnsi="Calibri"/>
              <w:sz w:val="22"/>
              <w:szCs w:val="22"/>
              <w:lang w:eastAsia="en-GB"/>
            </w:rPr>
            <w:tab/>
          </w:r>
          <w:r>
            <w:rPr>
              <w:rFonts w:eastAsia="SimSun;宋体"/>
              <w:lang w:eastAsia="zh-CN"/>
            </w:rPr>
            <w:t>General</w:t>
          </w:r>
          <w:r>
            <w:rPr/>
            <w:tab/>
          </w:r>
          <w:hyperlink w:anchor="__RefHeading___Toc82787291">
            <w:r>
              <w:rPr>
                <w:rStyle w:val="IndexLink"/>
              </w:rPr>
              <w:t>97</w:t>
            </w:r>
          </w:hyperlink>
        </w:p>
        <w:p>
          <w:pPr>
            <w:pStyle w:val="Contents4"/>
            <w:rPr>
              <w:rFonts w:ascii="Calibri" w:hAnsi="Calibri" w:cs="Calibri"/>
              <w:sz w:val="22"/>
              <w:szCs w:val="22"/>
              <w:lang w:eastAsia="en-GB"/>
            </w:rPr>
          </w:pPr>
          <w:r>
            <w:rPr/>
            <w:t>6.1.</w:t>
          </w:r>
          <w:r>
            <w:rPr>
              <w:lang w:eastAsia="zh-CN"/>
            </w:rPr>
            <w:t>1</w:t>
          </w:r>
          <w:r>
            <w:rPr/>
            <w:t>.2</w:t>
          </w:r>
          <w:r>
            <w:rPr>
              <w:rFonts w:cs="Calibri" w:ascii="Calibri" w:hAnsi="Calibri"/>
              <w:sz w:val="22"/>
              <w:szCs w:val="22"/>
              <w:lang w:eastAsia="en-GB"/>
            </w:rPr>
            <w:tab/>
          </w:r>
          <w:r>
            <w:rPr>
              <w:rFonts w:eastAsia="SimSun;宋体"/>
              <w:lang w:bidi="ar-IQ"/>
            </w:rPr>
            <w:t>Charging Data Request message</w:t>
          </w:r>
          <w:r>
            <w:rPr/>
            <w:tab/>
          </w:r>
          <w:hyperlink w:anchor="__RefHeading___Toc82787292">
            <w:r>
              <w:rPr>
                <w:rStyle w:val="IndexLink"/>
              </w:rPr>
              <w:t>98</w:t>
            </w:r>
          </w:hyperlink>
        </w:p>
        <w:p>
          <w:pPr>
            <w:pStyle w:val="Contents4"/>
            <w:rPr>
              <w:rFonts w:ascii="Calibri" w:hAnsi="Calibri" w:cs="Calibri"/>
              <w:sz w:val="22"/>
              <w:szCs w:val="22"/>
              <w:lang w:eastAsia="en-GB"/>
            </w:rPr>
          </w:pPr>
          <w:r>
            <w:rPr/>
            <w:t>6.1.</w:t>
          </w:r>
          <w:r>
            <w:rPr>
              <w:lang w:eastAsia="zh-CN"/>
            </w:rPr>
            <w:t>1</w:t>
          </w:r>
          <w:r>
            <w:rPr/>
            <w:t>.3</w:t>
          </w:r>
          <w:r>
            <w:rPr>
              <w:rFonts w:cs="Calibri" w:ascii="Calibri" w:hAnsi="Calibri"/>
              <w:sz w:val="22"/>
              <w:szCs w:val="22"/>
              <w:lang w:eastAsia="en-GB"/>
            </w:rPr>
            <w:tab/>
          </w:r>
          <w:r>
            <w:rPr>
              <w:rFonts w:eastAsia="SimSun;宋体"/>
            </w:rPr>
            <w:t>Charging data response</w:t>
          </w:r>
          <w:r>
            <w:rPr>
              <w:rFonts w:eastAsia="SimSun;宋体"/>
              <w:lang w:bidi="ar-IQ"/>
            </w:rPr>
            <w:t xml:space="preserve"> message</w:t>
          </w:r>
          <w:r>
            <w:rPr/>
            <w:tab/>
          </w:r>
          <w:hyperlink w:anchor="__RefHeading___Toc82787293">
            <w:r>
              <w:rPr>
                <w:rStyle w:val="IndexLink"/>
              </w:rPr>
              <w:t>99</w:t>
            </w:r>
          </w:hyperlink>
        </w:p>
        <w:p>
          <w:pPr>
            <w:pStyle w:val="Contents3"/>
            <w:rPr>
              <w:rFonts w:ascii="Calibri" w:hAnsi="Calibri" w:cs="Calibri"/>
              <w:sz w:val="22"/>
              <w:szCs w:val="22"/>
              <w:lang w:eastAsia="en-GB"/>
            </w:rPr>
          </w:pPr>
          <w:r>
            <w:rPr/>
            <w:t>6.1.2</w:t>
          </w:r>
          <w:r>
            <w:rPr>
              <w:rFonts w:cs="Calibri" w:ascii="Calibri" w:hAnsi="Calibri"/>
              <w:sz w:val="22"/>
              <w:szCs w:val="22"/>
              <w:lang w:eastAsia="en-GB"/>
            </w:rPr>
            <w:tab/>
          </w:r>
          <w:r>
            <w:rPr/>
            <w:t>Ga message contents</w:t>
            <w:tab/>
          </w:r>
          <w:hyperlink w:anchor="__RefHeading___Toc82787294">
            <w:r>
              <w:rPr>
                <w:rStyle w:val="IndexLink"/>
              </w:rPr>
              <w:t>99</w:t>
            </w:r>
          </w:hyperlink>
        </w:p>
        <w:p>
          <w:pPr>
            <w:pStyle w:val="Contents3"/>
            <w:rPr>
              <w:rFonts w:ascii="Calibri" w:hAnsi="Calibri" w:cs="Calibri"/>
              <w:sz w:val="22"/>
              <w:szCs w:val="22"/>
              <w:lang w:eastAsia="en-GB"/>
            </w:rPr>
          </w:pPr>
          <w:r>
            <w:rPr/>
            <w:t>6.1.3</w:t>
          </w:r>
          <w:r>
            <w:rPr>
              <w:rFonts w:cs="Calibri" w:ascii="Calibri" w:hAnsi="Calibri"/>
              <w:sz w:val="22"/>
              <w:szCs w:val="22"/>
              <w:lang w:eastAsia="en-GB"/>
            </w:rPr>
            <w:tab/>
          </w:r>
          <w:r>
            <w:rPr/>
            <w:t>CDR description on the B</w:t>
          </w:r>
          <w:r>
            <w:rPr>
              <w:vertAlign w:val="subscript"/>
              <w:lang w:eastAsia="zh-CN"/>
            </w:rPr>
            <w:t>d</w:t>
          </w:r>
          <w:r>
            <w:rPr/>
            <w:t xml:space="preserve"> interface</w:t>
            <w:tab/>
          </w:r>
          <w:hyperlink w:anchor="__RefHeading___Toc82787295">
            <w:r>
              <w:rPr>
                <w:rStyle w:val="IndexLink"/>
              </w:rPr>
              <w:t>99</w:t>
            </w:r>
          </w:hyperlink>
        </w:p>
        <w:p>
          <w:pPr>
            <w:pStyle w:val="Contents4"/>
            <w:rPr>
              <w:rFonts w:ascii="Calibri" w:hAnsi="Calibri" w:cs="Calibri"/>
              <w:sz w:val="22"/>
              <w:szCs w:val="22"/>
              <w:lang w:eastAsia="en-GB"/>
            </w:rPr>
          </w:pPr>
          <w:r>
            <w:rPr/>
            <w:t>6.1.3.1</w:t>
          </w:r>
          <w:r>
            <w:rPr>
              <w:rFonts w:cs="Calibri" w:ascii="Calibri" w:hAnsi="Calibri"/>
              <w:sz w:val="22"/>
              <w:szCs w:val="22"/>
              <w:lang w:eastAsia="en-GB"/>
            </w:rPr>
            <w:tab/>
          </w:r>
          <w:r>
            <w:rPr>
              <w:lang w:bidi="ar-IQ"/>
            </w:rPr>
            <w:t>General</w:t>
          </w:r>
          <w:r>
            <w:rPr/>
            <w:tab/>
          </w:r>
          <w:hyperlink w:anchor="__RefHeading___Toc82787296">
            <w:r>
              <w:rPr>
                <w:rStyle w:val="IndexLink"/>
              </w:rPr>
              <w:t>99</w:t>
            </w:r>
          </w:hyperlink>
        </w:p>
        <w:p>
          <w:pPr>
            <w:pStyle w:val="Contents4"/>
            <w:rPr>
              <w:rFonts w:ascii="Calibri" w:hAnsi="Calibri" w:cs="Calibri"/>
              <w:sz w:val="22"/>
              <w:szCs w:val="22"/>
              <w:lang w:eastAsia="en-GB"/>
            </w:rPr>
          </w:pPr>
          <w:r>
            <w:rPr/>
            <w:t>6.1.3.2</w:t>
          </w:r>
          <w:r>
            <w:rPr>
              <w:rFonts w:cs="Calibri" w:ascii="Calibri" w:hAnsi="Calibri"/>
              <w:sz w:val="22"/>
              <w:szCs w:val="22"/>
              <w:lang w:eastAsia="en-GB"/>
            </w:rPr>
            <w:tab/>
          </w:r>
          <w:r>
            <w:rPr>
              <w:lang w:bidi="ar-IQ"/>
            </w:rPr>
            <w:t>PDU session charging</w:t>
          </w:r>
          <w:r>
            <w:rPr>
              <w:lang w:val="en-US" w:bidi="ar-IQ"/>
            </w:rPr>
            <w:t xml:space="preserve"> </w:t>
          </w:r>
          <w:r>
            <w:rPr>
              <w:lang w:bidi="ar-IQ"/>
            </w:rPr>
            <w:t>CHF CDR data</w:t>
          </w:r>
          <w:r>
            <w:rPr/>
            <w:tab/>
          </w:r>
          <w:hyperlink w:anchor="__RefHeading___Toc82787297">
            <w:r>
              <w:rPr>
                <w:rStyle w:val="IndexLink"/>
              </w:rPr>
              <w:t>99</w:t>
            </w:r>
          </w:hyperlink>
        </w:p>
        <w:p>
          <w:pPr>
            <w:pStyle w:val="Contents4"/>
            <w:rPr>
              <w:rFonts w:ascii="Calibri" w:hAnsi="Calibri" w:cs="Calibri"/>
              <w:sz w:val="22"/>
              <w:szCs w:val="22"/>
              <w:lang w:eastAsia="en-GB"/>
            </w:rPr>
          </w:pPr>
          <w:r>
            <w:rPr/>
            <w:t>6.1.3.3</w:t>
          </w:r>
          <w:r>
            <w:rPr>
              <w:rFonts w:cs="Calibri" w:ascii="Calibri" w:hAnsi="Calibri"/>
              <w:sz w:val="22"/>
              <w:szCs w:val="22"/>
              <w:lang w:eastAsia="en-GB"/>
            </w:rPr>
            <w:tab/>
          </w:r>
          <w:r>
            <w:rPr>
              <w:lang w:bidi="ar-IQ"/>
            </w:rPr>
            <w:t>Roaming QBC CHF CDR data</w:t>
          </w:r>
          <w:r>
            <w:rPr/>
            <w:tab/>
          </w:r>
          <w:hyperlink w:anchor="__RefHeading___Toc82787298">
            <w:r>
              <w:rPr>
                <w:rStyle w:val="IndexLink"/>
              </w:rPr>
              <w:t>102</w:t>
            </w:r>
          </w:hyperlink>
        </w:p>
        <w:p>
          <w:pPr>
            <w:pStyle w:val="Contents2"/>
            <w:rPr>
              <w:rFonts w:ascii="Calibri" w:hAnsi="Calibri" w:cs="Calibri"/>
              <w:sz w:val="22"/>
              <w:szCs w:val="22"/>
              <w:lang w:eastAsia="en-GB"/>
            </w:rPr>
          </w:pPr>
          <w:r>
            <w:rPr/>
            <w:t>6.2</w:t>
          </w:r>
          <w:r>
            <w:rPr>
              <w:rFonts w:cs="Calibri" w:ascii="Calibri" w:hAnsi="Calibri"/>
              <w:sz w:val="22"/>
              <w:szCs w:val="22"/>
              <w:lang w:eastAsia="en-GB"/>
            </w:rPr>
            <w:tab/>
          </w:r>
          <w:r>
            <w:rPr>
              <w:lang w:bidi="ar-IQ"/>
            </w:rPr>
            <w:t>5G data connectivity charging specific parameters</w:t>
          </w:r>
          <w:r>
            <w:rPr/>
            <w:tab/>
          </w:r>
          <w:hyperlink w:anchor="__RefHeading___Toc82787299">
            <w:r>
              <w:rPr>
                <w:rStyle w:val="IndexLink"/>
              </w:rPr>
              <w:t>102</w:t>
            </w:r>
          </w:hyperlink>
        </w:p>
        <w:p>
          <w:pPr>
            <w:pStyle w:val="Contents3"/>
            <w:rPr>
              <w:rFonts w:ascii="Calibri" w:hAnsi="Calibri" w:cs="Calibri"/>
              <w:sz w:val="22"/>
              <w:szCs w:val="22"/>
              <w:lang w:eastAsia="en-GB"/>
            </w:rPr>
          </w:pPr>
          <w:r>
            <w:rPr/>
            <w:t>6.2.1</w:t>
          </w:r>
          <w:r>
            <w:rPr>
              <w:rFonts w:cs="Calibri" w:ascii="Calibri" w:hAnsi="Calibri"/>
              <w:sz w:val="22"/>
              <w:szCs w:val="22"/>
              <w:lang w:eastAsia="en-GB"/>
            </w:rPr>
            <w:tab/>
          </w:r>
          <w:r>
            <w:rPr/>
            <w:t xml:space="preserve">Definition of </w:t>
          </w:r>
          <w:r>
            <w:rPr>
              <w:lang w:bidi="ar-IQ"/>
            </w:rPr>
            <w:t xml:space="preserve">5G data connectivity </w:t>
          </w:r>
          <w:r>
            <w:rPr/>
            <w:t>charging information</w:t>
            <w:tab/>
          </w:r>
          <w:hyperlink w:anchor="__RefHeading___Toc82787300">
            <w:r>
              <w:rPr>
                <w:rStyle w:val="IndexLink"/>
              </w:rPr>
              <w:t>102</w:t>
            </w:r>
          </w:hyperlink>
        </w:p>
        <w:p>
          <w:pPr>
            <w:pStyle w:val="Contents4"/>
            <w:rPr>
              <w:rFonts w:ascii="Calibri" w:hAnsi="Calibri" w:cs="Calibri"/>
              <w:sz w:val="22"/>
              <w:szCs w:val="22"/>
              <w:lang w:eastAsia="en-GB"/>
            </w:rPr>
          </w:pPr>
          <w:r>
            <w:rPr/>
            <w:t>6.2.1.1</w:t>
          </w:r>
          <w:r>
            <w:rPr>
              <w:rFonts w:cs="Calibri" w:ascii="Calibri" w:hAnsi="Calibri"/>
              <w:sz w:val="22"/>
              <w:szCs w:val="22"/>
              <w:lang w:eastAsia="en-GB"/>
            </w:rPr>
            <w:tab/>
          </w:r>
          <w:r>
            <w:rPr/>
            <w:t>General</w:t>
            <w:tab/>
          </w:r>
          <w:hyperlink w:anchor="__RefHeading___Toc82787301">
            <w:r>
              <w:rPr>
                <w:rStyle w:val="IndexLink"/>
              </w:rPr>
              <w:t>102</w:t>
            </w:r>
          </w:hyperlink>
        </w:p>
        <w:p>
          <w:pPr>
            <w:pStyle w:val="Contents4"/>
            <w:rPr>
              <w:rFonts w:ascii="Calibri" w:hAnsi="Calibri" w:cs="Calibri"/>
              <w:sz w:val="22"/>
              <w:szCs w:val="22"/>
              <w:lang w:eastAsia="en-GB"/>
            </w:rPr>
          </w:pPr>
          <w:r>
            <w:rPr/>
            <w:t>6.2.1.2</w:t>
          </w:r>
          <w:r>
            <w:rPr>
              <w:rFonts w:cs="Calibri" w:ascii="Calibri" w:hAnsi="Calibri"/>
              <w:sz w:val="22"/>
              <w:szCs w:val="22"/>
              <w:lang w:eastAsia="en-GB"/>
            </w:rPr>
            <w:tab/>
          </w:r>
          <w:r>
            <w:rPr>
              <w:lang w:bidi="ar-IQ"/>
            </w:rPr>
            <w:t>Definition of PDU</w:t>
          </w:r>
          <w:r>
            <w:rPr/>
            <w:t xml:space="preserve"> session charging</w:t>
          </w:r>
          <w:r>
            <w:rPr>
              <w:lang w:bidi="ar-IQ"/>
            </w:rPr>
            <w:t xml:space="preserve"> information</w:t>
          </w:r>
          <w:r>
            <w:rPr/>
            <w:tab/>
          </w:r>
          <w:hyperlink w:anchor="__RefHeading___Toc82787302">
            <w:r>
              <w:rPr>
                <w:rStyle w:val="IndexLink"/>
              </w:rPr>
              <w:t>103</w:t>
            </w:r>
          </w:hyperlink>
        </w:p>
        <w:p>
          <w:pPr>
            <w:pStyle w:val="Contents4"/>
            <w:rPr>
              <w:rFonts w:ascii="Calibri" w:hAnsi="Calibri" w:cs="Calibri"/>
              <w:sz w:val="22"/>
              <w:szCs w:val="22"/>
              <w:lang w:eastAsia="en-GB"/>
            </w:rPr>
          </w:pPr>
          <w:r>
            <w:rPr/>
            <w:t>6.2.1.3</w:t>
          </w:r>
          <w:r>
            <w:rPr>
              <w:rFonts w:cs="Calibri" w:ascii="Calibri" w:hAnsi="Calibri"/>
              <w:sz w:val="22"/>
              <w:szCs w:val="22"/>
              <w:lang w:eastAsia="en-GB"/>
            </w:rPr>
            <w:tab/>
          </w:r>
          <w:r>
            <w:rPr>
              <w:rFonts w:eastAsia="SimSun;宋体"/>
            </w:rPr>
            <w:t xml:space="preserve">Definition of PDU </w:t>
          </w:r>
          <w:r>
            <w:rPr>
              <w:lang w:eastAsia="zh-CN"/>
            </w:rPr>
            <w:t>Container</w:t>
          </w:r>
          <w:r>
            <w:rPr>
              <w:rFonts w:eastAsia="SimSun;宋体"/>
            </w:rPr>
            <w:t xml:space="preserve"> information</w:t>
          </w:r>
          <w:r>
            <w:rPr/>
            <w:tab/>
          </w:r>
          <w:hyperlink w:anchor="__RefHeading___Toc82787303">
            <w:r>
              <w:rPr>
                <w:rStyle w:val="IndexLink"/>
              </w:rPr>
              <w:t>105</w:t>
            </w:r>
          </w:hyperlink>
        </w:p>
        <w:p>
          <w:pPr>
            <w:pStyle w:val="Contents4"/>
            <w:rPr>
              <w:rFonts w:ascii="Calibri" w:hAnsi="Calibri" w:cs="Calibri"/>
              <w:sz w:val="22"/>
              <w:szCs w:val="22"/>
              <w:lang w:eastAsia="en-GB"/>
            </w:rPr>
          </w:pPr>
          <w:r>
            <w:rPr/>
            <w:t>6.2.1.4</w:t>
          </w:r>
          <w:r>
            <w:rPr>
              <w:rFonts w:cs="Calibri" w:ascii="Calibri" w:hAnsi="Calibri"/>
              <w:sz w:val="22"/>
              <w:szCs w:val="22"/>
              <w:lang w:eastAsia="en-GB"/>
            </w:rPr>
            <w:tab/>
          </w:r>
          <w:r>
            <w:rPr>
              <w:lang w:bidi="ar-IQ"/>
            </w:rPr>
            <w:t>Definition of roaming QBC information</w:t>
          </w:r>
          <w:r>
            <w:rPr/>
            <w:tab/>
          </w:r>
          <w:hyperlink w:anchor="__RefHeading___Toc82787304">
            <w:r>
              <w:rPr>
                <w:rStyle w:val="IndexLink"/>
              </w:rPr>
              <w:t>106</w:t>
            </w:r>
          </w:hyperlink>
        </w:p>
        <w:p>
          <w:pPr>
            <w:pStyle w:val="Contents4"/>
            <w:rPr>
              <w:rFonts w:ascii="Calibri" w:hAnsi="Calibri" w:cs="Calibri"/>
              <w:sz w:val="22"/>
              <w:szCs w:val="22"/>
              <w:lang w:eastAsia="en-GB"/>
            </w:rPr>
          </w:pPr>
          <w:r>
            <w:rPr/>
            <w:t>6.2.1.5</w:t>
          </w:r>
          <w:r>
            <w:rPr>
              <w:rFonts w:cs="Calibri" w:ascii="Calibri" w:hAnsi="Calibri"/>
              <w:sz w:val="22"/>
              <w:szCs w:val="22"/>
              <w:lang w:eastAsia="en-GB"/>
            </w:rPr>
            <w:tab/>
          </w:r>
          <w:r>
            <w:rPr/>
            <w:t>Definition of QFI Container information</w:t>
            <w:tab/>
          </w:r>
          <w:hyperlink w:anchor="__RefHeading___Toc82787305">
            <w:r>
              <w:rPr>
                <w:rStyle w:val="IndexLink"/>
              </w:rPr>
              <w:t>106</w:t>
            </w:r>
          </w:hyperlink>
        </w:p>
        <w:p>
          <w:pPr>
            <w:pStyle w:val="Contents3"/>
            <w:rPr>
              <w:rFonts w:ascii="Calibri" w:hAnsi="Calibri" w:cs="Calibri"/>
              <w:sz w:val="22"/>
              <w:szCs w:val="22"/>
              <w:lang w:eastAsia="en-GB"/>
            </w:rPr>
          </w:pPr>
          <w:r>
            <w:rPr/>
            <w:t>6.2.2</w:t>
          </w:r>
          <w:r>
            <w:rPr>
              <w:rFonts w:cs="Calibri" w:ascii="Calibri" w:hAnsi="Calibri"/>
              <w:sz w:val="22"/>
              <w:szCs w:val="22"/>
              <w:lang w:eastAsia="en-GB"/>
            </w:rPr>
            <w:tab/>
          </w:r>
          <w:r>
            <w:rPr/>
            <w:t>Detailed message format for converged charging</w:t>
            <w:tab/>
          </w:r>
          <w:hyperlink w:anchor="__RefHeading___Toc82787306">
            <w:r>
              <w:rPr>
                <w:rStyle w:val="IndexLink"/>
              </w:rPr>
              <w:t>107</w:t>
            </w:r>
          </w:hyperlink>
        </w:p>
        <w:p>
          <w:pPr>
            <w:pStyle w:val="Contents3"/>
            <w:rPr>
              <w:rFonts w:ascii="Calibri" w:hAnsi="Calibri" w:cs="Calibri"/>
              <w:sz w:val="22"/>
              <w:szCs w:val="22"/>
              <w:lang w:eastAsia="en-GB"/>
            </w:rPr>
          </w:pPr>
          <w:r>
            <w:rPr/>
            <w:t>6.2.3</w:t>
          </w:r>
          <w:r>
            <w:rPr>
              <w:rFonts w:cs="Calibri" w:ascii="Calibri" w:hAnsi="Calibri"/>
              <w:sz w:val="22"/>
              <w:szCs w:val="22"/>
              <w:lang w:eastAsia="en-GB"/>
            </w:rPr>
            <w:tab/>
          </w:r>
          <w:r>
            <w:rPr/>
            <w:t>Formal 5G data connectivity charging parameter description</w:t>
            <w:tab/>
          </w:r>
          <w:hyperlink w:anchor="__RefHeading___Toc82787307">
            <w:r>
              <w:rPr>
                <w:rStyle w:val="IndexLink"/>
              </w:rPr>
              <w:t>111</w:t>
            </w:r>
          </w:hyperlink>
        </w:p>
        <w:p>
          <w:pPr>
            <w:pStyle w:val="Contents4"/>
            <w:rPr>
              <w:rFonts w:ascii="Calibri" w:hAnsi="Calibri" w:cs="Calibri"/>
              <w:sz w:val="22"/>
              <w:szCs w:val="22"/>
              <w:lang w:eastAsia="en-GB"/>
            </w:rPr>
          </w:pPr>
          <w:r>
            <w:rPr/>
            <w:t>6.2.3.1</w:t>
          </w:r>
          <w:r>
            <w:rPr>
              <w:rFonts w:cs="Calibri" w:ascii="Calibri" w:hAnsi="Calibri"/>
              <w:sz w:val="22"/>
              <w:szCs w:val="22"/>
              <w:lang w:eastAsia="en-GB"/>
            </w:rPr>
            <w:tab/>
          </w:r>
          <w:r>
            <w:rPr/>
            <w:t>5G data connectivity CHF CDR parameters</w:t>
            <w:tab/>
          </w:r>
          <w:hyperlink w:anchor="__RefHeading___Toc82787308">
            <w:r>
              <w:rPr>
                <w:rStyle w:val="IndexLink"/>
              </w:rPr>
              <w:t>111</w:t>
            </w:r>
          </w:hyperlink>
        </w:p>
        <w:p>
          <w:pPr>
            <w:pStyle w:val="Contents4"/>
            <w:rPr>
              <w:rFonts w:ascii="Calibri" w:hAnsi="Calibri" w:cs="Calibri"/>
              <w:sz w:val="22"/>
              <w:szCs w:val="22"/>
              <w:lang w:eastAsia="en-GB"/>
            </w:rPr>
          </w:pPr>
          <w:r>
            <w:rPr/>
            <w:t>6.2.3.2</w:t>
          </w:r>
          <w:r>
            <w:rPr>
              <w:rFonts w:cs="Calibri" w:ascii="Calibri" w:hAnsi="Calibri"/>
              <w:sz w:val="22"/>
              <w:szCs w:val="22"/>
              <w:lang w:eastAsia="en-GB"/>
            </w:rPr>
            <w:tab/>
          </w:r>
          <w:r>
            <w:rPr/>
            <w:t>5G data connectivity resources attributes</w:t>
            <w:tab/>
          </w:r>
          <w:hyperlink w:anchor="__RefHeading___Toc82787309">
            <w:r>
              <w:rPr>
                <w:rStyle w:val="IndexLink"/>
              </w:rPr>
              <w:t>111</w:t>
            </w:r>
          </w:hyperlink>
        </w:p>
        <w:p>
          <w:pPr>
            <w:pStyle w:val="Contents8"/>
            <w:rPr>
              <w:rFonts w:ascii="Calibri" w:hAnsi="Calibri" w:cs="Calibri"/>
              <w:b w:val="false"/>
              <w:b w:val="false"/>
              <w:szCs w:val="22"/>
              <w:lang w:eastAsia="en-GB"/>
            </w:rPr>
          </w:pPr>
          <w:r>
            <w:rPr/>
            <w:t>Annex A (normative):</w:t>
            <w:tab/>
            <w:t>Charging Characteristics</w:t>
            <w:tab/>
          </w:r>
          <w:hyperlink w:anchor="__RefHeading___Toc82787310">
            <w:r>
              <w:rPr>
                <w:rStyle w:val="IndexLink"/>
              </w:rPr>
              <w:t>111</w:t>
            </w:r>
          </w:hyperlink>
        </w:p>
        <w:p>
          <w:pPr>
            <w:pStyle w:val="Contents1"/>
            <w:rPr>
              <w:rFonts w:ascii="Calibri" w:hAnsi="Calibri" w:cs="Calibri"/>
              <w:szCs w:val="22"/>
              <w:lang w:eastAsia="en-GB"/>
            </w:rPr>
          </w:pPr>
          <w:r>
            <w:rPr/>
            <w:t>A.1</w:t>
          </w:r>
          <w:r>
            <w:rPr>
              <w:rFonts w:cs="Calibri" w:ascii="Calibri" w:hAnsi="Calibri"/>
              <w:szCs w:val="22"/>
              <w:lang w:eastAsia="en-GB"/>
            </w:rPr>
            <w:tab/>
          </w:r>
          <w:r>
            <w:rPr>
              <w:lang w:bidi="ar-IQ"/>
            </w:rPr>
            <w:t>General</w:t>
          </w:r>
          <w:r>
            <w:rPr/>
            <w:tab/>
          </w:r>
          <w:hyperlink w:anchor="__RefHeading___Toc82787311">
            <w:r>
              <w:rPr>
                <w:rStyle w:val="IndexLink"/>
              </w:rPr>
              <w:t>111</w:t>
            </w:r>
          </w:hyperlink>
        </w:p>
        <w:p>
          <w:pPr>
            <w:pStyle w:val="Contents8"/>
            <w:rPr>
              <w:rFonts w:ascii="Calibri" w:hAnsi="Calibri" w:cs="Calibri"/>
              <w:b w:val="false"/>
              <w:b w:val="false"/>
              <w:szCs w:val="22"/>
              <w:lang w:eastAsia="en-GB"/>
            </w:rPr>
          </w:pPr>
          <w:r>
            <w:rPr/>
            <w:t>Annex B (normative):</w:t>
            <w:tab/>
          </w:r>
          <w:r>
            <w:rPr>
              <w:lang w:bidi="ar-IQ"/>
            </w:rPr>
            <w:t>Interworking</w:t>
          </w:r>
          <w:r>
            <w:rPr/>
            <w:tab/>
          </w:r>
          <w:hyperlink w:anchor="__RefHeading___Toc82787312">
            <w:r>
              <w:rPr>
                <w:rStyle w:val="IndexLink"/>
              </w:rPr>
              <w:t>113</w:t>
            </w:r>
          </w:hyperlink>
        </w:p>
        <w:p>
          <w:pPr>
            <w:pStyle w:val="Contents1"/>
            <w:rPr>
              <w:rFonts w:ascii="Calibri" w:hAnsi="Calibri" w:cs="Calibri"/>
              <w:szCs w:val="22"/>
              <w:lang w:eastAsia="en-GB"/>
            </w:rPr>
          </w:pPr>
          <w:r>
            <w:rPr/>
            <w:t>B.1</w:t>
          </w:r>
          <w:r>
            <w:rPr>
              <w:rFonts w:cs="Calibri" w:ascii="Calibri" w:hAnsi="Calibri"/>
              <w:szCs w:val="22"/>
              <w:lang w:eastAsia="en-GB"/>
            </w:rPr>
            <w:tab/>
          </w:r>
          <w:r>
            <w:rPr>
              <w:lang w:bidi="ar-IQ"/>
            </w:rPr>
            <w:t>General</w:t>
          </w:r>
          <w:r>
            <w:rPr/>
            <w:tab/>
          </w:r>
          <w:hyperlink w:anchor="__RefHeading___Toc82787313">
            <w:r>
              <w:rPr>
                <w:rStyle w:val="IndexLink"/>
              </w:rPr>
              <w:t>113</w:t>
            </w:r>
          </w:hyperlink>
        </w:p>
        <w:p>
          <w:pPr>
            <w:pStyle w:val="Contents2"/>
            <w:rPr>
              <w:rFonts w:ascii="Calibri" w:hAnsi="Calibri" w:cs="Calibri"/>
              <w:sz w:val="22"/>
              <w:szCs w:val="22"/>
              <w:lang w:eastAsia="en-GB"/>
            </w:rPr>
          </w:pPr>
          <w:r>
            <w:rPr/>
            <w:t>B.2</w:t>
          </w:r>
          <w:r>
            <w:rPr>
              <w:rFonts w:cs="Calibri" w:ascii="Calibri" w:hAnsi="Calibri"/>
              <w:sz w:val="22"/>
              <w:szCs w:val="22"/>
              <w:lang w:eastAsia="en-GB"/>
            </w:rPr>
            <w:tab/>
          </w:r>
          <w:r>
            <w:rPr/>
            <w:t xml:space="preserve"> Definition of charging information for interworking</w:t>
            <w:tab/>
          </w:r>
          <w:hyperlink w:anchor="__RefHeading___Toc82787314">
            <w:r>
              <w:rPr>
                <w:rStyle w:val="IndexLink"/>
              </w:rPr>
              <w:t>113</w:t>
            </w:r>
          </w:hyperlink>
        </w:p>
        <w:p>
          <w:pPr>
            <w:pStyle w:val="Contents2"/>
            <w:rPr>
              <w:rFonts w:ascii="Calibri" w:hAnsi="Calibri" w:cs="Calibri"/>
              <w:sz w:val="22"/>
              <w:szCs w:val="22"/>
              <w:lang w:eastAsia="en-GB"/>
            </w:rPr>
          </w:pPr>
          <w:r>
            <w:rPr/>
            <w:t>B.2.1</w:t>
          </w:r>
          <w:r>
            <w:rPr>
              <w:rFonts w:cs="Calibri" w:ascii="Calibri" w:hAnsi="Calibri"/>
              <w:sz w:val="22"/>
              <w:szCs w:val="22"/>
              <w:lang w:eastAsia="en-GB"/>
            </w:rPr>
            <w:tab/>
          </w:r>
          <w:r>
            <w:rPr/>
            <w:t>Data description for interworking with EPC</w:t>
            <w:tab/>
          </w:r>
          <w:hyperlink w:anchor="__RefHeading___Toc82787315">
            <w:r>
              <w:rPr>
                <w:rStyle w:val="IndexLink"/>
              </w:rPr>
              <w:t>113</w:t>
            </w:r>
          </w:hyperlink>
        </w:p>
        <w:p>
          <w:pPr>
            <w:pStyle w:val="Contents3"/>
            <w:rPr>
              <w:rFonts w:ascii="Calibri" w:hAnsi="Calibri" w:cs="Calibri"/>
              <w:sz w:val="22"/>
              <w:szCs w:val="22"/>
              <w:lang w:val="fr-FR" w:eastAsia="en-GB"/>
            </w:rPr>
          </w:pPr>
          <w:r>
            <w:rPr/>
            <w:t>B.2.1.1</w:t>
          </w:r>
          <w:r>
            <w:rPr>
              <w:rFonts w:cs="Calibri" w:ascii="Calibri" w:hAnsi="Calibri"/>
              <w:sz w:val="22"/>
              <w:szCs w:val="22"/>
              <w:lang w:eastAsia="en-GB"/>
            </w:rPr>
            <w:tab/>
          </w:r>
          <w:r>
            <w:rPr>
              <w:lang w:val="fr-FR"/>
            </w:rPr>
            <w:t>Message contents</w:t>
            <w:tab/>
          </w:r>
          <w:hyperlink w:anchor="__RefHeading___Toc82787316">
            <w:r>
              <w:rPr>
                <w:rStyle w:val="IndexLink"/>
                <w:lang w:val="fr-FR"/>
              </w:rPr>
              <w:t>113</w:t>
            </w:r>
          </w:hyperlink>
        </w:p>
        <w:p>
          <w:pPr>
            <w:pStyle w:val="Contents3"/>
            <w:rPr>
              <w:rFonts w:ascii="Calibri" w:hAnsi="Calibri" w:cs="Calibri"/>
              <w:sz w:val="22"/>
              <w:szCs w:val="22"/>
              <w:lang w:val="fr-FR" w:eastAsia="en-GB"/>
            </w:rPr>
          </w:pPr>
          <w:r>
            <w:rPr/>
            <w:t>B.2.1.2</w:t>
          </w:r>
          <w:r>
            <w:rPr>
              <w:rFonts w:cs="Calibri" w:ascii="Calibri" w:hAnsi="Calibri"/>
              <w:sz w:val="22"/>
              <w:szCs w:val="22"/>
              <w:lang w:eastAsia="en-GB"/>
            </w:rPr>
            <w:tab/>
          </w:r>
          <w:r>
            <w:rPr>
              <w:lang w:val="fr-FR"/>
            </w:rPr>
            <w:t>Ga message contents</w:t>
            <w:tab/>
          </w:r>
          <w:hyperlink w:anchor="__RefHeading___Toc82787317">
            <w:r>
              <w:rPr>
                <w:rStyle w:val="IndexLink"/>
                <w:lang w:val="fr-FR"/>
              </w:rPr>
              <w:t>113</w:t>
            </w:r>
          </w:hyperlink>
        </w:p>
        <w:p>
          <w:pPr>
            <w:pStyle w:val="Contents3"/>
            <w:rPr>
              <w:rFonts w:ascii="Calibri" w:hAnsi="Calibri" w:cs="Calibri"/>
              <w:sz w:val="22"/>
              <w:szCs w:val="22"/>
              <w:lang w:eastAsia="en-GB"/>
            </w:rPr>
          </w:pPr>
          <w:r>
            <w:rPr/>
            <w:t>B.2.1.3</w:t>
          </w:r>
          <w:r>
            <w:rPr>
              <w:rFonts w:cs="Calibri" w:ascii="Calibri" w:hAnsi="Calibri"/>
              <w:sz w:val="22"/>
              <w:szCs w:val="22"/>
              <w:lang w:eastAsia="en-GB"/>
            </w:rPr>
            <w:tab/>
          </w:r>
          <w:r>
            <w:rPr/>
            <w:t>CDR description on the Bd interface</w:t>
            <w:tab/>
          </w:r>
          <w:hyperlink w:anchor="__RefHeading___Toc82787318">
            <w:r>
              <w:rPr>
                <w:rStyle w:val="IndexLink"/>
              </w:rPr>
              <w:t>113</w:t>
            </w:r>
          </w:hyperlink>
        </w:p>
        <w:p>
          <w:pPr>
            <w:pStyle w:val="Contents2"/>
            <w:rPr>
              <w:rFonts w:ascii="Calibri" w:hAnsi="Calibri" w:cs="Calibri"/>
              <w:sz w:val="22"/>
              <w:szCs w:val="22"/>
              <w:lang w:eastAsia="en-GB"/>
            </w:rPr>
          </w:pPr>
          <w:r>
            <w:rPr/>
            <w:t>B</w:t>
          </w:r>
          <w:r>
            <w:rPr>
              <w:lang w:bidi="ar-IQ"/>
            </w:rPr>
            <w:t>.2.2</w:t>
          </w:r>
          <w:r>
            <w:rPr>
              <w:rFonts w:cs="Calibri" w:ascii="Calibri" w:hAnsi="Calibri"/>
              <w:sz w:val="22"/>
              <w:szCs w:val="22"/>
              <w:lang w:eastAsia="en-GB"/>
            </w:rPr>
            <w:tab/>
          </w:r>
          <w:r>
            <w:rPr>
              <w:lang w:bidi="ar-IQ"/>
            </w:rPr>
            <w:t>Interworking charging specific parameters</w:t>
          </w:r>
          <w:r>
            <w:rPr/>
            <w:tab/>
          </w:r>
          <w:hyperlink w:anchor="__RefHeading___Toc82787319">
            <w:r>
              <w:rPr>
                <w:rStyle w:val="IndexLink"/>
              </w:rPr>
              <w:t>113</w:t>
            </w:r>
          </w:hyperlink>
        </w:p>
        <w:p>
          <w:pPr>
            <w:pStyle w:val="Contents3"/>
            <w:rPr>
              <w:rFonts w:ascii="Calibri" w:hAnsi="Calibri" w:cs="Calibri"/>
              <w:sz w:val="22"/>
              <w:szCs w:val="22"/>
              <w:lang w:eastAsia="en-GB"/>
            </w:rPr>
          </w:pPr>
          <w:r>
            <w:rPr/>
            <w:t>B.2.2.1</w:t>
          </w:r>
          <w:r>
            <w:rPr>
              <w:rFonts w:cs="Calibri" w:ascii="Calibri" w:hAnsi="Calibri"/>
              <w:sz w:val="22"/>
              <w:szCs w:val="22"/>
              <w:lang w:eastAsia="en-GB"/>
            </w:rPr>
            <w:tab/>
          </w:r>
          <w:r>
            <w:rPr/>
            <w:t xml:space="preserve">Definition of </w:t>
          </w:r>
          <w:r>
            <w:rPr>
              <w:lang w:bidi="ar-IQ"/>
            </w:rPr>
            <w:t>Interworking</w:t>
          </w:r>
          <w:r>
            <w:rPr/>
            <w:t xml:space="preserve"> charging information</w:t>
            <w:tab/>
          </w:r>
          <w:hyperlink w:anchor="__RefHeading___Toc82787320">
            <w:r>
              <w:rPr>
                <w:rStyle w:val="IndexLink"/>
              </w:rPr>
              <w:t>113</w:t>
            </w:r>
          </w:hyperlink>
        </w:p>
        <w:p>
          <w:pPr>
            <w:pStyle w:val="Contents4"/>
            <w:rPr>
              <w:rFonts w:ascii="Calibri" w:hAnsi="Calibri" w:cs="Calibri"/>
              <w:sz w:val="22"/>
              <w:szCs w:val="22"/>
              <w:lang w:val="fr-FR" w:eastAsia="en-GB"/>
            </w:rPr>
          </w:pPr>
          <w:r>
            <w:rPr/>
            <w:t>B.2.2.1.1</w:t>
          </w:r>
          <w:r>
            <w:rPr>
              <w:rFonts w:cs="Calibri" w:ascii="Calibri" w:hAnsi="Calibri"/>
              <w:sz w:val="22"/>
              <w:szCs w:val="22"/>
              <w:lang w:eastAsia="en-GB"/>
            </w:rPr>
            <w:tab/>
          </w:r>
          <w:r>
            <w:rPr>
              <w:lang w:val="fr-FR"/>
            </w:rPr>
            <w:t>Message content</w:t>
            <w:tab/>
          </w:r>
          <w:hyperlink w:anchor="__RefHeading___Toc82787321">
            <w:r>
              <w:rPr>
                <w:rStyle w:val="IndexLink"/>
                <w:lang w:val="fr-FR"/>
              </w:rPr>
              <w:t>113</w:t>
            </w:r>
          </w:hyperlink>
        </w:p>
        <w:p>
          <w:pPr>
            <w:pStyle w:val="Contents4"/>
            <w:rPr>
              <w:rFonts w:ascii="Calibri" w:hAnsi="Calibri" w:cs="Calibri"/>
              <w:sz w:val="22"/>
              <w:szCs w:val="22"/>
              <w:lang w:val="fr-FR" w:eastAsia="en-GB"/>
            </w:rPr>
          </w:pPr>
          <w:r>
            <w:rPr/>
            <w:t>B.2.2.1.2</w:t>
          </w:r>
          <w:r>
            <w:rPr>
              <w:rFonts w:cs="Calibri" w:ascii="Calibri" w:hAnsi="Calibri"/>
              <w:sz w:val="22"/>
              <w:szCs w:val="22"/>
              <w:lang w:eastAsia="en-GB"/>
            </w:rPr>
            <w:tab/>
          </w:r>
          <w:r>
            <w:rPr>
              <w:lang w:val="fr-FR"/>
            </w:rPr>
            <w:t>Roaming QBC information</w:t>
            <w:tab/>
          </w:r>
          <w:hyperlink w:anchor="__RefHeading___Toc82787322">
            <w:r>
              <w:rPr>
                <w:rStyle w:val="IndexLink"/>
                <w:lang w:val="fr-FR"/>
              </w:rPr>
              <w:t>114</w:t>
            </w:r>
          </w:hyperlink>
        </w:p>
        <w:p>
          <w:pPr>
            <w:pStyle w:val="Contents4"/>
            <w:rPr>
              <w:rFonts w:ascii="Calibri" w:hAnsi="Calibri" w:cs="Calibri"/>
              <w:sz w:val="22"/>
              <w:szCs w:val="22"/>
              <w:lang w:val="fr-FR" w:eastAsia="en-GB"/>
            </w:rPr>
          </w:pPr>
          <w:r>
            <w:rPr/>
            <w:t>B.2.2.1.3</w:t>
          </w:r>
          <w:r>
            <w:rPr>
              <w:rFonts w:cs="Calibri" w:ascii="Calibri" w:hAnsi="Calibri"/>
              <w:sz w:val="22"/>
              <w:szCs w:val="22"/>
              <w:lang w:eastAsia="en-GB"/>
            </w:rPr>
            <w:tab/>
          </w:r>
          <w:r>
            <w:rPr>
              <w:lang w:val="fr-FR"/>
            </w:rPr>
            <w:t>QFI Container Information</w:t>
            <w:tab/>
          </w:r>
          <w:hyperlink w:anchor="__RefHeading___Toc82787323">
            <w:r>
              <w:rPr>
                <w:rStyle w:val="IndexLink"/>
                <w:lang w:val="fr-FR"/>
              </w:rPr>
              <w:t>114</w:t>
            </w:r>
          </w:hyperlink>
        </w:p>
        <w:p>
          <w:pPr>
            <w:pStyle w:val="Contents3"/>
            <w:rPr>
              <w:rFonts w:ascii="Calibri" w:hAnsi="Calibri" w:cs="Calibri"/>
              <w:sz w:val="22"/>
              <w:szCs w:val="22"/>
              <w:lang w:eastAsia="en-GB"/>
            </w:rPr>
          </w:pPr>
          <w:r>
            <w:rPr/>
            <w:t>B.2.2.2</w:t>
          </w:r>
          <w:r>
            <w:rPr>
              <w:rFonts w:cs="Calibri" w:ascii="Calibri" w:hAnsi="Calibri"/>
              <w:sz w:val="22"/>
              <w:szCs w:val="22"/>
              <w:lang w:eastAsia="en-GB"/>
            </w:rPr>
            <w:tab/>
          </w:r>
          <w:r>
            <w:rPr/>
            <w:t xml:space="preserve">Detailed message format for </w:t>
          </w:r>
          <w:r>
            <w:rPr>
              <w:lang w:bidi="ar-IQ"/>
            </w:rPr>
            <w:t>Interworking</w:t>
          </w:r>
          <w:r>
            <w:rPr/>
            <w:t xml:space="preserve"> charging</w:t>
            <w:tab/>
          </w:r>
          <w:hyperlink w:anchor="__RefHeading___Toc82787324">
            <w:r>
              <w:rPr>
                <w:rStyle w:val="IndexLink"/>
              </w:rPr>
              <w:t>114</w:t>
            </w:r>
          </w:hyperlink>
        </w:p>
        <w:p>
          <w:pPr>
            <w:pStyle w:val="Contents3"/>
            <w:rPr>
              <w:rFonts w:ascii="Calibri" w:hAnsi="Calibri" w:cs="Calibri"/>
              <w:sz w:val="22"/>
              <w:szCs w:val="22"/>
              <w:lang w:eastAsia="en-GB"/>
            </w:rPr>
          </w:pPr>
          <w:r>
            <w:rPr/>
            <w:t>B.2.2.3</w:t>
          </w:r>
          <w:r>
            <w:rPr>
              <w:rFonts w:cs="Calibri" w:ascii="Calibri" w:hAnsi="Calibri"/>
              <w:sz w:val="22"/>
              <w:szCs w:val="22"/>
              <w:lang w:eastAsia="en-GB"/>
            </w:rPr>
            <w:tab/>
          </w:r>
          <w:r>
            <w:rPr/>
            <w:t xml:space="preserve">Formal </w:t>
          </w:r>
          <w:r>
            <w:rPr>
              <w:lang w:bidi="ar-IQ"/>
            </w:rPr>
            <w:t>Interworking</w:t>
          </w:r>
          <w:r>
            <w:rPr/>
            <w:t xml:space="preserve"> charging parameter description</w:t>
            <w:tab/>
          </w:r>
          <w:hyperlink w:anchor="__RefHeading___Toc82787325">
            <w:r>
              <w:rPr>
                <w:rStyle w:val="IndexLink"/>
              </w:rPr>
              <w:t>115</w:t>
            </w:r>
          </w:hyperlink>
        </w:p>
        <w:p>
          <w:pPr>
            <w:pStyle w:val="Contents8"/>
            <w:rPr>
              <w:rFonts w:ascii="Calibri" w:hAnsi="Calibri" w:cs="Calibri"/>
              <w:szCs w:val="22"/>
              <w:lang w:eastAsia="en-GB"/>
            </w:rPr>
          </w:pPr>
          <w:r>
            <w:rPr>
              <w:b w:val="false"/>
            </w:rPr>
            <w:t>Annex C (informative):</w:t>
            <w:tab/>
            <w:t>Change history</w:t>
            <w:tab/>
          </w:r>
          <w:hyperlink w:anchor="__RefHeading___Toc82787326">
            <w:r>
              <w:rPr>
                <w:rStyle w:val="IndexLink"/>
                <w:b w:val="false"/>
              </w:rPr>
              <w:t>116</w:t>
            </w:r>
          </w:hyperlink>
          <w:r>
            <w:rPr>
              <w:rStyle w:val="IndexLink"/>
              <w:b w:val="false"/>
            </w:rPr>
            <w:fldChar w:fldCharType="end"/>
          </w:r>
        </w:p>
      </w:sdtContent>
    </w:sdt>
    <w:p>
      <w:pPr>
        <w:pStyle w:val="Normal"/>
        <w:rPr>
          <w:rFonts w:ascii="Calibri" w:hAnsi="Calibri" w:cs="Calibri"/>
          <w:b/>
          <w:b/>
          <w:sz w:val="22"/>
          <w:szCs w:val="22"/>
          <w:lang w:val="en-US" w:eastAsia="en-US"/>
        </w:rPr>
      </w:pPr>
      <w:r>
        <w:rPr>
          <w:rFonts w:cs="Calibri" w:ascii="Calibri" w:hAnsi="Calibri"/>
          <w:b/>
          <w:sz w:val="22"/>
          <w:szCs w:val="22"/>
          <w:lang w:val="en-US" w:eastAsia="en-US"/>
        </w:rPr>
      </w:r>
      <w:r>
        <w:br w:type="page"/>
      </w:r>
    </w:p>
    <w:p>
      <w:pPr>
        <w:pStyle w:val="Heading1"/>
        <w:ind w:left="1134" w:hanging="1134"/>
        <w:rPr/>
      </w:pPr>
      <w:bookmarkStart w:id="7" w:name="__RefHeading___Toc82787146"/>
      <w:bookmarkEnd w:id="7"/>
      <w:r>
        <w:rPr/>
        <w:t>Foreword</w:t>
      </w:r>
    </w:p>
    <w:p>
      <w:pPr>
        <w:pStyle w:val="Normal"/>
        <w:rPr/>
      </w:pPr>
      <w:r>
        <w:rPr/>
        <w:t>This Technical Specification has been produced by the 3rd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pPr>
      <w:r>
        <w:rPr/>
        <w:t>z</w:t>
        <w:tab/>
        <w:t>the third digit is incremented when editorial only changes have been incorporated in the document.</w:t>
      </w:r>
      <w:r>
        <w:br w:type="page"/>
      </w:r>
    </w:p>
    <w:p>
      <w:pPr>
        <w:pStyle w:val="Heading1"/>
        <w:ind w:left="1134" w:hanging="1134"/>
        <w:rPr/>
      </w:pPr>
      <w:bookmarkStart w:id="8" w:name="__RefHeading___Toc82787147"/>
      <w:bookmarkEnd w:id="8"/>
      <w:r>
        <w:rPr/>
        <w:t>1</w:t>
        <w:tab/>
        <w:t>Scope.</w:t>
      </w:r>
    </w:p>
    <w:p>
      <w:pPr>
        <w:pStyle w:val="Normal"/>
        <w:rPr/>
      </w:pPr>
      <w:r>
        <w:rPr/>
        <w:t>The present document is part of a series of documents that specify charging functionality and charging management in 3GPP networks. The 3GPP core network charging architecture and principles are specified in TS 32.240 [1], which provides an umbrella for other charging management TSs that specify:</w:t>
      </w:r>
    </w:p>
    <w:p>
      <w:pPr>
        <w:pStyle w:val="B1"/>
        <w:rPr/>
      </w:pPr>
      <w:r>
        <w:rPr/>
        <w:t>-</w:t>
        <w:tab/>
        <w:t>the content of the CDRs per domain / subsystem / service (offline charging);</w:t>
      </w:r>
    </w:p>
    <w:p>
      <w:pPr>
        <w:pStyle w:val="B1"/>
        <w:rPr/>
      </w:pPr>
      <w:r>
        <w:rPr/>
        <w:t>-</w:t>
        <w:tab/>
        <w:t>the content of real-time charging messages per domain / subsystem / service (online charging);</w:t>
      </w:r>
    </w:p>
    <w:p>
      <w:pPr>
        <w:pStyle w:val="B1"/>
        <w:rPr/>
      </w:pPr>
      <w:r>
        <w:rPr/>
        <w:t>-</w:t>
        <w:tab/>
        <w:t>the functionality of online and offline charging for those domains / subsystems / services;</w:t>
      </w:r>
    </w:p>
    <w:p>
      <w:pPr>
        <w:pStyle w:val="B1"/>
        <w:rPr/>
      </w:pPr>
      <w:r>
        <w:rPr/>
        <w:t>-</w:t>
        <w:tab/>
        <w:t>the interfaces that are used in the charging framework to transfer the charging information (i.e. CDRs or charging events).</w:t>
      </w:r>
    </w:p>
    <w:p>
      <w:pPr>
        <w:pStyle w:val="Normal"/>
        <w:rPr/>
      </w:pPr>
      <w:r>
        <w:rPr/>
        <w:t>The complete document structure for these TSs is defined in TS 32.240 [1].</w:t>
      </w:r>
    </w:p>
    <w:p>
      <w:pPr>
        <w:pStyle w:val="Normal"/>
        <w:rPr/>
      </w:pPr>
      <w:r>
        <w:rPr>
          <w:lang w:bidi="ar-IQ"/>
        </w:rPr>
        <w:t>The present document specifies the converged offline and online charging description for the 5G Data Connectivity domain based on the functional stage 2 description in TS 23.501 [200], TS 23.502 [201] and TS 23.503 [202].</w:t>
      </w:r>
    </w:p>
    <w:p>
      <w:pPr>
        <w:pStyle w:val="Normal"/>
        <w:rPr>
          <w:lang w:bidi="ar-IQ"/>
        </w:rPr>
      </w:pPr>
      <w:r>
        <w:rPr>
          <w:lang w:bidi="ar-IQ"/>
        </w:rPr>
        <w:t xml:space="preserve">This charging description includes the converged offline and online charging architecture and scenarios specific to the 5G Data Connectivity domain, </w:t>
      </w:r>
      <w:r>
        <w:rPr>
          <w:color w:val="000000"/>
          <w:lang w:bidi="ar-IQ"/>
        </w:rPr>
        <w:t xml:space="preserve">as well as the mapping of the common 3GPP charging architecture specified in </w:t>
      </w:r>
      <w:r>
        <w:rPr>
          <w:lang w:bidi="ar-IQ"/>
        </w:rPr>
        <w:t>TS</w:t>
      </w:r>
      <w:r>
        <w:rPr>
          <w:color w:val="000000"/>
          <w:lang w:bidi="ar-IQ"/>
        </w:rPr>
        <w:t xml:space="preserve"> 32.240 [1] onto the </w:t>
      </w:r>
      <w:r>
        <w:rPr>
          <w:lang w:bidi="ar-IQ"/>
        </w:rPr>
        <w:t xml:space="preserve">5G Data Connectivity domain. </w:t>
      </w:r>
    </w:p>
    <w:p>
      <w:pPr>
        <w:pStyle w:val="Normal"/>
        <w:rPr/>
      </w:pPr>
      <w:r>
        <w:rPr>
          <w:lang w:bidi="ar-IQ"/>
        </w:rPr>
        <w:t xml:space="preserve">It further specifies the structure and content of the CDRs for offline charging, and the charging events for converged online and offline charging. </w:t>
      </w:r>
      <w:r>
        <w:rPr>
          <w:color w:val="000000"/>
          <w:lang w:bidi="ar-IQ"/>
        </w:rPr>
        <w:t xml:space="preserve">The present document is related to other 3GPP charging TSs as follows: </w:t>
      </w:r>
    </w:p>
    <w:p>
      <w:pPr>
        <w:pStyle w:val="B1"/>
        <w:rPr/>
      </w:pPr>
      <w:r>
        <w:rPr/>
        <w:t>-</w:t>
        <w:tab/>
        <w:t>The common 3GPP charging architecture is specified in TS 32.240 [1].</w:t>
      </w:r>
    </w:p>
    <w:p>
      <w:pPr>
        <w:pStyle w:val="B1"/>
        <w:rPr/>
      </w:pPr>
      <w:r>
        <w:rPr/>
        <w:t>-</w:t>
        <w:tab/>
        <w:t>The parameters, abstract syntax and encoding rules for the CDRs are specified in TS 32.298 [51].</w:t>
      </w:r>
    </w:p>
    <w:p>
      <w:pPr>
        <w:pStyle w:val="B1"/>
        <w:rPr/>
      </w:pPr>
      <w:r>
        <w:rPr/>
        <w:t>-</w:t>
        <w:tab/>
        <w:t>A transaction based mechanism for the transfer of CDRs within the network is specified in TS 32.295 [54].</w:t>
      </w:r>
    </w:p>
    <w:p>
      <w:pPr>
        <w:pStyle w:val="B1"/>
        <w:rPr/>
      </w:pPr>
      <w:r>
        <w:rPr/>
        <w:t>-</w:t>
        <w:tab/>
        <w:t>The file based mechanism used to transfer the CDRs from the network to the operator's billing domain (e.g. the billing system or a mediation device) is specified in TS 32.297 [52].</w:t>
      </w:r>
    </w:p>
    <w:p>
      <w:pPr>
        <w:pStyle w:val="B1"/>
        <w:rPr/>
      </w:pPr>
      <w:r>
        <w:rPr/>
        <w:t>-</w:t>
        <w:tab/>
        <w:t>The services, operations and procedures of charging, using Service Based Interface are specified in TS 32.290 [57].</w:t>
      </w:r>
    </w:p>
    <w:p>
      <w:pPr>
        <w:pStyle w:val="B1"/>
        <w:rPr/>
      </w:pPr>
      <w:r>
        <w:rPr/>
        <w:t>-</w:t>
        <w:tab/>
        <w:t xml:space="preserve">The charging service of 5G system is specified in TS 32.291 [58]. </w:t>
      </w:r>
    </w:p>
    <w:p>
      <w:pPr>
        <w:pStyle w:val="Normal"/>
        <w:rPr/>
      </w:pPr>
      <w:r>
        <w:rPr>
          <w:color w:val="000000"/>
        </w:rPr>
        <w:t xml:space="preserve">All references, abbreviations, definitions, descriptions, principles and requirements, used in the present document, that are common across 3GPP TSs, are defined in </w:t>
      </w:r>
      <w:r>
        <w:rPr/>
        <w:t>TR</w:t>
      </w:r>
      <w:r>
        <w:rPr>
          <w:color w:val="000000"/>
        </w:rPr>
        <w:t xml:space="preserve"> 21.905 [100]. Those that are common across charging management in 3GPP networks/domains, services or subsystems are provided in the umbrella </w:t>
      </w:r>
      <w:r>
        <w:rPr/>
        <w:t>TS</w:t>
      </w:r>
      <w:r>
        <w:rPr>
          <w:color w:val="000000"/>
        </w:rPr>
        <w:t xml:space="preserve"> 32.240 [1] and are copied into clause 3 of the present document for ease of reading. Finally, those items that are specific to the present document are defined exclusively in the present document.</w:t>
      </w:r>
    </w:p>
    <w:p>
      <w:pPr>
        <w:pStyle w:val="Heading1"/>
        <w:ind w:left="1134" w:hanging="1134"/>
        <w:rPr/>
      </w:pPr>
      <w:bookmarkStart w:id="9" w:name="__RefHeading___Toc82787148"/>
      <w:bookmarkEnd w:id="9"/>
      <w:r>
        <w:rPr/>
        <w:t>2</w:t>
        <w:tab/>
        <w:t>References</w:t>
      </w:r>
    </w:p>
    <w:p>
      <w:pPr>
        <w:pStyle w:val="Normal"/>
        <w:rPr/>
      </w:pPr>
      <w:r>
        <w:rPr/>
        <w:t>The following documents contain provisions which, through reference in this text, constitute provisions of the present document.</w:t>
      </w:r>
    </w:p>
    <w:p>
      <w:pPr>
        <w:pStyle w:val="B1"/>
        <w:rPr/>
      </w:pPr>
      <w:bookmarkStart w:id="10" w:name="OLE_LINK1"/>
      <w:bookmarkStart w:id="11" w:name="OLE_LINK2"/>
      <w:bookmarkStart w:id="12" w:name="OLE_LINK3"/>
      <w:bookmarkStart w:id="13" w:name="OLE_LINK4"/>
      <w:bookmarkEnd w:id="10"/>
      <w:bookmarkEnd w:id="11"/>
      <w:bookmarkEnd w:id="12"/>
      <w:bookmarkEnd w:id="13"/>
      <w:r>
        <w:rPr/>
        <w:t>-</w:t>
        <w:tab/>
        <w:t>References are either specific (identified by date of publication, edition number, version number, etc.) or non</w:t>
        <w:noBreakHyphen/>
        <w:t>specific.</w:t>
      </w:r>
    </w:p>
    <w:p>
      <w:pPr>
        <w:pStyle w:val="B1"/>
        <w:rPr/>
      </w:pPr>
      <w:r>
        <w:rPr/>
        <w:t>-</w:t>
        <w:tab/>
        <w:t>For a specific reference, subsequent revisions do not apply.</w:t>
      </w:r>
    </w:p>
    <w:p>
      <w:pPr>
        <w:pStyle w:val="B1"/>
        <w:rPr/>
      </w:pPr>
      <w:r>
        <w:rPr/>
        <w:t>-</w:t>
        <w:tab/>
        <w:t>For a non-specific reference, the latest version applies. In the case of a reference to a 3GPP document (including a GSM document), a non-specific reference implicitly refers to the latest version of that document</w:t>
      </w:r>
      <w:r>
        <w:rPr>
          <w:i/>
        </w:rPr>
        <w:t xml:space="preserve"> in the same Release as the present document</w:t>
      </w:r>
      <w:r>
        <w:rPr/>
        <w:t>.</w:t>
      </w:r>
    </w:p>
    <w:p>
      <w:pPr>
        <w:pStyle w:val="EX"/>
        <w:rPr/>
      </w:pPr>
      <w:bookmarkStart w:id="14" w:name="OLE_LINK1"/>
      <w:bookmarkStart w:id="15" w:name="OLE_LINK2"/>
      <w:bookmarkStart w:id="16" w:name="OLE_LINK3"/>
      <w:bookmarkStart w:id="17" w:name="OLE_LINK4"/>
      <w:bookmarkEnd w:id="14"/>
      <w:bookmarkEnd w:id="15"/>
      <w:bookmarkEnd w:id="16"/>
      <w:bookmarkEnd w:id="17"/>
      <w:r>
        <w:rPr/>
        <w:t>[1]</w:t>
        <w:tab/>
        <w:t>3GPP TS 32.240: "Telecommunication management; Charging management; Charging architecture and principles".</w:t>
      </w:r>
    </w:p>
    <w:p>
      <w:pPr>
        <w:pStyle w:val="EX"/>
        <w:rPr/>
      </w:pPr>
      <w:r>
        <w:rPr/>
        <w:t>[2] - [</w:t>
      </w:r>
      <w:r>
        <w:rPr>
          <w:lang w:val="en-US"/>
        </w:rPr>
        <w:t>50</w:t>
      </w:r>
      <w:r>
        <w:rPr/>
        <w:t>]</w:t>
        <w:tab/>
        <w:t>Void.</w:t>
      </w:r>
    </w:p>
    <w:p>
      <w:pPr>
        <w:pStyle w:val="EX"/>
        <w:rPr/>
      </w:pPr>
      <w:r>
        <w:rPr/>
        <w:t>[51]</w:t>
        <w:tab/>
        <w:t>3GPP TS 32.298: "Telecommunication management; Charging management; Charging Data Record (CDR) parameter description".</w:t>
      </w:r>
    </w:p>
    <w:p>
      <w:pPr>
        <w:pStyle w:val="EX"/>
        <w:rPr/>
      </w:pPr>
      <w:r>
        <w:rPr/>
        <w:t>[52]</w:t>
        <w:tab/>
        <w:t>3GPP TS 32.297: "Telecommunication management; Charging management; Charging Data Record (CDR) file format and transfer".</w:t>
      </w:r>
    </w:p>
    <w:p>
      <w:pPr>
        <w:pStyle w:val="EX"/>
        <w:rPr/>
      </w:pPr>
      <w:r>
        <w:rPr/>
        <w:t xml:space="preserve">[53] </w:t>
        <w:tab/>
        <w:t>Void.</w:t>
      </w:r>
    </w:p>
    <w:p>
      <w:pPr>
        <w:pStyle w:val="EX"/>
        <w:rPr/>
      </w:pPr>
      <w:r>
        <w:rPr/>
        <w:t>[54]</w:t>
        <w:tab/>
        <w:t>3GPP TS 32.295: "Telecommunication management; Charging management; Charging Data Record (CDR) transfer".</w:t>
      </w:r>
    </w:p>
    <w:p>
      <w:pPr>
        <w:pStyle w:val="EX"/>
        <w:rPr/>
      </w:pPr>
      <w:r>
        <w:rPr/>
        <w:t xml:space="preserve">[55-56] </w:t>
        <w:tab/>
        <w:t>Void.</w:t>
      </w:r>
    </w:p>
    <w:p>
      <w:pPr>
        <w:pStyle w:val="EX"/>
        <w:rPr/>
      </w:pPr>
      <w:r>
        <w:rPr/>
        <w:t>[57]</w:t>
        <w:tab/>
        <w:t>3GPP TS 32.290: "Telecommunication management; Charging management; 5G system; Services, operations and procedures of charging using Service Based Interface (SBI)".</w:t>
      </w:r>
    </w:p>
    <w:p>
      <w:pPr>
        <w:pStyle w:val="EX"/>
        <w:rPr/>
      </w:pPr>
      <w:r>
        <w:rPr/>
        <w:t>[58]</w:t>
        <w:tab/>
        <w:t>3GPP TS 32.291: "</w:t>
      </w:r>
      <w:r>
        <w:rPr>
          <w:color w:val="444444"/>
        </w:rPr>
        <w:t xml:space="preserve"> Telecommunication management; Charging management; 5G system; Charging service, stage 3</w:t>
      </w:r>
      <w:r>
        <w:rPr/>
        <w:t>".</w:t>
      </w:r>
    </w:p>
    <w:p>
      <w:pPr>
        <w:pStyle w:val="EX"/>
        <w:rPr/>
      </w:pPr>
      <w:r>
        <w:rPr/>
        <w:t>[59] - [99]</w:t>
        <w:tab/>
        <w:t>Void.</w:t>
      </w:r>
    </w:p>
    <w:p>
      <w:pPr>
        <w:pStyle w:val="EX"/>
        <w:rPr/>
      </w:pPr>
      <w:r>
        <w:rPr/>
        <w:t>[100]</w:t>
        <w:tab/>
        <w:t>3GPP TR 21.905: "Vocabulary for 3GPP Specifications".</w:t>
      </w:r>
    </w:p>
    <w:p>
      <w:pPr>
        <w:pStyle w:val="EX"/>
        <w:rPr/>
      </w:pPr>
      <w:r>
        <w:rPr>
          <w:lang w:bidi="ar-IQ"/>
        </w:rPr>
        <w:t>[101]</w:t>
        <w:tab/>
        <w:t>3GPP TS 22.115: "Service aspects; Charging and billing".</w:t>
      </w:r>
    </w:p>
    <w:p>
      <w:pPr>
        <w:pStyle w:val="EX"/>
        <w:rPr/>
      </w:pPr>
      <w:r>
        <w:rPr>
          <w:lang w:bidi="ar-IQ"/>
        </w:rPr>
        <w:t>[102]</w:t>
        <w:tab/>
        <w:t>3GPP TS 22.261: "Service requirements for next generation new services and markets".</w:t>
      </w:r>
    </w:p>
    <w:p>
      <w:pPr>
        <w:pStyle w:val="EX"/>
        <w:rPr/>
      </w:pPr>
      <w:r>
        <w:rPr/>
        <w:t>[103] - [199]</w:t>
        <w:tab/>
        <w:t>Void</w:t>
      </w:r>
    </w:p>
    <w:p>
      <w:pPr>
        <w:pStyle w:val="EX"/>
        <w:rPr/>
      </w:pPr>
      <w:r>
        <w:rPr/>
        <w:t>[200]</w:t>
        <w:tab/>
        <w:t>3GPP TS 23.501:"System Architecture for the 5G System".</w:t>
      </w:r>
    </w:p>
    <w:p>
      <w:pPr>
        <w:pStyle w:val="EX"/>
        <w:rPr/>
      </w:pPr>
      <w:r>
        <w:rPr/>
        <w:t>[201]</w:t>
        <w:tab/>
        <w:t>3GPP TS 23.502:"Procedures for the 5G System".</w:t>
      </w:r>
    </w:p>
    <w:p>
      <w:pPr>
        <w:pStyle w:val="EX"/>
        <w:rPr/>
      </w:pPr>
      <w:r>
        <w:rPr/>
        <w:t>[202]</w:t>
        <w:tab/>
        <w:t>3GPP TS 23.503:"Policy and Charging Control Framework for the 5G System; Stage 2".</w:t>
      </w:r>
    </w:p>
    <w:p>
      <w:pPr>
        <w:pStyle w:val="EX"/>
        <w:rPr/>
      </w:pPr>
      <w:r>
        <w:rPr/>
        <w:t>[</w:t>
      </w:r>
      <w:r>
        <w:rPr/>
        <w:t>203</w:t>
      </w:r>
      <w:r>
        <w:rPr/>
        <w:t>]</w:t>
      </w:r>
      <w:r>
        <w:rPr/>
        <w:tab/>
        <w:t>3GPP TS 23.316: "Wireless and wireline convergence access support for the 5G System (5GS)".</w:t>
      </w:r>
    </w:p>
    <w:p>
      <w:pPr>
        <w:pStyle w:val="EX"/>
        <w:rPr/>
      </w:pPr>
      <w:r>
        <w:rPr/>
        <w:t>[204] - [299]</w:t>
        <w:tab/>
        <w:t>Void</w:t>
      </w:r>
    </w:p>
    <w:p>
      <w:pPr>
        <w:pStyle w:val="EX"/>
        <w:rPr/>
      </w:pPr>
      <w:r>
        <w:rPr>
          <w:color w:val="000000"/>
        </w:rPr>
        <w:t xml:space="preserve">[300] - </w:t>
      </w:r>
      <w:r>
        <w:rPr/>
        <w:t>[399]</w:t>
        <w:tab/>
        <w:t>Void.</w:t>
      </w:r>
    </w:p>
    <w:p>
      <w:pPr>
        <w:pStyle w:val="EX"/>
        <w:rPr/>
      </w:pPr>
      <w:r>
        <w:rPr>
          <w:color w:val="000000"/>
        </w:rPr>
        <w:t>[400</w:t>
      </w:r>
      <w:r>
        <w:rPr/>
        <w:t>] - [</w:t>
      </w:r>
      <w:r>
        <w:rPr>
          <w:color w:val="000000"/>
        </w:rPr>
        <w:t>499]</w:t>
        <w:tab/>
        <w:t>Void.</w:t>
      </w:r>
    </w:p>
    <w:p>
      <w:pPr>
        <w:pStyle w:val="EX"/>
        <w:rPr/>
      </w:pPr>
      <w:r>
        <w:rPr/>
        <w:t>[500] - [599]</w:t>
        <w:tab/>
        <w:t>Void.</w:t>
      </w:r>
    </w:p>
    <w:p>
      <w:pPr>
        <w:pStyle w:val="Heading1"/>
        <w:ind w:left="1134" w:hanging="1134"/>
        <w:rPr/>
      </w:pPr>
      <w:bookmarkStart w:id="18" w:name="__RefHeading___Toc82787149"/>
      <w:bookmarkEnd w:id="18"/>
      <w:r>
        <w:rPr/>
        <w:t>3</w:t>
        <w:tab/>
        <w:t>Definitions, symbols and abbreviations</w:t>
      </w:r>
    </w:p>
    <w:p>
      <w:pPr>
        <w:pStyle w:val="Heading2"/>
        <w:rPr/>
      </w:pPr>
      <w:bookmarkStart w:id="19" w:name="__RefHeading___Toc82787150"/>
      <w:bookmarkEnd w:id="19"/>
      <w:r>
        <w:rPr/>
        <w:t>3.1</w:t>
        <w:tab/>
        <w:t>Definitions</w:t>
      </w:r>
    </w:p>
    <w:p>
      <w:pPr>
        <w:pStyle w:val="Normal"/>
        <w:rPr/>
      </w:pPr>
      <w:r>
        <w:rPr/>
        <w:t xml:space="preserve">For the purposes of the present document, the terms and definitions given in </w:t>
      </w:r>
      <w:bookmarkStart w:id="20" w:name="OLE_LINK8"/>
      <w:bookmarkStart w:id="21" w:name="OLE_LINK7"/>
      <w:bookmarkStart w:id="22" w:name="OLE_LINK6"/>
      <w:r>
        <w:rPr/>
        <w:t xml:space="preserve">3GPP </w:t>
      </w:r>
      <w:bookmarkEnd w:id="20"/>
      <w:bookmarkEnd w:id="21"/>
      <w:bookmarkEnd w:id="22"/>
      <w:r>
        <w:rPr/>
        <w:t>TR 21.905 [100] and the following apply. A term defined in the present document takes precedence over the definition of the same term, if any, in 3GPP TR 21.905 [100].</w:t>
      </w:r>
    </w:p>
    <w:p>
      <w:pPr>
        <w:pStyle w:val="Heading2"/>
        <w:rPr/>
      </w:pPr>
      <w:bookmarkStart w:id="23" w:name="__RefHeading___Toc82787151"/>
      <w:bookmarkEnd w:id="23"/>
      <w:r>
        <w:rPr/>
        <w:t>3.2</w:t>
        <w:tab/>
        <w:t>Symbols</w:t>
      </w:r>
    </w:p>
    <w:p>
      <w:pPr>
        <w:pStyle w:val="Normal"/>
        <w:keepNext w:val="true"/>
        <w:rPr/>
      </w:pPr>
      <w:r>
        <w:rPr/>
        <w:t>For the purposes of the present document, the following symbols apply:</w:t>
      </w:r>
    </w:p>
    <w:p>
      <w:pPr>
        <w:pStyle w:val="EW"/>
        <w:rPr/>
      </w:pPr>
      <w:r>
        <w:rPr/>
        <w:t>Bd</w:t>
        <w:tab/>
        <w:t>Reference point for the CDR file transfer from the 5G Data connectivity CGF to the BD.</w:t>
      </w:r>
    </w:p>
    <w:p>
      <w:pPr>
        <w:pStyle w:val="EW"/>
        <w:rPr/>
      </w:pPr>
      <w:r>
        <w:rPr/>
        <w:t>Ga</w:t>
        <w:tab/>
        <w:t>Reference point for CDR transfer between a CDF and the CGF.</w:t>
      </w:r>
    </w:p>
    <w:p>
      <w:pPr>
        <w:pStyle w:val="EW"/>
        <w:rPr/>
      </w:pPr>
      <w:r>
        <w:rPr/>
        <w:t>Nchf</w:t>
        <w:tab/>
        <w:t>Service based interface exhibited by CHF.</w:t>
      </w:r>
    </w:p>
    <w:p>
      <w:pPr>
        <w:pStyle w:val="Heading2"/>
        <w:rPr/>
      </w:pPr>
      <w:bookmarkStart w:id="24" w:name="__RefHeading___Toc82787152"/>
      <w:bookmarkEnd w:id="24"/>
      <w:r>
        <w:rPr/>
        <w:t>3.3</w:t>
        <w:tab/>
        <w:t>Abbreviations</w:t>
      </w:r>
    </w:p>
    <w:p>
      <w:pPr>
        <w:pStyle w:val="Normal"/>
        <w:keepNext w:val="true"/>
        <w:rPr/>
      </w:pPr>
      <w:r>
        <w:rPr/>
        <w:t>For the purposes of the present document, the abbreviations given in 3GPP TR 21.905 [100] and the following apply. An abbreviation defined in the present document takes precedence over the definition of the same abbreviation, if any, in 3GPP TR 21.905 [100].</w:t>
      </w:r>
    </w:p>
    <w:p>
      <w:pPr>
        <w:pStyle w:val="EW"/>
        <w:rPr/>
      </w:pPr>
      <w:r>
        <w:rPr/>
        <w:t>5GC</w:t>
        <w:tab/>
        <w:t>5G Core Network</w:t>
      </w:r>
    </w:p>
    <w:p>
      <w:pPr>
        <w:pStyle w:val="EW"/>
        <w:rPr>
          <w:lang w:eastAsia="zh-CN"/>
        </w:rPr>
      </w:pPr>
      <w:r>
        <w:rPr/>
        <w:t>5GS</w:t>
        <w:tab/>
        <w:t>5G System</w:t>
      </w:r>
    </w:p>
    <w:p>
      <w:pPr>
        <w:pStyle w:val="EW"/>
        <w:rPr/>
      </w:pPr>
      <w:r>
        <w:rPr/>
        <w:t>ABMF</w:t>
        <w:tab/>
        <w:t>Account Balance Management Function</w:t>
      </w:r>
    </w:p>
    <w:p>
      <w:pPr>
        <w:pStyle w:val="EW"/>
        <w:keepNext w:val="true"/>
        <w:rPr/>
      </w:pPr>
      <w:r>
        <w:rPr/>
        <w:t>AF</w:t>
        <w:tab/>
        <w:t>Application Function</w:t>
      </w:r>
    </w:p>
    <w:p>
      <w:pPr>
        <w:pStyle w:val="EW"/>
        <w:keepNext w:val="true"/>
        <w:rPr/>
      </w:pPr>
      <w:r>
        <w:rPr/>
        <w:t>AMF</w:t>
        <w:tab/>
        <w:t>Access and Mobility Management Function</w:t>
      </w:r>
    </w:p>
    <w:p>
      <w:pPr>
        <w:pStyle w:val="EW"/>
        <w:rPr/>
      </w:pPr>
      <w:r>
        <w:rPr/>
        <w:t>ATSSS</w:t>
        <w:tab/>
        <w:t>Access Traffic Steering, Switching, Splitting</w:t>
      </w:r>
    </w:p>
    <w:p>
      <w:pPr>
        <w:pStyle w:val="EW"/>
        <w:rPr/>
      </w:pPr>
      <w:r>
        <w:rPr/>
        <w:t>AUSF</w:t>
        <w:tab/>
        <w:t>Authentication Server Function</w:t>
      </w:r>
    </w:p>
    <w:p>
      <w:pPr>
        <w:pStyle w:val="EW"/>
        <w:rPr/>
      </w:pPr>
      <w:r>
        <w:rPr/>
        <w:t>BD</w:t>
        <w:tab/>
        <w:t>Billing Domain</w:t>
      </w:r>
    </w:p>
    <w:p>
      <w:pPr>
        <w:pStyle w:val="EW"/>
        <w:rPr/>
      </w:pPr>
      <w:r>
        <w:rPr/>
        <w:t>CCS</w:t>
        <w:tab/>
        <w:t>Converged Charging System</w:t>
      </w:r>
    </w:p>
    <w:p>
      <w:pPr>
        <w:pStyle w:val="EW"/>
        <w:rPr/>
      </w:pPr>
      <w:r>
        <w:rPr/>
        <w:t>CDF</w:t>
        <w:tab/>
        <w:t>Charging Data Function</w:t>
      </w:r>
    </w:p>
    <w:p>
      <w:pPr>
        <w:pStyle w:val="EW"/>
        <w:rPr/>
      </w:pPr>
      <w:r>
        <w:rPr/>
        <w:t>CGF</w:t>
        <w:tab/>
        <w:t>Charging Gateway Function</w:t>
      </w:r>
    </w:p>
    <w:p>
      <w:pPr>
        <w:pStyle w:val="EW"/>
        <w:rPr/>
      </w:pPr>
      <w:r>
        <w:rPr/>
        <w:t>CHF</w:t>
        <w:tab/>
        <w:t>Charging Function</w:t>
      </w:r>
    </w:p>
    <w:p>
      <w:pPr>
        <w:pStyle w:val="EW"/>
        <w:rPr/>
      </w:pPr>
      <w:r>
        <w:rPr/>
        <w:t>CP</w:t>
        <w:tab/>
        <w:t>Control Plane</w:t>
      </w:r>
    </w:p>
    <w:p>
      <w:pPr>
        <w:pStyle w:val="EW"/>
        <w:rPr/>
      </w:pPr>
      <w:r>
        <w:rPr/>
        <w:t>CTF</w:t>
        <w:tab/>
        <w:t>Charging Trigger Function</w:t>
      </w:r>
    </w:p>
    <w:p>
      <w:pPr>
        <w:pStyle w:val="EW"/>
        <w:rPr/>
      </w:pPr>
      <w:r>
        <w:rPr/>
        <w:t>DNN</w:t>
        <w:tab/>
        <w:t>Data Network Name</w:t>
      </w:r>
    </w:p>
    <w:p>
      <w:pPr>
        <w:pStyle w:val="EW"/>
        <w:rPr/>
      </w:pPr>
      <w:r>
        <w:rPr/>
        <w:t>FBC</w:t>
        <w:tab/>
        <w:t>Flow Based Charging</w:t>
      </w:r>
    </w:p>
    <w:p>
      <w:pPr>
        <w:pStyle w:val="EW"/>
        <w:rPr/>
      </w:pPr>
      <w:r>
        <w:rPr/>
        <w:t>GPSI</w:t>
        <w:tab/>
        <w:t>Generic Public Subscription Identifier</w:t>
      </w:r>
    </w:p>
    <w:p>
      <w:pPr>
        <w:pStyle w:val="EW"/>
        <w:rPr/>
      </w:pPr>
      <w:r>
        <w:rPr/>
        <w:t>GUAMI</w:t>
        <w:tab/>
        <w:t>Globally Unique AMF Identifier</w:t>
      </w:r>
    </w:p>
    <w:p>
      <w:pPr>
        <w:pStyle w:val="EW"/>
        <w:rPr>
          <w:lang w:val="en-US"/>
        </w:rPr>
      </w:pPr>
      <w:r>
        <w:rPr>
          <w:lang w:val="en-US"/>
        </w:rPr>
        <w:t>MA</w:t>
        <w:tab/>
        <w:t>Multi-Access</w:t>
      </w:r>
    </w:p>
    <w:p>
      <w:pPr>
        <w:pStyle w:val="EW"/>
        <w:rPr>
          <w:lang w:val="en-US"/>
        </w:rPr>
      </w:pPr>
      <w:r>
        <w:rPr>
          <w:lang w:val="en-US"/>
        </w:rPr>
        <w:t>MPTCP</w:t>
        <w:tab/>
        <w:t>Multi-Path TCP Protocol</w:t>
      </w:r>
    </w:p>
    <w:p>
      <w:pPr>
        <w:pStyle w:val="EW"/>
        <w:rPr/>
      </w:pPr>
      <w:r>
        <w:rPr/>
        <w:t>N3IWF</w:t>
        <w:tab/>
        <w:t>Non-3GPP InterWorking Function</w:t>
      </w:r>
    </w:p>
    <w:p>
      <w:pPr>
        <w:pStyle w:val="EW"/>
        <w:rPr/>
      </w:pPr>
      <w:r>
        <w:rPr/>
        <w:t>NE</w:t>
        <w:tab/>
        <w:t>Network Element</w:t>
      </w:r>
    </w:p>
    <w:p>
      <w:pPr>
        <w:pStyle w:val="EW"/>
        <w:rPr/>
      </w:pPr>
      <w:r>
        <w:rPr/>
        <w:t>NEF</w:t>
        <w:tab/>
        <w:t>Network Exposure Function</w:t>
      </w:r>
    </w:p>
    <w:p>
      <w:pPr>
        <w:pStyle w:val="EW"/>
        <w:rPr/>
      </w:pPr>
      <w:r>
        <w:rPr/>
        <w:t>NF</w:t>
        <w:tab/>
        <w:t>Network Function</w:t>
      </w:r>
    </w:p>
    <w:p>
      <w:pPr>
        <w:pStyle w:val="EW"/>
        <w:rPr/>
      </w:pPr>
      <w:r>
        <w:rPr/>
        <w:t>NRF</w:t>
        <w:tab/>
        <w:t>Network Repository Function</w:t>
      </w:r>
    </w:p>
    <w:p>
      <w:pPr>
        <w:pStyle w:val="EW"/>
        <w:rPr/>
      </w:pPr>
      <w:r>
        <w:rPr/>
        <w:t>NSSF</w:t>
        <w:tab/>
        <w:t>Network Slice Selection Function</w:t>
      </w:r>
    </w:p>
    <w:p>
      <w:pPr>
        <w:pStyle w:val="EW"/>
        <w:rPr/>
      </w:pPr>
      <w:r>
        <w:rPr/>
        <w:t>OCF</w:t>
        <w:tab/>
        <w:t>Online Charging Function</w:t>
      </w:r>
    </w:p>
    <w:p>
      <w:pPr>
        <w:pStyle w:val="EW"/>
        <w:rPr/>
      </w:pPr>
      <w:r>
        <w:rPr/>
        <w:t>OCS</w:t>
        <w:tab/>
        <w:t>Online Charging System</w:t>
      </w:r>
    </w:p>
    <w:p>
      <w:pPr>
        <w:pStyle w:val="EW"/>
        <w:rPr/>
      </w:pPr>
      <w:r>
        <w:rPr/>
        <w:t>PCC</w:t>
        <w:tab/>
        <w:t>Policy and Charging Control</w:t>
      </w:r>
    </w:p>
    <w:p>
      <w:pPr>
        <w:pStyle w:val="EW"/>
        <w:rPr/>
      </w:pPr>
      <w:r>
        <w:rPr/>
        <w:t>PCF</w:t>
        <w:tab/>
        <w:t>Policy Control Function</w:t>
      </w:r>
    </w:p>
    <w:p>
      <w:pPr>
        <w:pStyle w:val="EW"/>
        <w:rPr>
          <w:lang w:eastAsia="zh-CN"/>
        </w:rPr>
      </w:pPr>
      <w:r>
        <w:rPr>
          <w:lang w:eastAsia="zh-CN"/>
        </w:rPr>
        <w:t>PEI</w:t>
        <w:tab/>
        <w:t>Permanent Equipment Identifier</w:t>
      </w:r>
    </w:p>
    <w:p>
      <w:pPr>
        <w:pStyle w:val="EW"/>
        <w:rPr/>
      </w:pPr>
      <w:r>
        <w:rPr>
          <w:lang w:eastAsia="zh-CN"/>
        </w:rPr>
        <w:t>QBC</w:t>
        <w:tab/>
        <w:t>QoS flow Based Charging</w:t>
      </w:r>
    </w:p>
    <w:p>
      <w:pPr>
        <w:pStyle w:val="EW"/>
        <w:rPr/>
      </w:pPr>
      <w:r>
        <w:rPr/>
        <w:t>QFI</w:t>
        <w:tab/>
        <w:t>QoS Flow Identifier</w:t>
      </w:r>
    </w:p>
    <w:p>
      <w:pPr>
        <w:pStyle w:val="EW"/>
        <w:rPr/>
      </w:pPr>
      <w:r>
        <w:rPr>
          <w:lang w:eastAsia="zh-CN"/>
        </w:rPr>
        <w:t>S</w:t>
      </w:r>
      <w:r>
        <w:rPr>
          <w:lang w:eastAsia="zh-CN"/>
        </w:rPr>
        <w:t>CP</w:t>
        <w:tab/>
      </w:r>
      <w:r>
        <w:rPr>
          <w:rFonts w:eastAsia="SimSun;宋体"/>
          <w:lang w:eastAsia="zh-CN"/>
        </w:rPr>
        <w:t>Service Communication Proxy</w:t>
      </w:r>
    </w:p>
    <w:p>
      <w:pPr>
        <w:pStyle w:val="EW"/>
        <w:rPr/>
      </w:pPr>
      <w:r>
        <w:rPr/>
        <w:t>SDF</w:t>
        <w:tab/>
        <w:t>Service Data Flow</w:t>
      </w:r>
    </w:p>
    <w:p>
      <w:pPr>
        <w:pStyle w:val="EW"/>
        <w:rPr/>
      </w:pPr>
      <w:r>
        <w:rPr/>
        <w:t>SMF</w:t>
        <w:tab/>
        <w:t>Session Management Function</w:t>
      </w:r>
    </w:p>
    <w:p>
      <w:pPr>
        <w:pStyle w:val="EW"/>
        <w:rPr/>
      </w:pPr>
      <w:r>
        <w:rPr/>
        <w:t>SSC</w:t>
        <w:tab/>
        <w:t>Session and Service Continuity</w:t>
      </w:r>
    </w:p>
    <w:p>
      <w:pPr>
        <w:pStyle w:val="EW"/>
        <w:rPr/>
      </w:pPr>
      <w:r>
        <w:rPr/>
        <w:t>SUPI</w:t>
        <w:tab/>
        <w:t>Subscription Permanent Identifier</w:t>
      </w:r>
    </w:p>
    <w:p>
      <w:pPr>
        <w:pStyle w:val="EW"/>
        <w:rPr/>
      </w:pPr>
      <w:r>
        <w:rPr/>
        <w:t>TNAN</w:t>
        <w:tab/>
        <w:t>Trusted Non-3GPP Access Network</w:t>
      </w:r>
    </w:p>
    <w:p>
      <w:pPr>
        <w:pStyle w:val="EW"/>
        <w:rPr/>
      </w:pPr>
      <w:r>
        <w:rPr/>
        <w:t>TNAP</w:t>
        <w:tab/>
        <w:t>Trusted Non-3GPP Access Point</w:t>
      </w:r>
    </w:p>
    <w:p>
      <w:pPr>
        <w:pStyle w:val="EW"/>
        <w:rPr/>
      </w:pPr>
      <w:r>
        <w:rPr/>
        <w:t>UDM</w:t>
        <w:tab/>
        <w:t>Unified Data Management</w:t>
      </w:r>
    </w:p>
    <w:p>
      <w:pPr>
        <w:pStyle w:val="EW"/>
        <w:rPr/>
      </w:pPr>
      <w:r>
        <w:rPr/>
        <w:t>UDR</w:t>
        <w:tab/>
        <w:t>Unified Data Repository</w:t>
      </w:r>
    </w:p>
    <w:p>
      <w:pPr>
        <w:pStyle w:val="EW"/>
        <w:rPr/>
      </w:pPr>
      <w:r>
        <w:rPr/>
        <w:t>UPF</w:t>
        <w:tab/>
        <w:t>User Plane Function</w:t>
      </w:r>
    </w:p>
    <w:p>
      <w:pPr>
        <w:pStyle w:val="Heading1"/>
        <w:ind w:left="1134" w:hanging="1134"/>
        <w:rPr/>
      </w:pPr>
      <w:bookmarkStart w:id="25" w:name="__RefHeading___Toc82787153"/>
      <w:bookmarkStart w:id="26" w:name="historyclause"/>
      <w:bookmarkEnd w:id="25"/>
      <w:r>
        <w:rPr/>
        <w:t>4</w:t>
        <w:tab/>
        <w:t>Architecture considerations</w:t>
      </w:r>
    </w:p>
    <w:p>
      <w:pPr>
        <w:pStyle w:val="Heading2"/>
        <w:rPr/>
      </w:pPr>
      <w:bookmarkStart w:id="27" w:name="__RefHeading___Toc82787154"/>
      <w:bookmarkEnd w:id="27"/>
      <w:r>
        <w:rPr/>
        <w:t>4.1</w:t>
        <w:tab/>
      </w:r>
      <w:r>
        <w:rPr>
          <w:lang w:bidi="ar-IQ"/>
        </w:rPr>
        <w:t>High-level 5G System architecture</w:t>
      </w:r>
    </w:p>
    <w:p>
      <w:pPr>
        <w:pStyle w:val="Heading3"/>
        <w:rPr/>
      </w:pPr>
      <w:bookmarkStart w:id="28" w:name="__RefHeading___Toc82787155"/>
      <w:bookmarkEnd w:id="28"/>
      <w:r>
        <w:rPr/>
        <w:t>4.1.1</w:t>
        <w:tab/>
        <w:t>Non-roaming reference architecture</w:t>
      </w:r>
    </w:p>
    <w:p>
      <w:pPr>
        <w:pStyle w:val="Normal"/>
        <w:rPr/>
      </w:pPr>
      <w:r>
        <w:rPr/>
        <w:t xml:space="preserve">Figure 4.1.1.1 shows the 5G System high level architecture as defined in TS 23.501 [200] for 5G data connectivity, in the </w:t>
      </w:r>
      <w:r>
        <w:rPr>
          <w:lang w:eastAsia="zh-CN"/>
        </w:rPr>
        <w:t xml:space="preserve">service-based representation for </w:t>
      </w:r>
      <w:r>
        <w:rPr/>
        <w:t>Control Plane (CP) Network Functions.</w:t>
      </w:r>
    </w:p>
    <w:p>
      <w:pPr>
        <w:pStyle w:val="TH"/>
        <w:rPr>
          <w:lang w:val="en-US" w:eastAsia="en-US"/>
        </w:rPr>
      </w:pPr>
      <w:r>
        <w:rPr>
          <w:lang w:val="en-US" w:eastAsia="en-US"/>
        </w:rPr>
        <w:drawing>
          <wp:inline distT="0" distB="0" distL="0" distR="0">
            <wp:extent cx="4053205" cy="2028190"/>
            <wp:effectExtent l="0" t="0" r="0" b="0"/>
            <wp:docPr id="16"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descr=""/>
                    <pic:cNvPicPr>
                      <a:picLocks noChangeAspect="1" noChangeArrowheads="1"/>
                    </pic:cNvPicPr>
                  </pic:nvPicPr>
                  <pic:blipFill>
                    <a:blip r:embed="rId6"/>
                    <a:srcRect l="-8" t="-15" r="-8" b="-15"/>
                    <a:stretch>
                      <a:fillRect/>
                    </a:stretch>
                  </pic:blipFill>
                  <pic:spPr bwMode="auto">
                    <a:xfrm>
                      <a:off x="0" y="0"/>
                      <a:ext cx="4053205" cy="2028190"/>
                    </a:xfrm>
                    <a:prstGeom prst="rect">
                      <a:avLst/>
                    </a:prstGeom>
                  </pic:spPr>
                </pic:pic>
              </a:graphicData>
            </a:graphic>
          </wp:inline>
        </w:drawing>
      </w:r>
    </w:p>
    <w:p>
      <w:pPr>
        <w:pStyle w:val="Normal"/>
        <w:keepLines/>
        <w:spacing w:before="0" w:after="240"/>
        <w:jc w:val="center"/>
        <w:rPr/>
      </w:pPr>
      <w:r>
        <w:rPr>
          <w:rFonts w:cs="Arial" w:ascii="Arial" w:hAnsi="Arial"/>
          <w:b/>
        </w:rPr>
        <w:t>Figure 4.1.1.1: 5G System architecture</w:t>
      </w:r>
    </w:p>
    <w:p>
      <w:pPr>
        <w:pStyle w:val="Heading3"/>
        <w:rPr/>
      </w:pPr>
      <w:bookmarkStart w:id="29" w:name="__RefHeading___Toc82787156"/>
      <w:bookmarkEnd w:id="29"/>
      <w:r>
        <w:rPr>
          <w:rFonts w:eastAsia="SimSun;宋体"/>
        </w:rPr>
        <w:t>4.1.2</w:t>
        <w:tab/>
        <w:t>Roaming Home Routed reference architecture</w:t>
      </w:r>
    </w:p>
    <w:p>
      <w:pPr>
        <w:pStyle w:val="Normal"/>
        <w:rPr>
          <w:rFonts w:eastAsia="SimSun;宋体"/>
        </w:rPr>
      </w:pPr>
      <w:r>
        <w:rPr/>
        <w:t xml:space="preserve">Figure 4.1.2.1 shows the 5G System high level Roaming Home Routed architecture as defined in TS 23.501 [200] for 5G data connectivity, in the </w:t>
      </w:r>
      <w:r>
        <w:rPr>
          <w:lang w:eastAsia="zh-CN"/>
        </w:rPr>
        <w:t xml:space="preserve">service-based representation for </w:t>
      </w:r>
      <w:r>
        <w:rPr/>
        <w:t>Control Plane (CP) Network Functions.</w:t>
      </w:r>
    </w:p>
    <w:p>
      <w:pPr>
        <w:pStyle w:val="TH"/>
        <w:rPr/>
      </w:pPr>
      <w:r>
        <w:rPr/>
        <w:object w:dxaOrig="11981" w:dyaOrig="4706">
          <v:shapetype id="_x0000_tole_rId7" coordsize="21600,21600" o:spt="ole_rId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 type="_x0000_tole_rId7" style="width:475.8pt;height:186.6pt" filled="f" o:ole="">
            <v:imagedata r:id="rId8" o:title=""/>
          </v:shape>
          <o:OLEObject Type="Embed" ProgID="" ShapeID="ole_rId7" DrawAspect="Content" ObjectID="_1865576904" r:id="rId7"/>
        </w:object>
      </w:r>
    </w:p>
    <w:p>
      <w:pPr>
        <w:pStyle w:val="TF"/>
        <w:tabs>
          <w:tab w:val="clear" w:pos="284"/>
          <w:tab w:val="left" w:pos="1276" w:leader="none"/>
        </w:tabs>
        <w:rPr/>
      </w:pPr>
      <w:r>
        <w:rPr/>
        <w:t>Figure 4.1.2.1: Roaming 5G System architecture - home routed scenario in service-based interface representation</w:t>
      </w:r>
    </w:p>
    <w:p>
      <w:pPr>
        <w:pStyle w:val="Heading3"/>
        <w:rPr/>
      </w:pPr>
      <w:bookmarkStart w:id="30" w:name="__RefHeading___Toc82787157"/>
      <w:bookmarkEnd w:id="30"/>
      <w:r>
        <w:rPr>
          <w:rFonts w:eastAsia="SimSun;宋体"/>
        </w:rPr>
        <w:t>4.1.3</w:t>
        <w:tab/>
        <w:t>Interworking with EPC architecture</w:t>
      </w:r>
    </w:p>
    <w:p>
      <w:pPr>
        <w:pStyle w:val="Normal"/>
        <w:rPr>
          <w:rFonts w:eastAsia="SimSun;宋体"/>
        </w:rPr>
      </w:pPr>
      <w:r>
        <w:rPr/>
        <w:t>Figure 4.1.3.1 shows the non-roaming architecture for interworking between 5GS and EPC/E-UTRAN as defined in TS 23.501 [200] for 5G data connectivity.</w:t>
      </w:r>
    </w:p>
    <w:p>
      <w:pPr>
        <w:pStyle w:val="TF"/>
        <w:tabs>
          <w:tab w:val="clear" w:pos="284"/>
          <w:tab w:val="left" w:pos="1276" w:leader="none"/>
        </w:tabs>
        <w:rPr>
          <w:rFonts w:ascii="Times New Roman" w:hAnsi="Times New Roman" w:cs="Times New Roman"/>
        </w:rPr>
      </w:pPr>
      <w:r>
        <w:rPr>
          <w:rFonts w:cs="Times New Roman" w:ascii="Times New Roman" w:hAnsi="Times New Roman"/>
        </w:rPr>
        <w:object w:dxaOrig="8963" w:dyaOrig="5899">
          <v:shapetype id="_x0000_tole_rId9" coordsize="21600,21600" o:spt="ole_rId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 type="_x0000_tole_rId9" style="width:448.8pt;height:294.6pt" filled="f" o:ole="">
            <v:imagedata r:id="rId10" o:title=""/>
          </v:shape>
          <o:OLEObject Type="Embed" ProgID="" ShapeID="ole_rId9" DrawAspect="Content" ObjectID="_484233761" r:id="rId9"/>
        </w:object>
      </w:r>
    </w:p>
    <w:p>
      <w:pPr>
        <w:pStyle w:val="TF"/>
        <w:tabs>
          <w:tab w:val="clear" w:pos="284"/>
          <w:tab w:val="left" w:pos="1276" w:leader="none"/>
        </w:tabs>
        <w:rPr>
          <w:lang w:eastAsia="zh-CN"/>
        </w:rPr>
      </w:pPr>
      <w:r>
        <w:rPr/>
        <w:t>Figure 4.1.3.1: Non-roaming architecture</w:t>
      </w:r>
      <w:r>
        <w:rPr>
          <w:lang w:eastAsia="zh-CN"/>
        </w:rPr>
        <w:t xml:space="preserve"> for interworking between 5GS and EPC/E-UTRAN</w:t>
      </w:r>
    </w:p>
    <w:p>
      <w:pPr>
        <w:pStyle w:val="NO"/>
        <w:rPr>
          <w:lang w:eastAsia="zh-CN"/>
        </w:rPr>
      </w:pPr>
      <w:r>
        <w:rPr>
          <w:rFonts w:eastAsia="SimSun;宋体"/>
          <w:lang w:bidi="ar-IQ"/>
        </w:rPr>
        <w:t>NOTE:</w:t>
        <w:tab/>
        <w:t>N26 interface is an inter-CN interface between the MME and 5GS AMF in order to enable interworking between EPC and the NG core. Support of N26 interface in the network is optional for interworking.</w:t>
      </w:r>
    </w:p>
    <w:p>
      <w:pPr>
        <w:pStyle w:val="Heading3"/>
        <w:rPr>
          <w:rFonts w:eastAsia="SimSun;宋体"/>
        </w:rPr>
      </w:pPr>
      <w:bookmarkStart w:id="31" w:name="__RefHeading___Toc82787158"/>
      <w:bookmarkEnd w:id="31"/>
      <w:r>
        <w:rPr>
          <w:rFonts w:eastAsia="SimSun;宋体"/>
        </w:rPr>
        <w:t>4.1.</w:t>
      </w:r>
      <w:r>
        <w:rPr>
          <w:rFonts w:eastAsia="SimSun;宋体"/>
          <w:lang w:val="en-US"/>
        </w:rPr>
        <w:t>4</w:t>
      </w:r>
      <w:r>
        <w:rPr>
          <w:rFonts w:eastAsia="SimSun;宋体"/>
        </w:rPr>
        <w:tab/>
        <w:t>Architecture reference for Non-3GPP Accesses</w:t>
      </w:r>
    </w:p>
    <w:p>
      <w:pPr>
        <w:pStyle w:val="Normal"/>
        <w:rPr>
          <w:rFonts w:eastAsia="SimSun;宋体"/>
        </w:rPr>
      </w:pPr>
      <w:r>
        <w:rPr/>
        <w:t>Figure 4.1.4.1 shows the non-roaming architecture for Non-3GPP Accesses as defined in TS 23.501 [200] for 5G data connectivity.</w:t>
      </w:r>
    </w:p>
    <w:p>
      <w:pPr>
        <w:pStyle w:val="TF"/>
        <w:rPr/>
      </w:pPr>
      <w:r>
        <w:rPr>
          <w:rFonts w:eastAsia="SimSun;宋体"/>
        </w:rPr>
        <w:object w:dxaOrig="11592" w:dyaOrig="4660">
          <v:shapetype id="_x0000_tole_rId11" coordsize="21600,21600" o:spt="ole_rId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 type="_x0000_tole_rId11" style="width:484.2pt;height:194.4pt" filled="f" o:ole="">
            <v:imagedata r:id="rId12" o:title=""/>
          </v:shape>
          <o:OLEObject Type="Embed" ProgID="" ShapeID="ole_rId11" DrawAspect="Content" ObjectID="_1895957297" r:id="rId11"/>
        </w:object>
      </w:r>
      <w:r>
        <w:rPr/>
        <w:t>Figure 4.1.</w:t>
      </w:r>
      <w:r>
        <w:rPr>
          <w:lang w:val="en-US"/>
        </w:rPr>
        <w:t>4</w:t>
      </w:r>
      <w:r>
        <w:rPr/>
        <w:t>.1: Non-roaming architecture for Untrusted Non-3GPP Accesses</w:t>
      </w:r>
    </w:p>
    <w:p>
      <w:pPr>
        <w:pStyle w:val="Normal"/>
        <w:rPr/>
      </w:pPr>
      <w:r>
        <w:rPr/>
        <w:t>This reference architecture supports service based interfaces for AMF, SMF and other NFs not represented in the figure.</w:t>
      </w:r>
    </w:p>
    <w:p>
      <w:pPr>
        <w:pStyle w:val="Normal"/>
        <w:rPr/>
      </w:pPr>
      <w:r>
        <w:rPr/>
        <w:t>Figure 4.1.4.</w:t>
      </w:r>
      <w:r>
        <w:rPr>
          <w:lang w:eastAsia="zh-CN"/>
        </w:rPr>
        <w:t>2</w:t>
      </w:r>
      <w:r>
        <w:rPr/>
        <w:t xml:space="preserve"> shows the </w:t>
      </w:r>
      <w:r>
        <w:rPr>
          <w:iCs/>
          <w:lang w:eastAsia="zh-CN"/>
        </w:rPr>
        <w:t>n</w:t>
      </w:r>
      <w:r>
        <w:rPr>
          <w:rFonts w:eastAsia="MS Mincho;ＭＳ 明朝"/>
          <w:iCs/>
        </w:rPr>
        <w:t>on-roaming architecture for 5G Core Network with trusted non-3GPP access</w:t>
      </w:r>
      <w:r>
        <w:rPr/>
        <w:t xml:space="preserve"> as defined in TS 23.501 [200] for 5G data connectivity.</w:t>
      </w:r>
    </w:p>
    <w:p>
      <w:pPr>
        <w:pStyle w:val="TH"/>
        <w:rPr>
          <w:lang w:eastAsia="zh-CN"/>
        </w:rPr>
      </w:pPr>
      <w:r>
        <w:rPr/>
        <w:object w:dxaOrig="8604" w:dyaOrig="4579">
          <v:shapetype id="_x0000_tole_rId13" coordsize="21600,21600" o:spt="ole_rId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 type="_x0000_tole_rId13" style="width:427.45pt;height:226.05pt" filled="f" o:ole="">
            <v:imagedata r:id="rId14" o:title=""/>
          </v:shape>
          <o:OLEObject Type="Embed" ProgID="" ShapeID="ole_rId13" DrawAspect="Content" ObjectID="_1849646470" r:id="rId13"/>
        </w:object>
      </w:r>
    </w:p>
    <w:p>
      <w:pPr>
        <w:pStyle w:val="TF"/>
        <w:numPr>
          <w:ilvl w:val="0"/>
          <w:numId w:val="0"/>
        </w:numPr>
        <w:outlineLvl w:val="0"/>
        <w:rPr>
          <w:rFonts w:eastAsia="MS Mincho;ＭＳ 明朝"/>
          <w:iCs/>
        </w:rPr>
      </w:pPr>
      <w:r>
        <w:rPr>
          <w:rFonts w:eastAsia="MS Mincho;ＭＳ 明朝"/>
          <w:iCs/>
        </w:rPr>
        <w:t>Figure 4.</w:t>
      </w:r>
      <w:r>
        <w:rPr>
          <w:iCs/>
          <w:lang w:eastAsia="zh-CN"/>
        </w:rPr>
        <w:t>1</w:t>
      </w:r>
      <w:r>
        <w:rPr>
          <w:rFonts w:eastAsia="MS Mincho;ＭＳ 明朝"/>
          <w:iCs/>
        </w:rPr>
        <w:t>.</w:t>
      </w:r>
      <w:r>
        <w:rPr>
          <w:iCs/>
          <w:lang w:eastAsia="zh-CN"/>
        </w:rPr>
        <w:t>4</w:t>
      </w:r>
      <w:r>
        <w:rPr>
          <w:rFonts w:eastAsia="MS Mincho;ＭＳ 明朝"/>
          <w:iCs/>
        </w:rPr>
        <w:t>.</w:t>
      </w:r>
      <w:r>
        <w:rPr>
          <w:iCs/>
          <w:lang w:eastAsia="zh-CN"/>
        </w:rPr>
        <w:t>2</w:t>
      </w:r>
      <w:r>
        <w:rPr>
          <w:rFonts w:eastAsia="MS Mincho;ＭＳ 明朝"/>
          <w:iCs/>
        </w:rPr>
        <w:t>: Non-roaming architecture for 5G Core Network with trusted non-3GPP access</w:t>
      </w:r>
    </w:p>
    <w:p>
      <w:pPr>
        <w:pStyle w:val="Normal"/>
        <w:rPr/>
      </w:pPr>
      <w:r>
        <w:rPr>
          <w:iCs/>
          <w:lang w:eastAsia="zh-CN"/>
        </w:rPr>
        <w:t>The UE</w:t>
      </w:r>
      <w:r>
        <w:rPr>
          <w:rFonts w:eastAsia="MS Mincho;ＭＳ 明朝"/>
          <w:iCs/>
        </w:rPr>
        <w:t xml:space="preserve"> is connected to the 5G Core Network over non-3GPP access.</w:t>
      </w:r>
      <w:r>
        <w:rPr>
          <w:iCs/>
          <w:lang w:eastAsia="zh-CN"/>
        </w:rPr>
        <w:t xml:space="preserve"> </w:t>
      </w:r>
      <w:r>
        <w:rPr/>
        <w:t>This reference architecture supports service based interfaces for AMF, SMF and other NFs not represented in the figure.</w:t>
      </w:r>
    </w:p>
    <w:p>
      <w:pPr>
        <w:pStyle w:val="Heading3"/>
        <w:rPr>
          <w:rFonts w:eastAsia="SimSun;宋体"/>
        </w:rPr>
      </w:pPr>
      <w:bookmarkStart w:id="32" w:name="__RefHeading___Toc82787159"/>
      <w:bookmarkEnd w:id="32"/>
      <w:r>
        <w:rPr>
          <w:rFonts w:eastAsia="SimSun;宋体"/>
        </w:rPr>
        <w:t>4.1.5</w:t>
        <w:tab/>
        <w:t xml:space="preserve">Architecture for </w:t>
      </w:r>
      <w:r>
        <w:rPr/>
        <w:t>deployments topologies with specific SMF Service Areas</w:t>
      </w:r>
    </w:p>
    <w:p>
      <w:pPr>
        <w:pStyle w:val="Heading4"/>
        <w:ind w:left="1418" w:hanging="1418"/>
        <w:rPr/>
      </w:pPr>
      <w:bookmarkStart w:id="33" w:name="__RefHeading___Toc82787160"/>
      <w:bookmarkEnd w:id="33"/>
      <w:r>
        <w:rPr/>
        <w:t>4.1.5.1</w:t>
        <w:tab/>
        <w:t>Non-roaming architecture with an I-SMF insertion without ULCL/BP</w:t>
      </w:r>
    </w:p>
    <w:p>
      <w:pPr>
        <w:pStyle w:val="Normal"/>
        <w:rPr/>
      </w:pPr>
      <w:r>
        <w:rPr/>
        <w:t xml:space="preserve">Figure 4.1.5.1 shows the 5G System high level non-roaming architecture, as defined in TS 23.501 [200], with an </w:t>
      </w:r>
      <w:r>
        <w:rPr>
          <w:u w:val="single"/>
        </w:rPr>
        <w:t>I-SMF insertion to the PDU Session without UL-CL/BP</w:t>
      </w:r>
      <w:r>
        <w:rPr/>
        <w:t>, using reference point representation.</w:t>
      </w:r>
    </w:p>
    <w:p>
      <w:pPr>
        <w:pStyle w:val="TH"/>
        <w:rPr/>
      </w:pPr>
      <w:r>
        <w:rPr/>
        <w:object w:dxaOrig="9205" w:dyaOrig="4304">
          <v:shapetype id="_x0000_tole_rId15" coordsize="21600,21600" o:spt="ole_rId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 type="_x0000_tole_rId15" style="width:408pt;height:189pt" filled="f" o:ole="">
            <v:imagedata r:id="rId16" o:title=""/>
          </v:shape>
          <o:OLEObject Type="Embed" ProgID="" ShapeID="ole_rId15" DrawAspect="Content" ObjectID="_566858918" r:id="rId15"/>
        </w:object>
      </w:r>
    </w:p>
    <w:p>
      <w:pPr>
        <w:pStyle w:val="TF"/>
        <w:rPr/>
      </w:pPr>
      <w:r>
        <w:rPr/>
        <w:t>Figure 4.1.5.1: Non-roaming architecture with I-SMF insertion to the PDU Session in reference point representation, with no UL-CL/BP</w:t>
      </w:r>
    </w:p>
    <w:p>
      <w:pPr>
        <w:pStyle w:val="Heading4"/>
        <w:ind w:left="1418" w:hanging="1418"/>
        <w:rPr/>
      </w:pPr>
      <w:bookmarkStart w:id="34" w:name="__RefHeading___Toc82787161"/>
      <w:bookmarkEnd w:id="34"/>
      <w:r>
        <w:rPr/>
        <w:t>4.1.5.2</w:t>
        <w:tab/>
        <w:t>Non-roaming architecture with an I-SMF insertion with ULCL/BP</w:t>
      </w:r>
    </w:p>
    <w:p>
      <w:pPr>
        <w:pStyle w:val="Normal"/>
        <w:rPr/>
      </w:pPr>
      <w:r>
        <w:rPr/>
        <w:t>Figure 4.1.5.2 shows the 5G System high level non-roaming architecture, as defined in TS 23.501 [200], for an I-SMF insertion to the PDU Session with UL-CL/BP, using reference point representation.</w:t>
      </w:r>
    </w:p>
    <w:p>
      <w:pPr>
        <w:pStyle w:val="TH"/>
        <w:rPr>
          <w:rFonts w:eastAsia="DengXian;DengXian"/>
          <w:b w:val="false"/>
          <w:b w:val="false"/>
        </w:rPr>
      </w:pPr>
      <w:r>
        <w:rPr>
          <w:rFonts w:eastAsia="DengXian;DengXian"/>
          <w:b w:val="false"/>
        </w:rPr>
        <w:object w:dxaOrig="17107" w:dyaOrig="8003">
          <v:shapetype id="_x0000_tole_rId17" coordsize="21600,21600" o:spt="ole_rId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 type="_x0000_tole_rId17" style="width:472.5pt;height:221.25pt" filled="f" o:ole="">
            <v:imagedata r:id="rId18" o:title=""/>
          </v:shape>
          <o:OLEObject Type="Embed" ProgID="" ShapeID="ole_rId17" DrawAspect="Content" ObjectID="_991796393" r:id="rId17"/>
        </w:object>
      </w:r>
    </w:p>
    <w:p>
      <w:pPr>
        <w:pStyle w:val="TF"/>
        <w:rPr/>
      </w:pPr>
      <w:r>
        <w:rPr/>
        <w:t>Figure 4.1.5.2: Non-roaming architecture with I-SMF insertion to the PDU Session in reference point representation, with UL-CL/BP</w:t>
      </w:r>
    </w:p>
    <w:p>
      <w:pPr>
        <w:pStyle w:val="B1"/>
        <w:rPr>
          <w:lang w:bidi="ar-IQ"/>
        </w:rPr>
      </w:pPr>
      <w:r>
        <w:rPr>
          <w:lang w:bidi="ar-IQ"/>
        </w:rPr>
      </w:r>
    </w:p>
    <w:p>
      <w:pPr>
        <w:pStyle w:val="Heading3"/>
        <w:rPr>
          <w:rFonts w:eastAsia="SimSun;宋体"/>
        </w:rPr>
      </w:pPr>
      <w:bookmarkStart w:id="35" w:name="__RefHeading___Toc82787162"/>
      <w:bookmarkEnd w:id="35"/>
      <w:r>
        <w:rPr>
          <w:rFonts w:eastAsia="SimSun;宋体"/>
        </w:rPr>
        <w:t>4.1.6</w:t>
        <w:tab/>
        <w:t xml:space="preserve">Architecture reference for </w:t>
      </w:r>
      <w:r>
        <w:rPr/>
        <w:t>ATSSS support</w:t>
      </w:r>
    </w:p>
    <w:p>
      <w:pPr>
        <w:pStyle w:val="Normal"/>
        <w:rPr/>
      </w:pPr>
      <w:r>
        <w:rPr/>
        <w:t>The 5G System Architecture references for the support of ATSSS in 5G data connectivity charging are specified in TS 23.501 [200]:</w:t>
      </w:r>
    </w:p>
    <w:p>
      <w:pPr>
        <w:pStyle w:val="B1"/>
        <w:rPr>
          <w:rFonts w:eastAsia="SimSun;宋体"/>
        </w:rPr>
      </w:pPr>
      <w:r>
        <w:rPr/>
        <w:t>-</w:t>
        <w:tab/>
      </w:r>
      <w:r>
        <w:rPr>
          <w:rFonts w:eastAsia="SimSun;宋体"/>
        </w:rPr>
        <w:t xml:space="preserve">Non-roaming: Figure 4.2.10-1. </w:t>
      </w:r>
    </w:p>
    <w:p>
      <w:pPr>
        <w:pStyle w:val="B1"/>
        <w:rPr>
          <w:rFonts w:eastAsia="SimSun;宋体"/>
        </w:rPr>
      </w:pPr>
      <w:r>
        <w:rPr>
          <w:rFonts w:eastAsia="SimSun;宋体"/>
        </w:rPr>
        <w:t>-</w:t>
        <w:tab/>
        <w:t xml:space="preserve">Roaming with Home-routed architecture - UE registered to the same VPLMN: Figure 4.2.10-2.  </w:t>
      </w:r>
    </w:p>
    <w:p>
      <w:pPr>
        <w:pStyle w:val="B1"/>
        <w:rPr>
          <w:rFonts w:eastAsia="SimSun;宋体"/>
        </w:rPr>
      </w:pPr>
      <w:r>
        <w:rPr>
          <w:rFonts w:eastAsia="SimSun;宋体"/>
        </w:rPr>
        <w:t>-</w:t>
        <w:tab/>
        <w:t xml:space="preserve">Roaming with Home-routed architecture - UE registered to different PLMNs: Figure 4.2.10-3.  </w:t>
      </w:r>
    </w:p>
    <w:p>
      <w:pPr>
        <w:pStyle w:val="Normal"/>
        <w:rPr>
          <w:highlight w:val="yellow"/>
        </w:rPr>
      </w:pPr>
      <w:r>
        <w:rPr/>
        <w:t xml:space="preserve">The Hybrid Access architecture of 5G-RG for the support of ATSSS in 5G data connectivity charging is defined in clause 4.1.7.  </w:t>
      </w:r>
    </w:p>
    <w:p>
      <w:pPr>
        <w:pStyle w:val="Heading3"/>
        <w:rPr>
          <w:rFonts w:eastAsia="SimSun;宋体"/>
          <w:lang w:eastAsia="zh-CN"/>
        </w:rPr>
      </w:pPr>
      <w:bookmarkStart w:id="36" w:name="__RefHeading___Toc82787163"/>
      <w:bookmarkEnd w:id="36"/>
      <w:r>
        <w:rPr>
          <w:rFonts w:eastAsia="SimSun;宋体"/>
        </w:rPr>
        <w:t>4.1.</w:t>
      </w:r>
      <w:r>
        <w:rPr>
          <w:rFonts w:eastAsia="SimSun;宋体"/>
          <w:lang w:val="en-US" w:eastAsia="zh-CN"/>
        </w:rPr>
        <w:t>7</w:t>
      </w:r>
      <w:r>
        <w:rPr>
          <w:rFonts w:eastAsia="SimSun;宋体"/>
        </w:rPr>
        <w:tab/>
        <w:t xml:space="preserve">Architecture reference for </w:t>
      </w:r>
      <w:r>
        <w:rPr>
          <w:lang w:eastAsia="zh-CN"/>
        </w:rPr>
        <w:t>Wireline Access network</w:t>
      </w:r>
    </w:p>
    <w:p>
      <w:pPr>
        <w:pStyle w:val="Normal"/>
        <w:rPr/>
      </w:pPr>
      <w:r>
        <w:rPr/>
        <w:t>Figure 4.1.</w:t>
      </w:r>
      <w:r>
        <w:rPr>
          <w:lang w:eastAsia="zh-CN"/>
        </w:rPr>
        <w:t>7</w:t>
      </w:r>
      <w:r>
        <w:rPr/>
        <w:t xml:space="preserve">.1 shows the </w:t>
      </w:r>
      <w:r>
        <w:rPr>
          <w:lang w:eastAsia="zh-CN"/>
        </w:rPr>
        <w:t>n</w:t>
      </w:r>
      <w:r>
        <w:rPr/>
        <w:t xml:space="preserve">on- roaming architecture for 5G Core Network for 5G-RG with Wireline 5G Access network and NG RAN as defined in TS 23.501 [200] for 5G data connectivity. </w:t>
      </w:r>
    </w:p>
    <w:p>
      <w:pPr>
        <w:pStyle w:val="TH"/>
        <w:rPr>
          <w:rFonts w:eastAsia="SimSun;宋体"/>
        </w:rPr>
      </w:pPr>
      <w:r>
        <w:rPr/>
        <w:object w:dxaOrig="13513" w:dyaOrig="7040">
          <v:shapetype id="_x0000_tole_rId19" coordsize="21600,21600" o:spt="ole_rId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 type="_x0000_tole_rId19" style="width:449.2pt;height:234.4pt" filled="f" o:ole="">
            <v:imagedata r:id="rId20" o:title=""/>
          </v:shape>
          <o:OLEObject Type="Embed" ProgID="" ShapeID="ole_rId19" DrawAspect="Content" ObjectID="_361583407" r:id="rId19"/>
        </w:object>
      </w:r>
    </w:p>
    <w:p>
      <w:pPr>
        <w:pStyle w:val="TF"/>
        <w:rPr/>
      </w:pPr>
      <w:r>
        <w:rPr/>
        <w:t>Figure 4.1.</w:t>
      </w:r>
      <w:r>
        <w:rPr>
          <w:lang w:val="en-US" w:eastAsia="zh-CN"/>
        </w:rPr>
        <w:t>7</w:t>
      </w:r>
      <w:r>
        <w:rPr/>
        <w:t>.1: Non- roaming architecture for 5G Core Network for 5G-RG with Wireline 5G Access network and NG RAN</w:t>
      </w:r>
    </w:p>
    <w:p>
      <w:pPr>
        <w:pStyle w:val="Normal"/>
        <w:rPr>
          <w:lang w:eastAsia="zh-CN"/>
        </w:rPr>
      </w:pPr>
      <w:r>
        <w:rPr/>
        <w:t>The 5G-RG can be connected to 5GC via W-5GAN, NG RAN or via both accesses.</w:t>
      </w:r>
      <w:r>
        <w:rPr>
          <w:lang w:eastAsia="zh-CN"/>
        </w:rPr>
        <w:t xml:space="preserve"> The reference architecture in Figure 4.1.</w:t>
      </w:r>
      <w:r>
        <w:rPr>
          <w:lang w:eastAsia="zh-CN"/>
        </w:rPr>
        <w:t>7</w:t>
      </w:r>
      <w:r>
        <w:rPr>
          <w:lang w:eastAsia="zh-CN"/>
        </w:rPr>
        <w:t>.1 shows service based interfaces for AMF, SMF and other NFs are not represented in this figure.</w:t>
      </w:r>
    </w:p>
    <w:p>
      <w:pPr>
        <w:pStyle w:val="Normal"/>
        <w:rPr>
          <w:lang w:eastAsia="zh-CN"/>
        </w:rPr>
      </w:pPr>
      <w:r>
        <w:rPr/>
        <w:t>Non- roaming architecture for 5G Core Network for FN-RG with Wireline 5G Access network is specified in TS 23.501 [200].</w:t>
      </w:r>
    </w:p>
    <w:p>
      <w:pPr>
        <w:pStyle w:val="Normal"/>
        <w:rPr>
          <w:lang w:eastAsia="zh-CN"/>
        </w:rPr>
      </w:pPr>
      <w:r>
        <w:rPr>
          <w:lang w:eastAsia="zh-CN"/>
        </w:rPr>
      </w:r>
    </w:p>
    <w:p>
      <w:pPr>
        <w:pStyle w:val="Heading2"/>
        <w:rPr/>
      </w:pPr>
      <w:bookmarkStart w:id="37" w:name="__RefHeading___Toc82787164"/>
      <w:bookmarkEnd w:id="37"/>
      <w:r>
        <w:rPr/>
        <w:t>4.2</w:t>
        <w:tab/>
      </w:r>
      <w:r>
        <w:rPr>
          <w:lang w:bidi="ar-IQ"/>
        </w:rPr>
        <w:t>5G data connectivity domain converged charging architecture</w:t>
      </w:r>
    </w:p>
    <w:p>
      <w:pPr>
        <w:pStyle w:val="Normal"/>
        <w:rPr/>
      </w:pPr>
      <w:r>
        <w:rPr>
          <w:lang w:bidi="ar-IQ"/>
        </w:rPr>
        <w:t xml:space="preserve">The SMF embedding the CTF, generates </w:t>
      </w:r>
      <w:r>
        <w:rPr>
          <w:iCs/>
          <w:lang w:eastAsia="zh-CN" w:bidi="ar-IQ"/>
        </w:rPr>
        <w:t xml:space="preserve">charging events towards the CHF </w:t>
      </w:r>
      <w:r>
        <w:rPr>
          <w:lang w:bidi="ar-IQ"/>
        </w:rPr>
        <w:t>for PDU connectivity converged charging or offline only charging.</w:t>
      </w:r>
    </w:p>
    <w:p>
      <w:pPr>
        <w:pStyle w:val="Normal"/>
        <w:rPr/>
      </w:pPr>
      <w:r>
        <w:rPr>
          <w:iCs/>
          <w:lang w:eastAsia="zh-CN" w:bidi="ar-IQ"/>
        </w:rPr>
        <w:t xml:space="preserve">As described in TS 32.240 [1], the CTF generates charging events towards to the CHF for converged online and offline charging processing. The CDRs generation is performed by the CHF acting as a CDF, which transfers them to the CGF. </w:t>
        <w:br/>
        <w:t>Finally, the CGF creates CDR files and forwards them to the BD.</w:t>
      </w:r>
    </w:p>
    <w:p>
      <w:pPr>
        <w:pStyle w:val="Normal"/>
        <w:rPr/>
      </w:pPr>
      <w:r>
        <w:rPr>
          <w:lang w:bidi="ar-IQ"/>
        </w:rPr>
        <w:t xml:space="preserve">If the CGF is external, the </w:t>
      </w:r>
      <w:r>
        <w:rPr>
          <w:lang w:eastAsia="zh-CN" w:bidi="ar-IQ"/>
        </w:rPr>
        <w:t>CHF</w:t>
      </w:r>
      <w:r>
        <w:rPr>
          <w:lang w:bidi="ar-IQ"/>
        </w:rPr>
        <w:t xml:space="preserve"> acting as a CDF, forwards the CDRs to the CGF across the Ga interface. </w:t>
        <w:br/>
        <w:t xml:space="preserve">If the CGF is integrated, there is only one internal interface between the CHF and the CGF. In this case, the relationship between </w:t>
      </w:r>
      <w:r>
        <w:rPr>
          <w:lang w:eastAsia="zh-CN" w:bidi="ar-IQ"/>
        </w:rPr>
        <w:t>CHF</w:t>
      </w:r>
      <w:r>
        <w:rPr>
          <w:lang w:bidi="ar-IQ"/>
        </w:rPr>
        <w:t xml:space="preserve"> and CGF is 1:1. An integrated CGF may support the Ga interface from other CDFs.</w:t>
      </w:r>
    </w:p>
    <w:p>
      <w:pPr>
        <w:pStyle w:val="Normal"/>
        <w:rPr/>
      </w:pPr>
      <w:r>
        <w:rPr>
          <w:lang w:bidi="ar-IQ"/>
        </w:rPr>
        <w:t>When an external CGF is used, this CGF may also be used by other, i.e. non-</w:t>
      </w:r>
      <w:r>
        <w:rPr>
          <w:lang w:eastAsia="zh-CN" w:bidi="ar-IQ"/>
        </w:rPr>
        <w:t>5GCS</w:t>
      </w:r>
      <w:r>
        <w:rPr>
          <w:lang w:bidi="ar-IQ"/>
        </w:rPr>
        <w:t>, network elements, according to network design and operator decision. It should be noted that the CGF may also be an integrated component of the BD – in this case, the B</w:t>
      </w:r>
      <w:r>
        <w:rPr>
          <w:lang w:eastAsia="zh-CN" w:bidi="ar-IQ"/>
        </w:rPr>
        <w:t xml:space="preserve">d </w:t>
      </w:r>
      <w:r>
        <w:rPr>
          <w:lang w:bidi="ar-IQ"/>
        </w:rPr>
        <w:t>interface does not exist and is replaced by a proprietary solution internal to the BD.</w:t>
      </w:r>
    </w:p>
    <w:p>
      <w:pPr>
        <w:pStyle w:val="Normal"/>
        <w:rPr/>
      </w:pPr>
      <w:r>
        <w:rPr>
          <w:lang w:bidi="ar-IQ"/>
        </w:rPr>
        <w:t>Figure 4.2.1 depicts the architectural options for converged charging.</w:t>
      </w:r>
    </w:p>
    <w:p>
      <w:pPr>
        <w:pStyle w:val="TH"/>
        <w:rPr>
          <w:lang w:bidi="ar-IQ"/>
        </w:rPr>
      </w:pPr>
      <w:r>
        <w:rPr>
          <w:lang w:bidi="ar-IQ"/>
        </w:rPr>
        <w:object w:dxaOrig="8354" w:dyaOrig="5099">
          <v:shapetype id="_x0000_tole_rId21" coordsize="21600,21600" o:spt="ole_rId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 type="_x0000_tole_rId21" style="width:417.7pt;height:255pt" filled="f" o:ole="">
            <v:imagedata r:id="rId22" o:title=""/>
          </v:shape>
          <o:OLEObject Type="Embed" ProgID="" ShapeID="ole_rId21" DrawAspect="Content" ObjectID="_1051773186" r:id="rId21"/>
        </w:object>
      </w:r>
    </w:p>
    <w:p>
      <w:pPr>
        <w:pStyle w:val="Normal"/>
        <w:keepLines/>
        <w:spacing w:before="0" w:after="240"/>
        <w:jc w:val="center"/>
        <w:rPr>
          <w:rFonts w:ascii="Arial" w:hAnsi="Arial" w:cs="Arial"/>
          <w:b/>
          <w:b/>
        </w:rPr>
      </w:pPr>
      <w:r>
        <w:rPr>
          <w:rFonts w:cs="Arial" w:ascii="Arial" w:hAnsi="Arial"/>
          <w:b/>
        </w:rPr>
        <w:t>Figure 4.2.1: 5G data connectivity converged charging architecture</w:t>
      </w:r>
    </w:p>
    <w:p>
      <w:pPr>
        <w:pStyle w:val="Normal"/>
        <w:rPr/>
      </w:pPr>
      <w:r>
        <w:rPr/>
        <w:t>Nchf is described in clauses 5.2.1 and 5.2.2, Ga in clause 5.2.4  and Bd in clause 5.2.5.</w:t>
      </w:r>
    </w:p>
    <w:p>
      <w:pPr>
        <w:pStyle w:val="Heading1"/>
        <w:ind w:left="1134" w:hanging="1134"/>
        <w:rPr/>
      </w:pPr>
      <w:bookmarkStart w:id="38" w:name="__RefHeading___Toc82787165"/>
      <w:bookmarkEnd w:id="38"/>
      <w:r>
        <w:rPr>
          <w:lang w:eastAsia="zh-CN"/>
        </w:rPr>
        <w:t>5</w:t>
        <w:tab/>
      </w:r>
      <w:r>
        <w:rPr>
          <w:lang w:bidi="ar-IQ"/>
        </w:rPr>
        <w:t xml:space="preserve">5G data connectivity </w:t>
      </w:r>
      <w:r>
        <w:rPr/>
        <w:t>charging principles and scenarios</w:t>
      </w:r>
    </w:p>
    <w:p>
      <w:pPr>
        <w:pStyle w:val="Heading2"/>
        <w:rPr/>
      </w:pPr>
      <w:bookmarkStart w:id="39" w:name="__RefHeading___Toc82787166"/>
      <w:bookmarkEnd w:id="39"/>
      <w:r>
        <w:rPr>
          <w:lang w:eastAsia="zh-CN"/>
        </w:rPr>
        <w:t>5.1</w:t>
        <w:tab/>
      </w:r>
      <w:r>
        <w:rPr>
          <w:lang w:bidi="ar-IQ"/>
        </w:rPr>
        <w:t xml:space="preserve">5G data connectivity </w:t>
      </w:r>
      <w:r>
        <w:rPr/>
        <w:t>charging principles</w:t>
      </w:r>
    </w:p>
    <w:p>
      <w:pPr>
        <w:pStyle w:val="Heading3"/>
        <w:rPr/>
      </w:pPr>
      <w:bookmarkStart w:id="40" w:name="__RefHeading___Toc82787167"/>
      <w:bookmarkEnd w:id="40"/>
      <w:r>
        <w:rPr>
          <w:lang w:bidi="ar-IQ"/>
        </w:rPr>
        <w:t>5.1.1</w:t>
        <w:tab/>
        <w:t>General</w:t>
      </w:r>
    </w:p>
    <w:p>
      <w:pPr>
        <w:pStyle w:val="Normal"/>
        <w:rPr/>
      </w:pPr>
      <w:r>
        <w:rPr>
          <w:lang w:bidi="ar-IQ"/>
        </w:rPr>
        <w:t>The charging functions specified for the 5G data connectivity charging:</w:t>
      </w:r>
    </w:p>
    <w:p>
      <w:pPr>
        <w:pStyle w:val="B1"/>
        <w:rPr/>
      </w:pPr>
      <w:r>
        <w:rPr>
          <w:lang w:bidi="ar-IQ"/>
        </w:rPr>
        <w:t>-</w:t>
        <w:tab/>
        <w:t>PDU session in SMF, refer to TS 23.501 [200];</w:t>
      </w:r>
    </w:p>
    <w:p>
      <w:pPr>
        <w:pStyle w:val="B1"/>
        <w:rPr>
          <w:lang w:bidi="ar-IQ"/>
        </w:rPr>
      </w:pPr>
      <w:r>
        <w:rPr>
          <w:lang w:bidi="ar-IQ"/>
        </w:rPr>
        <w:t>-</w:t>
        <w:tab/>
        <w:t>service data flows, within PDU session, refer to TS 23.503 [202].</w:t>
      </w:r>
      <w:r>
        <w:rPr>
          <w:lang w:bidi="ar-IQ"/>
        </w:rPr>
        <w:t xml:space="preserve"> </w:t>
      </w:r>
    </w:p>
    <w:p>
      <w:pPr>
        <w:pStyle w:val="B1"/>
        <w:rPr>
          <w:lang w:bidi="ar-IQ"/>
        </w:rPr>
      </w:pPr>
      <w:r>
        <w:rPr>
          <w:lang w:bidi="ar-IQ"/>
        </w:rPr>
        <w:t>-</w:t>
        <w:tab/>
        <w:t>QoS flows within PDU session refer to TS 23.501 [200] and TS 23.503 [202].</w:t>
      </w:r>
      <w:r>
        <w:rPr>
          <w:lang w:bidi="ar-IQ"/>
        </w:rPr>
        <w:t xml:space="preserve"> </w:t>
      </w:r>
      <w:r>
        <w:rPr>
          <w:lang w:bidi="ar-IQ"/>
        </w:rPr>
        <w:t xml:space="preserve"> </w:t>
      </w:r>
    </w:p>
    <w:p>
      <w:pPr>
        <w:pStyle w:val="Heading3"/>
        <w:rPr/>
      </w:pPr>
      <w:bookmarkStart w:id="41" w:name="__RefHeading___Toc82787168"/>
      <w:r>
        <w:rPr>
          <w:lang w:eastAsia="zh-CN"/>
        </w:rPr>
        <w:t>5.1.2</w:t>
        <w:tab/>
      </w:r>
      <w:r>
        <w:rPr>
          <w:lang w:bidi="ar-IQ"/>
        </w:rPr>
        <w:t>Requirements</w:t>
      </w:r>
      <w:bookmarkEnd w:id="41"/>
      <w:r>
        <w:rPr>
          <w:lang w:bidi="ar-IQ"/>
        </w:rPr>
        <w:t xml:space="preserve"> </w:t>
      </w:r>
    </w:p>
    <w:p>
      <w:pPr>
        <w:pStyle w:val="Normal"/>
        <w:rPr/>
      </w:pPr>
      <w:r>
        <w:rPr>
          <w:lang w:bidi="ar-IQ"/>
        </w:rPr>
        <w:t>The following are high-level charging requirements specific to the packet domain, derived from the requirements in TS 22.115 [101], TS 22.261 [102], TS 23.501 [200], TS 23.502 [201] and TS 23.503 [202].</w:t>
      </w:r>
    </w:p>
    <w:p>
      <w:pPr>
        <w:pStyle w:val="B1"/>
        <w:rPr>
          <w:lang w:bidi="ar-IQ"/>
        </w:rPr>
      </w:pPr>
      <w:r>
        <w:rPr>
          <w:lang w:bidi="ar-IQ"/>
        </w:rPr>
        <w:t>-</w:t>
        <w:tab/>
        <w:t>The SMF shall support converged online and offline charging.</w:t>
      </w:r>
    </w:p>
    <w:p>
      <w:pPr>
        <w:pStyle w:val="B1"/>
        <w:rPr>
          <w:lang w:bidi="ar-IQ"/>
        </w:rPr>
      </w:pPr>
      <w:r>
        <w:rPr>
          <w:lang w:bidi="ar-IQ"/>
        </w:rPr>
        <w:t>-</w:t>
        <w:tab/>
        <w:t>The SMF may support offline only charging.</w:t>
      </w:r>
    </w:p>
    <w:p>
      <w:pPr>
        <w:pStyle w:val="B1"/>
        <w:rPr/>
      </w:pPr>
      <w:r>
        <w:rPr>
          <w:lang w:bidi="ar-IQ"/>
        </w:rPr>
        <w:t>-</w:t>
        <w:tab/>
        <w:t>The SMF shall support PDU session charging using service based interface.</w:t>
      </w:r>
    </w:p>
    <w:p>
      <w:pPr>
        <w:pStyle w:val="B1"/>
        <w:rPr/>
      </w:pPr>
      <w:r>
        <w:rPr>
          <w:lang w:bidi="ar-IQ"/>
        </w:rPr>
        <w:t>-</w:t>
        <w:tab/>
        <w:t xml:space="preserve">The SMF shall support </w:t>
      </w:r>
      <w:r>
        <w:rPr>
          <w:lang w:eastAsia="zh-CN" w:bidi="ar-IQ"/>
        </w:rPr>
        <w:t>net</w:t>
      </w:r>
      <w:r>
        <w:rPr>
          <w:lang w:bidi="ar-IQ"/>
        </w:rPr>
        <w:t>work slice instance charging.</w:t>
      </w:r>
    </w:p>
    <w:p>
      <w:pPr>
        <w:pStyle w:val="B1"/>
        <w:rPr/>
      </w:pPr>
      <w:r>
        <w:rPr>
          <w:lang w:bidi="ar-IQ"/>
        </w:rPr>
        <w:t>-</w:t>
        <w:tab/>
        <w:t xml:space="preserve">The SMF shall </w:t>
      </w:r>
      <w:r>
        <w:rPr/>
        <w:t>collect charging information</w:t>
      </w:r>
      <w:r>
        <w:rPr>
          <w:lang w:bidi="ar-IQ"/>
        </w:rPr>
        <w:t xml:space="preserve"> per PDU session</w:t>
      </w:r>
      <w:r>
        <w:rPr>
          <w:lang w:val="en-US" w:bidi="ar-IQ"/>
        </w:rPr>
        <w:t xml:space="preserve"> </w:t>
      </w:r>
      <w:r>
        <w:rPr>
          <w:lang w:bidi="ar-IQ"/>
        </w:rPr>
        <w:t>for UEs served under</w:t>
      </w:r>
      <w:r>
        <w:rPr>
          <w:lang w:eastAsia="ko-KR"/>
        </w:rPr>
        <w:t xml:space="preserve"> 3GPP access and non-3GPP access (untrusted non-3GPP access, trusted non-3GPP access and wireline)</w:t>
      </w:r>
      <w:r>
        <w:rPr>
          <w:lang w:bidi="ar-IQ"/>
        </w:rPr>
        <w:t>.</w:t>
      </w:r>
    </w:p>
    <w:p>
      <w:pPr>
        <w:pStyle w:val="B1"/>
        <w:rPr/>
      </w:pPr>
      <w:r>
        <w:rPr>
          <w:lang w:bidi="ar-IQ"/>
        </w:rPr>
        <w:t>-</w:t>
        <w:tab/>
        <w:t>Every PDU session shall be assigned a unique identity number for billing purposes per PLMN. (i.e. the Charging Id).</w:t>
      </w:r>
    </w:p>
    <w:p>
      <w:pPr>
        <w:pStyle w:val="B1"/>
        <w:rPr/>
      </w:pPr>
      <w:r>
        <w:rPr>
          <w:lang w:bidi="ar-IQ"/>
        </w:rPr>
        <w:t>-</w:t>
        <w:tab/>
        <w:t>Data volumes on both the uplink and downlink directions shall be counted separately. The data volumes shall reflect the data as delivered to and forwarded from the user.</w:t>
      </w:r>
    </w:p>
    <w:p>
      <w:pPr>
        <w:pStyle w:val="B1"/>
        <w:rPr/>
      </w:pPr>
      <w:r>
        <w:rPr>
          <w:lang w:bidi="ar-IQ"/>
        </w:rPr>
        <w:t>-</w:t>
        <w:tab/>
        <w:t>The charging mechanisms shall provide the date and time information when the PDU session starts.</w:t>
      </w:r>
    </w:p>
    <w:p>
      <w:pPr>
        <w:pStyle w:val="B1"/>
        <w:rPr/>
      </w:pPr>
      <w:r>
        <w:rPr>
          <w:lang w:bidi="ar-IQ"/>
        </w:rPr>
        <w:t>-</w:t>
        <w:tab/>
        <w:t xml:space="preserve">The SMF shall be capable of handling the Charging Characteristics. Charging Characteristics can be specific to a subscription or subscribed DNN. </w:t>
      </w:r>
    </w:p>
    <w:p>
      <w:pPr>
        <w:pStyle w:val="B1"/>
        <w:rPr/>
      </w:pPr>
      <w:r>
        <w:rPr>
          <w:lang w:bidi="ar-IQ"/>
        </w:rPr>
        <w:t>-</w:t>
        <w:tab/>
        <w:t>The SMF may be capable of identifying data volumes, elapsed time or events for individual service data flows (flow based charging). One PCC rule identifies one service data flow.</w:t>
      </w:r>
    </w:p>
    <w:p>
      <w:pPr>
        <w:pStyle w:val="B1"/>
        <w:rPr/>
      </w:pPr>
      <w:r>
        <w:rPr>
          <w:lang w:bidi="ar-IQ"/>
        </w:rPr>
        <w:t>-</w:t>
        <w:tab/>
        <w:t>SMF shall allow reporting of the service or the detected application usage per rating group or per combination of the rating group and service id. This reporting level can be activated per PCC rule.</w:t>
      </w:r>
    </w:p>
    <w:p>
      <w:pPr>
        <w:pStyle w:val="B1"/>
        <w:rPr/>
      </w:pPr>
      <w:r>
        <w:rPr>
          <w:lang w:bidi="ar-IQ"/>
        </w:rPr>
        <w:t>-</w:t>
        <w:tab/>
        <w:t>The quota management shall be per rating group per PDU session.</w:t>
      </w:r>
    </w:p>
    <w:p>
      <w:pPr>
        <w:pStyle w:val="B1"/>
        <w:rPr/>
      </w:pPr>
      <w:r>
        <w:rPr>
          <w:lang w:bidi="ar-IQ"/>
        </w:rPr>
        <w:t>-</w:t>
        <w:tab/>
        <w:t>If there are multiple UPFs for one PDU session, the quota management may be one for all UPFs or separate per UPF and the usage and charging information reporting per UPF.</w:t>
      </w:r>
    </w:p>
    <w:p>
      <w:pPr>
        <w:pStyle w:val="B1"/>
        <w:rPr>
          <w:lang w:bidi="ar-IQ"/>
        </w:rPr>
      </w:pPr>
      <w:r>
        <w:rPr>
          <w:lang w:bidi="ar-IQ"/>
        </w:rPr>
        <w:t>-</w:t>
        <w:tab/>
        <w:t xml:space="preserve">The SMF shall support charging for PDU Session types of IP, Ethernet and Unstructured. </w:t>
      </w:r>
    </w:p>
    <w:p>
      <w:pPr>
        <w:pStyle w:val="B1"/>
        <w:rPr/>
      </w:pPr>
      <w:r>
        <w:rPr>
          <w:lang w:bidi="ar-IQ"/>
        </w:rPr>
        <w:t>-</w:t>
        <w:tab/>
        <w:t xml:space="preserve">In Home Routed scenario, the SMF shall collect charging </w:t>
      </w:r>
      <w:r>
        <w:rPr/>
        <w:t>information</w:t>
      </w:r>
      <w:r>
        <w:rPr>
          <w:lang w:bidi="ar-IQ"/>
        </w:rPr>
        <w:t xml:space="preserve"> per PDU session and</w:t>
      </w:r>
      <w:r>
        <w:rPr>
          <w:lang w:val="en-US" w:bidi="ar-IQ"/>
        </w:rPr>
        <w:t>,</w:t>
      </w:r>
      <w:r>
        <w:rPr>
          <w:lang w:bidi="ar-IQ"/>
        </w:rPr>
        <w:t xml:space="preserve"> based on Home Operator policy and </w:t>
      </w:r>
      <w:r>
        <w:rPr/>
        <w:t>agreement between Home and Visit Operators</w:t>
      </w:r>
      <w:r>
        <w:rPr>
          <w:lang w:bidi="ar-IQ"/>
        </w:rPr>
        <w:t xml:space="preserve">, shall be able to collect charging </w:t>
      </w:r>
      <w:r>
        <w:rPr/>
        <w:t>information</w:t>
      </w:r>
      <w:r>
        <w:rPr>
          <w:lang w:bidi="ar-IQ"/>
        </w:rPr>
        <w:t xml:space="preserve"> per Qos Flow for in-bound and out-bound roamers in Home Routed scenario. </w:t>
      </w:r>
    </w:p>
    <w:p>
      <w:pPr>
        <w:pStyle w:val="B1"/>
        <w:rPr>
          <w:lang w:bidi="ar-IQ"/>
        </w:rPr>
      </w:pPr>
      <w:r>
        <w:rPr>
          <w:lang w:bidi="ar-IQ"/>
        </w:rPr>
        <w:t>-</w:t>
        <w:tab/>
        <w:t>F</w:t>
      </w:r>
      <w:r>
        <w:rPr/>
        <w:t xml:space="preserve">or interworking between 5GS and EPC, </w:t>
      </w:r>
      <w:r>
        <w:rPr>
          <w:lang w:bidi="ar-IQ"/>
        </w:rPr>
        <w:t xml:space="preserve">the dedicated </w:t>
      </w:r>
      <w:r>
        <w:rPr/>
        <w:t>PGW-C + SMF</w:t>
      </w:r>
      <w:r>
        <w:rPr>
          <w:lang w:bidi="ar-IQ"/>
        </w:rPr>
        <w:t xml:space="preserve"> shall </w:t>
      </w:r>
      <w:r>
        <w:rPr/>
        <w:t>collect charging information</w:t>
      </w:r>
      <w:r>
        <w:rPr>
          <w:lang w:bidi="ar-IQ"/>
        </w:rPr>
        <w:t xml:space="preserve"> using the same mechanisms as the SMF. </w:t>
      </w:r>
    </w:p>
    <w:p>
      <w:pPr>
        <w:pStyle w:val="B1"/>
        <w:rPr/>
      </w:pPr>
      <w:r>
        <w:rPr>
          <w:lang w:bidi="ar-IQ"/>
        </w:rPr>
        <w:t>-</w:t>
        <w:tab/>
        <w:t xml:space="preserve">The SMF shall support PDU session charging </w:t>
      </w:r>
      <w:r>
        <w:rPr>
          <w:lang w:eastAsia="zh-CN"/>
        </w:rPr>
        <w:t>when</w:t>
      </w:r>
      <w:r>
        <w:rPr/>
        <w:t xml:space="preserve"> the PDU session is served by both I-SMF and SMF.</w:t>
      </w:r>
    </w:p>
    <w:p>
      <w:pPr>
        <w:pStyle w:val="B1"/>
        <w:rPr>
          <w:lang w:bidi="ar-IQ"/>
        </w:rPr>
      </w:pPr>
      <w:r>
        <w:rPr>
          <w:lang w:bidi="ar-IQ"/>
        </w:rPr>
        <w:t>-</w:t>
        <w:tab/>
        <w:t xml:space="preserve">The SMF shall support charging for MA PDU </w:t>
      </w:r>
      <w:r>
        <w:rPr>
          <w:lang w:val="en-US"/>
        </w:rPr>
        <w:t xml:space="preserve">Connectivity Service </w:t>
      </w:r>
      <w:r>
        <w:rPr/>
        <w:t>over 3GPP access and non-3GPP access</w:t>
      </w:r>
      <w:r>
        <w:rPr>
          <w:lang w:bidi="ar-IQ"/>
        </w:rPr>
        <w:t>.</w:t>
      </w:r>
    </w:p>
    <w:p>
      <w:pPr>
        <w:pStyle w:val="B1"/>
        <w:rPr>
          <w:lang w:bidi="ar-IQ"/>
        </w:rPr>
      </w:pPr>
      <w:r>
        <w:rPr>
          <w:lang w:bidi="ar-IQ"/>
        </w:rPr>
        <w:t>-</w:t>
        <w:tab/>
        <w:t xml:space="preserve">The </w:t>
      </w:r>
      <w:r>
        <w:rPr>
          <w:lang w:val="en-US"/>
        </w:rPr>
        <w:t xml:space="preserve">SMF in VPLMN and in HPLMN </w:t>
      </w:r>
      <w:r>
        <w:rPr>
          <w:lang w:bidi="ar-IQ"/>
        </w:rPr>
        <w:t xml:space="preserve">shall support charging for MA PDU </w:t>
      </w:r>
      <w:r>
        <w:rPr>
          <w:lang w:val="en-US"/>
        </w:rPr>
        <w:t>Connectivity Service</w:t>
      </w:r>
      <w:r>
        <w:rPr>
          <w:lang w:bidi="ar-IQ"/>
        </w:rPr>
        <w:t xml:space="preserve"> in roaming Home Routed scenario</w:t>
      </w:r>
      <w:r>
        <w:rPr/>
        <w:t xml:space="preserve"> with UE registered to the same VPLMN for 3GPP access and non-3GPP access.</w:t>
      </w:r>
      <w:r>
        <w:rPr>
          <w:lang w:bidi="ar-IQ"/>
        </w:rPr>
        <w:t xml:space="preserve">  </w:t>
      </w:r>
    </w:p>
    <w:p>
      <w:pPr>
        <w:pStyle w:val="B1"/>
        <w:rPr>
          <w:lang w:bidi="ar-IQ"/>
        </w:rPr>
      </w:pPr>
      <w:r>
        <w:rPr>
          <w:lang w:bidi="ar-IQ"/>
        </w:rPr>
        <w:t xml:space="preserve">  </w:t>
      </w:r>
      <w:r>
        <w:rPr>
          <w:lang w:bidi="ar-IQ"/>
        </w:rPr>
        <w:t>-</w:t>
        <w:tab/>
        <w:t xml:space="preserve">The SMF </w:t>
      </w:r>
      <w:r>
        <w:rPr>
          <w:lang w:val="en-US"/>
        </w:rPr>
        <w:t>in HPLMN</w:t>
      </w:r>
      <w:r>
        <w:rPr>
          <w:lang w:bidi="ar-IQ"/>
        </w:rPr>
        <w:t xml:space="preserve"> shall support charging for MA PDU </w:t>
      </w:r>
      <w:r>
        <w:rPr>
          <w:lang w:val="en-US"/>
        </w:rPr>
        <w:t>Connectivity Service</w:t>
      </w:r>
      <w:r>
        <w:rPr>
          <w:lang w:bidi="ar-IQ"/>
        </w:rPr>
        <w:t xml:space="preserve"> in roaming Home Routed scenario</w:t>
      </w:r>
      <w:r>
        <w:rPr/>
        <w:t xml:space="preserve"> with UE registered in different PLMNs. </w:t>
      </w:r>
    </w:p>
    <w:p>
      <w:pPr>
        <w:pStyle w:val="Heading3"/>
        <w:rPr/>
      </w:pPr>
      <w:bookmarkStart w:id="42" w:name="__RefHeading___Toc82787169"/>
      <w:bookmarkEnd w:id="42"/>
      <w:r>
        <w:rPr>
          <w:lang w:eastAsia="zh-CN"/>
        </w:rPr>
        <w:t>5.1.3</w:t>
        <w:tab/>
      </w:r>
      <w:r>
        <w:rPr/>
        <w:t>Charging information</w:t>
      </w:r>
    </w:p>
    <w:p>
      <w:pPr>
        <w:pStyle w:val="Normal"/>
        <w:rPr/>
      </w:pPr>
      <w:r>
        <w:rPr>
          <w:lang w:bidi="ar-IQ"/>
        </w:rPr>
        <w:t xml:space="preserve">Charging information in the 5GC domain network is collected for each UE by the SMFs. PDU session charging allows the SMF to collect and categorize per UE </w:t>
      </w:r>
      <w:r>
        <w:rPr>
          <w:lang w:eastAsia="zh-CN" w:bidi="ar-IQ"/>
        </w:rPr>
        <w:t>per UPF</w:t>
      </w:r>
      <w:r>
        <w:rPr>
          <w:lang w:bidi="ar-IQ"/>
        </w:rPr>
        <w:t xml:space="preserve"> per PDU session, charging information related to data volumes.</w:t>
      </w:r>
    </w:p>
    <w:p>
      <w:pPr>
        <w:pStyle w:val="Normal"/>
        <w:rPr/>
      </w:pPr>
      <w:r>
        <w:rPr>
          <w:lang w:bidi="ar-IQ"/>
        </w:rPr>
        <w:t>The SMF shall collect the following charging information for converged online and offline charging:</w:t>
      </w:r>
    </w:p>
    <w:p>
      <w:pPr>
        <w:pStyle w:val="B1"/>
        <w:rPr/>
      </w:pPr>
      <w:r>
        <w:rPr>
          <w:lang w:bidi="ar-IQ"/>
        </w:rPr>
        <w:t>-</w:t>
        <w:tab/>
        <w:t>usage of the access and core network resources: the charging information shall describe the amount of data delivered to and forwarded from the UE;</w:t>
      </w:r>
    </w:p>
    <w:p>
      <w:pPr>
        <w:pStyle w:val="B1"/>
        <w:rPr/>
      </w:pPr>
      <w:r>
        <w:rPr>
          <w:lang w:bidi="ar-IQ"/>
        </w:rPr>
        <w:t>-</w:t>
        <w:tab/>
        <w:t>usage duration: duration of PDU session is counted as the time interval from PDU session establishment to PDU session release;</w:t>
      </w:r>
    </w:p>
    <w:p>
      <w:pPr>
        <w:pStyle w:val="B1"/>
        <w:rPr/>
      </w:pPr>
      <w:r>
        <w:rPr>
          <w:lang w:bidi="ar-IQ"/>
        </w:rPr>
        <w:t>-</w:t>
        <w:tab/>
        <w:t>user: the charging information shall provide the actual UE addresses used by the user for the PDU session;</w:t>
      </w:r>
    </w:p>
    <w:p>
      <w:pPr>
        <w:pStyle w:val="B1"/>
        <w:rPr/>
      </w:pPr>
      <w:r>
        <w:rPr>
          <w:lang w:bidi="ar-IQ"/>
        </w:rPr>
        <w:t>-</w:t>
        <w:tab/>
        <w:t>data network: the charging information shall describe the data network addresses with a level of accuracy as determined by the DNN;</w:t>
      </w:r>
    </w:p>
    <w:p>
      <w:pPr>
        <w:pStyle w:val="B1"/>
        <w:rPr>
          <w:lang w:bidi="ar-IQ"/>
        </w:rPr>
      </w:pPr>
      <w:r>
        <w:rPr>
          <w:lang w:bidi="ar-IQ"/>
        </w:rPr>
        <w:t>-</w:t>
        <w:tab/>
        <w:t>usage of the external data networks: the charging information shall describe the amount of data sent and received to and from the external data network. External networks can be identified by the DNN;</w:t>
      </w:r>
    </w:p>
    <w:p>
      <w:pPr>
        <w:pStyle w:val="B1"/>
        <w:rPr/>
      </w:pPr>
      <w:r>
        <w:rPr>
          <w:lang w:bidi="ar-IQ"/>
        </w:rPr>
        <w:t>-</w:t>
        <w:tab/>
        <w:t>start time: identifying the time when the PDU session was started;</w:t>
      </w:r>
    </w:p>
    <w:p>
      <w:pPr>
        <w:pStyle w:val="B1"/>
        <w:rPr/>
      </w:pPr>
      <w:r>
        <w:rPr>
          <w:lang w:bidi="ar-IQ"/>
        </w:rPr>
        <w:t>-</w:t>
        <w:tab/>
        <w:t xml:space="preserve">user location: HPLMN, VPLMN, inside/outside presence reporting area, plus optional higher-accuracy location information. </w:t>
      </w:r>
    </w:p>
    <w:p>
      <w:pPr>
        <w:pStyle w:val="Normal"/>
        <w:rPr/>
      </w:pPr>
      <w:r>
        <w:rPr>
          <w:lang w:bidi="ar-IQ"/>
        </w:rPr>
        <w:t xml:space="preserve">The service data flows categorization is achieved by rating group or combination of the rating group and service id: i.e. based on the </w:t>
      </w:r>
      <w:r>
        <w:rPr/>
        <w:t xml:space="preserve">level of reporting defined per PCC rule, </w:t>
      </w:r>
      <w:r>
        <w:rPr>
          <w:lang w:bidi="ar-IQ"/>
        </w:rPr>
        <w:t>counting per rating group or combination of the rating group and service id. According to TS 23.503 [202], flow based charging shall support different charging models per PCC rule. These charging models may be based on volume, time and/or on number of events matching a specific service data flow template in PCC rule.</w:t>
      </w:r>
    </w:p>
    <w:p>
      <w:pPr>
        <w:pStyle w:val="Normal"/>
        <w:rPr/>
      </w:pPr>
      <w:r>
        <w:rPr>
          <w:lang w:bidi="ar-IQ"/>
        </w:rPr>
        <w:t>For service data flows defined for FBC, the SMF shall collect the following charging information:</w:t>
      </w:r>
    </w:p>
    <w:p>
      <w:pPr>
        <w:pStyle w:val="B1"/>
        <w:rPr/>
      </w:pPr>
      <w:r>
        <w:rPr>
          <w:lang w:bidi="ar-IQ"/>
        </w:rPr>
        <w:t>-</w:t>
        <w:tab/>
        <w:t>the information described above for PDU session;</w:t>
      </w:r>
    </w:p>
    <w:p>
      <w:pPr>
        <w:pStyle w:val="B1"/>
        <w:rPr/>
      </w:pPr>
      <w:r>
        <w:rPr>
          <w:lang w:bidi="ar-IQ"/>
        </w:rPr>
        <w:t>-</w:t>
        <w:tab/>
        <w:t>the amount of data transmitted in uplink and downlink directions categorized by rating group or combination of the rating group and service id when volume based charging applies;</w:t>
      </w:r>
    </w:p>
    <w:p>
      <w:pPr>
        <w:pStyle w:val="B1"/>
        <w:rPr/>
      </w:pPr>
      <w:r>
        <w:rPr>
          <w:lang w:bidi="ar-IQ"/>
        </w:rPr>
        <w:t>-</w:t>
        <w:tab/>
      </w:r>
      <w:r>
        <w:rPr/>
        <w:t xml:space="preserve">the duration of service data flows is counted and categorized by </w:t>
      </w:r>
      <w:r>
        <w:rPr>
          <w:lang w:bidi="ar-IQ"/>
        </w:rPr>
        <w:t>rating group or combination of the rating group and service id</w:t>
      </w:r>
      <w:r>
        <w:rPr/>
        <w:t xml:space="preserve"> </w:t>
      </w:r>
      <w:r>
        <w:rPr>
          <w:lang w:bidi="ar-IQ"/>
        </w:rPr>
        <w:t>when time based charging applies;</w:t>
      </w:r>
    </w:p>
    <w:p>
      <w:pPr>
        <w:pStyle w:val="B1"/>
        <w:rPr>
          <w:lang w:eastAsia="zh-CN" w:bidi="ar-IQ"/>
        </w:rPr>
      </w:pPr>
      <w:r>
        <w:rPr>
          <w:lang w:bidi="ar-IQ"/>
        </w:rPr>
        <w:t>-</w:t>
        <w:tab/>
        <w:t>the number of events and corresponding time stamps categorized by rating group or combination of the rating group and service id when event based charging applies.</w:t>
      </w:r>
      <w:r>
        <w:rPr>
          <w:lang w:eastAsia="zh-CN" w:bidi="ar-IQ"/>
        </w:rPr>
        <w:t xml:space="preserve"> </w:t>
      </w:r>
    </w:p>
    <w:p>
      <w:pPr>
        <w:pStyle w:val="Normal"/>
        <w:rPr/>
      </w:pPr>
      <w:r>
        <w:rPr/>
        <w:t>Within the PDU session</w:t>
      </w:r>
      <w:r>
        <w:rPr>
          <w:lang w:bidi="ar-IQ"/>
        </w:rPr>
        <w:t xml:space="preserve"> the SMF shall collect the charging information for service data flows per UPF, categorized by rating group or combination of the rating group and service id.</w:t>
      </w:r>
    </w:p>
    <w:p>
      <w:pPr>
        <w:pStyle w:val="Normal"/>
        <w:rPr>
          <w:lang w:bidi="ar-IQ"/>
        </w:rPr>
      </w:pPr>
      <w:r>
        <w:rPr/>
        <w:t>Within the PDU session</w:t>
      </w:r>
      <w:r>
        <w:rPr>
          <w:lang w:bidi="ar-IQ"/>
        </w:rPr>
        <w:t xml:space="preserve"> for local traffic offload scenarios with I-SMF insertion, the SMF shall collect the charging information for service data flows per I-SMF and categorized by rating group or combination of the rating group and service id.</w:t>
      </w:r>
    </w:p>
    <w:p>
      <w:pPr>
        <w:pStyle w:val="EditorsNote"/>
        <w:rPr>
          <w:lang w:eastAsia="zh-CN"/>
        </w:rPr>
      </w:pPr>
      <w:r>
        <w:rPr/>
        <w:t>Editor's note:</w:t>
        <w:tab/>
        <w:t>To have I-UPF as well as PSA2 UPF for the I-SMF controlled UPF is FFS.</w:t>
      </w:r>
    </w:p>
    <w:p>
      <w:pPr>
        <w:pStyle w:val="Normal"/>
        <w:rPr/>
      </w:pPr>
      <w:r>
        <w:rPr>
          <w:lang w:bidi="ar-IQ"/>
        </w:rPr>
        <w:t xml:space="preserve">The user can be identified by a </w:t>
      </w:r>
      <w:r>
        <w:rPr/>
        <w:t xml:space="preserve">Generic Public Subscription Identifier (GPSI) and/or a 5G Subscription Permanent Identifier (SUPI). </w:t>
      </w:r>
      <w:r>
        <w:rPr>
          <w:lang w:eastAsia="zh-CN"/>
        </w:rPr>
        <w:t xml:space="preserve">For wireline access, SUPI may be used to identify </w:t>
      </w:r>
      <w:r>
        <w:rPr>
          <w:lang w:eastAsia="zh-CN"/>
        </w:rPr>
        <w:t>subscriber</w:t>
      </w:r>
      <w:r>
        <w:rPr>
          <w:lang w:eastAsia="zh-CN"/>
        </w:rPr>
        <w:t xml:space="preserve"> via wireline network as specified in clause 5.9.2 of TS 23.501 </w:t>
      </w:r>
      <w:r>
        <w:rPr/>
        <w:t>[</w:t>
      </w:r>
      <w:r>
        <w:rPr>
          <w:lang w:bidi="ar-IQ"/>
        </w:rPr>
        <w:t>200</w:t>
      </w:r>
      <w:r>
        <w:rPr/>
        <w:t>]</w:t>
      </w:r>
      <w:r>
        <w:rPr>
          <w:lang w:eastAsia="zh-CN"/>
        </w:rPr>
        <w:t xml:space="preserve">. </w:t>
      </w:r>
    </w:p>
    <w:p>
      <w:pPr>
        <w:pStyle w:val="Heading3"/>
        <w:rPr/>
      </w:pPr>
      <w:bookmarkStart w:id="43" w:name="__RefHeading___Toc82787170"/>
      <w:bookmarkEnd w:id="43"/>
      <w:r>
        <w:rPr>
          <w:lang w:bidi="ar-IQ"/>
        </w:rPr>
        <w:t>5.1.4</w:t>
        <w:tab/>
        <w:t>Charging Identifier</w:t>
      </w:r>
    </w:p>
    <w:p>
      <w:pPr>
        <w:pStyle w:val="Normal"/>
        <w:rPr>
          <w:b/>
          <w:b/>
        </w:rPr>
      </w:pPr>
      <w:r>
        <w:rPr>
          <w:lang w:bidi="ar-IQ"/>
        </w:rPr>
        <w:t>Charging identifier is created to allow correlation of charging information</w:t>
      </w:r>
      <w:r>
        <w:rPr/>
        <w:t>.</w:t>
      </w:r>
    </w:p>
    <w:p>
      <w:pPr>
        <w:pStyle w:val="Normal"/>
        <w:rPr/>
      </w:pPr>
      <w:r>
        <w:rPr>
          <w:lang w:bidi="ar-IQ"/>
        </w:rPr>
        <w:t xml:space="preserve">For the SMF the charging identifier is assigned per PDU session including the case of </w:t>
      </w:r>
      <w:r>
        <w:rPr>
          <w:lang w:eastAsia="zh-CN"/>
        </w:rPr>
        <w:t>I-SMF insertion</w:t>
      </w:r>
      <w:r>
        <w:rPr>
          <w:lang w:bidi="ar-IQ"/>
        </w:rPr>
        <w:t xml:space="preserve">. </w:t>
      </w:r>
      <w:r>
        <w:rPr/>
        <w:t>At each PDU session establishment, i.e. assignment of a new PDU session id, a new PDU session specific SMF Charging Identifier is generated at the first SMF that processes the PDU session initiating request</w:t>
      </w:r>
      <w:r>
        <w:rPr>
          <w:lang w:eastAsia="zh-CN"/>
        </w:rPr>
        <w:t>.</w:t>
      </w:r>
      <w:r>
        <w:rPr/>
        <w:t xml:space="preserve"> The SMF Charging Identifier shall be unique within the SMF which assigned it and is then used in all subsequent messages for that PDU session.</w:t>
      </w:r>
      <w:r>
        <w:rPr>
          <w:lang w:bidi="ar-IQ"/>
        </w:rPr>
        <w:t xml:space="preserve"> </w:t>
      </w:r>
      <w:r>
        <w:rPr/>
        <w:t>The Charging Identifier shall be used throughout the PDU session’s lifetime once assigned. In case of inter-system changes or handovers of PDU session, the Charging Identifier is preserved as long as the PDU session Identifier is preserved.</w:t>
      </w:r>
    </w:p>
    <w:p>
      <w:pPr>
        <w:pStyle w:val="Normal"/>
        <w:rPr/>
      </w:pPr>
      <w:r>
        <w:rPr/>
        <w:t xml:space="preserve">For EPS handover 5GS in Home routed scenario, the Charging Identifier for the PDU session will be generated by PGW-C+SMF in HPLMN and transferred to the SMF in VPLMN, if the V-SMF has already generated the Charging Identifier, the value </w:t>
      </w:r>
      <w:r>
        <w:rPr>
          <w:lang w:eastAsia="zh-CN"/>
        </w:rPr>
        <w:t>shall</w:t>
      </w:r>
      <w:r>
        <w:rPr/>
        <w:t xml:space="preserve"> be replaced by Home Provided Charging Id generated by H-SMF.</w:t>
      </w:r>
    </w:p>
    <w:p>
      <w:pPr>
        <w:pStyle w:val="Normal"/>
        <w:rPr>
          <w:lang w:bidi="ar-IQ"/>
        </w:rPr>
      </w:pPr>
      <w:r>
        <w:rPr/>
        <w:t>For 5GS interworking with EPS, an "EPS bearer Charging Id" is assigned by the PGW-C+SMF to each dedicated EPS bearer QoS Flow(s). For the default bearer QoS Flow(s), the "EPS bearer Charging Id" is the "Charging Id" assigned to the PDU session.</w:t>
      </w:r>
    </w:p>
    <w:p>
      <w:pPr>
        <w:pStyle w:val="Heading3"/>
        <w:rPr>
          <w:lang w:bidi="ar-IQ"/>
        </w:rPr>
      </w:pPr>
      <w:bookmarkStart w:id="44" w:name="__RefHeading___Toc82787171"/>
      <w:bookmarkEnd w:id="44"/>
      <w:r>
        <w:rPr/>
        <w:t>5.1.5</w:t>
        <w:tab/>
        <w:t>PCC rules and charging</w:t>
      </w:r>
    </w:p>
    <w:p>
      <w:pPr>
        <w:pStyle w:val="Heading4"/>
        <w:ind w:left="1418" w:hanging="1418"/>
        <w:rPr>
          <w:lang w:bidi="ar-IQ"/>
        </w:rPr>
      </w:pPr>
      <w:bookmarkStart w:id="45" w:name="__RefHeading___Toc82787172"/>
      <w:r>
        <w:rPr>
          <w:lang w:bidi="ar-IQ"/>
        </w:rPr>
        <w:t>5.1.5.1</w:t>
        <w:tab/>
      </w:r>
      <w:r>
        <w:rPr/>
        <w:t>PCC rules and chargeable events</w:t>
      </w:r>
      <w:bookmarkEnd w:id="45"/>
      <w:r>
        <w:rPr/>
        <w:t xml:space="preserve"> </w:t>
      </w:r>
    </w:p>
    <w:p>
      <w:pPr>
        <w:pStyle w:val="Normal"/>
        <w:rPr/>
      </w:pPr>
      <w:r>
        <w:rPr>
          <w:lang w:bidi="ar-IQ"/>
        </w:rPr>
        <w:t>PCC rules can be activated, deactivated and modified at any time during the PDU session lifetime. T</w:t>
      </w:r>
      <w:r>
        <w:rPr/>
        <w:t xml:space="preserve">he following attribute </w:t>
      </w:r>
      <w:r>
        <w:rPr>
          <w:lang w:eastAsia="zh-CN"/>
        </w:rPr>
        <w:t>can</w:t>
      </w:r>
      <w:r>
        <w:rPr>
          <w:lang w:eastAsia="zh-CN"/>
        </w:rPr>
        <w:t xml:space="preserve"> be</w:t>
      </w:r>
      <w:r>
        <w:rPr/>
        <w:t xml:space="preserve"> modified by the PCF in a dynamic PCC rule active in the SMF: </w:t>
      </w:r>
      <w:r>
        <w:rPr>
          <w:szCs w:val="18"/>
        </w:rPr>
        <w:t>Charging key</w:t>
      </w:r>
      <w:r>
        <w:rPr/>
        <w:t>, Service identifier, Sponsor Identifier, Application Service Provider Identifier, Measurement method and reporting level. The QoS Flow binding mechanism</w:t>
      </w:r>
      <w:r>
        <w:rPr>
          <w:lang w:bidi="ar-IQ"/>
        </w:rPr>
        <w:t xml:space="preserve"> employed by the SMF upon operations on PCC rules, may result in QoS Flows establishment, modification, or release</w:t>
      </w:r>
      <w:r>
        <w:rPr/>
        <w:t xml:space="preserve">. This is specified in TS 23.503 </w:t>
      </w:r>
      <w:r>
        <w:rPr>
          <w:lang w:bidi="ar-IQ"/>
        </w:rPr>
        <w:t>[202].</w:t>
      </w:r>
    </w:p>
    <w:p>
      <w:pPr>
        <w:pStyle w:val="Normal"/>
        <w:rPr/>
      </w:pPr>
      <w:r>
        <w:rPr/>
        <w:t xml:space="preserve">Activities on </w:t>
      </w:r>
      <w:r>
        <w:rPr>
          <w:lang w:bidi="ar-IQ"/>
        </w:rPr>
        <w:t xml:space="preserve">PCC rules  are not chargeable events. However, change of charging </w:t>
      </w:r>
      <w:r>
        <w:rPr/>
        <w:t xml:space="preserve">rule </w:t>
      </w:r>
      <w:r>
        <w:rPr>
          <w:lang w:eastAsia="zh-CN"/>
        </w:rPr>
        <w:t xml:space="preserve">in </w:t>
      </w:r>
      <w:r>
        <w:rPr>
          <w:lang w:bidi="ar-IQ"/>
        </w:rPr>
        <w:t xml:space="preserve">PCC rules will lead to chargeable events "start of service data flow" and </w:t>
      </w:r>
      <w:r>
        <w:rPr>
          <w:lang w:eastAsia="zh-CN"/>
        </w:rPr>
        <w:t xml:space="preserve">when this is the last service data flow for the original PCC rule, </w:t>
      </w:r>
      <w:r>
        <w:rPr>
          <w:lang w:bidi="ar-IQ"/>
        </w:rPr>
        <w:t>"termination of service data flow".</w:t>
      </w:r>
    </w:p>
    <w:p>
      <w:pPr>
        <w:pStyle w:val="Normal"/>
        <w:rPr>
          <w:lang w:bidi="ar-IQ"/>
        </w:rPr>
      </w:pPr>
      <w:r>
        <w:rPr/>
        <w:t xml:space="preserve">The charging key </w:t>
      </w:r>
      <w:r>
        <w:rPr>
          <w:lang w:bidi="ar-IQ"/>
        </w:rPr>
        <w:t>(i.e. Rating group)</w:t>
      </w:r>
      <w:r>
        <w:rPr/>
        <w:t xml:space="preserve"> is a piece of information used to request online charging quotas as defined in TS 23.503 [</w:t>
      </w:r>
      <w:r>
        <w:rPr>
          <w:lang w:bidi="ar-IQ"/>
        </w:rPr>
        <w:t>202</w:t>
      </w:r>
      <w:r>
        <w:rPr/>
        <w:t xml:space="preserve">]. </w:t>
      </w:r>
    </w:p>
    <w:p>
      <w:pPr>
        <w:pStyle w:val="Heading4"/>
        <w:ind w:left="1418" w:hanging="1418"/>
        <w:rPr/>
      </w:pPr>
      <w:bookmarkStart w:id="46" w:name="__RefHeading___Toc82787173"/>
      <w:bookmarkEnd w:id="46"/>
      <w:r>
        <w:rPr>
          <w:lang w:bidi="ar-IQ"/>
        </w:rPr>
        <w:t>5.1.5.2</w:t>
        <w:tab/>
        <w:t xml:space="preserve">Specific </w:t>
      </w:r>
      <w:r>
        <w:rPr/>
        <w:t>PCC rules scenarios</w:t>
      </w:r>
    </w:p>
    <w:p>
      <w:pPr>
        <w:pStyle w:val="Normal"/>
        <w:rPr/>
      </w:pPr>
      <w:r>
        <w:rPr/>
        <w:t>The capability of SMF to support Application Based Charging is achieved with appropriate PCC rules activation in the SMF. Such PCC Rule shall be defined with service data flow template including an Application Identifier for the application which needs to be detected, enforced and charged. Application detection mechanism in SMF is defined in TS 23.503 [</w:t>
      </w:r>
      <w:r>
        <w:rPr>
          <w:lang w:bidi="ar-IQ"/>
        </w:rPr>
        <w:t>202</w:t>
      </w:r>
      <w:r>
        <w:rPr/>
        <w:t>].</w:t>
      </w:r>
    </w:p>
    <w:p>
      <w:pPr>
        <w:pStyle w:val="Heading4"/>
        <w:ind w:left="1418" w:hanging="1418"/>
        <w:rPr/>
      </w:pPr>
      <w:bookmarkStart w:id="47" w:name="__RefHeading___Toc82787174"/>
      <w:bookmarkEnd w:id="47"/>
      <w:r>
        <w:rPr>
          <w:lang w:bidi="ar-IQ"/>
        </w:rPr>
        <w:t>5.1.5.3</w:t>
        <w:tab/>
      </w:r>
      <w:r>
        <w:rPr/>
        <w:t>PCC rules - MA PDU session</w:t>
      </w:r>
    </w:p>
    <w:p>
      <w:pPr>
        <w:pStyle w:val="Normal"/>
        <w:rPr>
          <w:lang w:val="en-US" w:eastAsia="ja-JP"/>
        </w:rPr>
      </w:pPr>
      <w:r>
        <w:rPr/>
        <w:t xml:space="preserve">As specified </w:t>
      </w:r>
      <w:r>
        <w:rPr>
          <w:lang w:bidi="ar-IQ"/>
        </w:rPr>
        <w:t>with PCC Rule definition in clause</w:t>
      </w:r>
      <w:r>
        <w:rPr/>
        <w:t xml:space="preserve"> 6.3.1 TS 23.503 </w:t>
      </w:r>
      <w:r>
        <w:rPr>
          <w:lang w:bidi="ar-IQ"/>
        </w:rPr>
        <w:t>[202],</w:t>
      </w:r>
      <w:r>
        <w:rPr/>
        <w:t xml:space="preserve"> during MA PDU session handling by the SMF, PCC Rules can be activated with a MA PDU session control information attribute including an optional</w:t>
      </w:r>
      <w:r>
        <w:rPr>
          <w:lang w:val="en-US" w:eastAsia="ja-JP"/>
        </w:rPr>
        <w:t xml:space="preserve"> rating group for Non-3GPP access, in addition to the rating group included in the PCC rule description. </w:t>
      </w:r>
    </w:p>
    <w:p>
      <w:pPr>
        <w:pStyle w:val="Normal"/>
        <w:rPr/>
      </w:pPr>
      <w:r>
        <w:rPr/>
        <w:t>When the MA PDU session control information in a PCC Rule includes a separate rating group for Non-3GPP access, it shall be used by the SMF for the SDF traffic carried via non-3GPP access. The PCC Rule rating group shall be used for the SDF traffic carried via 3GPP access, and all other charging related attributes in the PCC rule shall be the used for both accesses.</w:t>
      </w:r>
    </w:p>
    <w:p>
      <w:pPr>
        <w:pStyle w:val="Normal"/>
        <w:rPr/>
      </w:pPr>
      <w:r>
        <w:rPr/>
        <w:t xml:space="preserve">When the MA PDU session control information in a PCC Rule does not include any </w:t>
      </w:r>
      <w:r>
        <w:rPr>
          <w:lang w:val="en-US" w:eastAsia="ja-JP"/>
        </w:rPr>
        <w:t xml:space="preserve"> rating</w:t>
      </w:r>
      <w:r>
        <w:rPr/>
        <w:t xml:space="preserve"> group for </w:t>
      </w:r>
      <w:r>
        <w:rPr>
          <w:lang w:val="en-US" w:eastAsia="ja-JP"/>
        </w:rPr>
        <w:t xml:space="preserve">Non-3GPP access, </w:t>
      </w:r>
      <w:r>
        <w:rPr/>
        <w:t xml:space="preserve">the PCC Rule </w:t>
      </w:r>
      <w:r>
        <w:rPr>
          <w:lang w:val="en-US" w:eastAsia="ja-JP"/>
        </w:rPr>
        <w:t xml:space="preserve">rating group </w:t>
      </w:r>
      <w:r>
        <w:rPr/>
        <w:t>shall be used by the SMF for the SDF traffic carried via both accesses (i.e. 3GPP access and non-3GPP access).</w:t>
      </w:r>
    </w:p>
    <w:p>
      <w:pPr>
        <w:pStyle w:val="Heading3"/>
        <w:rPr/>
      </w:pPr>
      <w:bookmarkStart w:id="48" w:name="__RefHeading___Toc82787175"/>
      <w:r>
        <w:rPr/>
        <w:t>5.1.6</w:t>
        <w:tab/>
        <w:t>Session and Service Continuity modes</w:t>
      </w:r>
      <w:bookmarkEnd w:id="48"/>
      <w:r>
        <w:rPr/>
        <w:t xml:space="preserve"> </w:t>
      </w:r>
    </w:p>
    <w:p>
      <w:pPr>
        <w:pStyle w:val="Normal"/>
        <w:rPr/>
      </w:pPr>
      <w:r>
        <w:rPr>
          <w:lang w:bidi="ar-IQ"/>
        </w:rPr>
        <w:t>For any scenario of SSC modes specified in TS 23.501 [200], one charging Id shall correspond to a single PDU session ID.</w:t>
      </w:r>
    </w:p>
    <w:p>
      <w:pPr>
        <w:pStyle w:val="Normal"/>
        <w:rPr/>
      </w:pPr>
      <w:r>
        <w:rPr>
          <w:lang w:bidi="ar-IQ"/>
        </w:rPr>
        <w:t>As a result from such SSC mode, a new charging Id is generated by the SMF for the new PDU session Id, and the charging session associated to the old PDU session Id is released.</w:t>
      </w:r>
    </w:p>
    <w:p>
      <w:pPr>
        <w:pStyle w:val="Normal"/>
        <w:rPr/>
      </w:pPr>
      <w:r>
        <w:rPr>
          <w:lang w:bidi="ar-IQ"/>
        </w:rPr>
        <w:t>This behaviour applies to the following scenario:</w:t>
      </w:r>
    </w:p>
    <w:p>
      <w:pPr>
        <w:pStyle w:val="B1"/>
        <w:rPr/>
      </w:pPr>
      <w:r>
        <w:rPr>
          <w:lang w:bidi="ar-IQ"/>
        </w:rPr>
        <w:t>-</w:t>
        <w:tab/>
        <w:t xml:space="preserve"> PDU session anchor UPF relocation, in SSC mode 2;</w:t>
      </w:r>
    </w:p>
    <w:p>
      <w:pPr>
        <w:pStyle w:val="B1"/>
        <w:rPr/>
      </w:pPr>
      <w:r>
        <w:rPr>
          <w:lang w:bidi="ar-IQ"/>
        </w:rPr>
        <w:t>-</w:t>
        <w:tab/>
        <w:t xml:space="preserve"> PDU session anchor UPF relocation in SSC mode 3 with multiple PDU Sessions.  </w:t>
      </w:r>
    </w:p>
    <w:p>
      <w:pPr>
        <w:pStyle w:val="Heading3"/>
        <w:rPr>
          <w:rFonts w:eastAsia="SimSun;宋体"/>
        </w:rPr>
      </w:pPr>
      <w:bookmarkStart w:id="49" w:name="__RefHeading___Toc82787176"/>
      <w:r>
        <w:rPr>
          <w:rFonts w:eastAsia="SimSun;宋体"/>
        </w:rPr>
        <w:t>5.1.7</w:t>
        <w:tab/>
      </w:r>
      <w:r>
        <w:rPr>
          <w:rFonts w:eastAsia="SimSun;宋体"/>
          <w:lang w:bidi="ar-IQ"/>
        </w:rPr>
        <w:t>UE Presence in Presence Reporting Area (PRA)</w:t>
      </w:r>
      <w:bookmarkEnd w:id="49"/>
      <w:r>
        <w:rPr>
          <w:rFonts w:eastAsia="SimSun;宋体"/>
        </w:rPr>
        <w:t xml:space="preserve"> </w:t>
      </w:r>
    </w:p>
    <w:p>
      <w:pPr>
        <w:pStyle w:val="Normal"/>
        <w:rPr/>
      </w:pPr>
      <w:r>
        <w:rPr>
          <w:rFonts w:eastAsia="SimSun;宋体"/>
        </w:rPr>
        <w:t xml:space="preserve">During charging </w:t>
      </w:r>
      <w:r>
        <w:rPr>
          <w:rFonts w:eastAsia="SimSun;宋体"/>
          <w:lang w:eastAsia="zh-CN"/>
        </w:rPr>
        <w:t xml:space="preserve">session </w:t>
      </w:r>
      <w:r>
        <w:rPr>
          <w:rFonts w:eastAsia="SimSun;宋体"/>
        </w:rPr>
        <w:t>lifetime, the CHF may provide the Presence Reporting Area identifier to be activated for Core Network pre-configured Presence Reporting Area(s</w:t>
      </w:r>
      <w:r>
        <w:rPr>
          <w:rFonts w:eastAsia="SimSun;宋体"/>
          <w:lang w:eastAsia="zh-CN"/>
        </w:rPr>
        <w:t xml:space="preserve">) </w:t>
      </w:r>
      <w:r>
        <w:rPr>
          <w:rFonts w:eastAsia="SimSun;宋体"/>
          <w:lang w:bidi="ar-IQ"/>
        </w:rPr>
        <w:t xml:space="preserve">and </w:t>
      </w:r>
      <w:r>
        <w:rPr>
          <w:rFonts w:eastAsia="SimSun;宋体"/>
          <w:lang w:eastAsia="zh-CN"/>
        </w:rPr>
        <w:t xml:space="preserve">additionally all of PRA Identifier(s) and list(s) of its elements for UE-dedicated </w:t>
      </w:r>
      <w:r>
        <w:rPr>
          <w:rFonts w:eastAsia="SimSun;宋体"/>
        </w:rPr>
        <w:t>Presence Reporting Area</w:t>
      </w:r>
      <w:r>
        <w:rPr>
          <w:rFonts w:eastAsia="SimSun;宋体"/>
          <w:lang w:eastAsia="zh-CN"/>
        </w:rPr>
        <w:t>(</w:t>
      </w:r>
      <w:r>
        <w:rPr>
          <w:rFonts w:eastAsia="SimSun;宋体"/>
        </w:rPr>
        <w:t>s</w:t>
      </w:r>
      <w:r>
        <w:rPr>
          <w:rFonts w:eastAsia="SimSun;宋体"/>
          <w:lang w:eastAsia="zh-CN"/>
        </w:rPr>
        <w:t xml:space="preserve">) and </w:t>
      </w:r>
      <w:r>
        <w:rPr>
          <w:rFonts w:eastAsia="SimSun;宋体"/>
        </w:rPr>
        <w:t>provision the "</w:t>
      </w:r>
      <w:r>
        <w:rPr/>
        <w:t>Change of UE presence in Presence Reporting Area(s)</w:t>
      </w:r>
      <w:r>
        <w:rPr>
          <w:rFonts w:eastAsia="SimSun;宋体"/>
        </w:rPr>
        <w:t xml:space="preserve">" trigger to the SMF to request the reporting of Change of UE presence in Presence Reporting Area. After such trigger is enabled, SMF shall </w:t>
      </w:r>
      <w:r>
        <w:rPr>
          <w:lang w:bidi="ar-IQ"/>
        </w:rPr>
        <w:t xml:space="preserve">close the current count, open a new count with the initial status of UE presence in the PRA(s). In case of </w:t>
      </w:r>
      <w:r>
        <w:rPr/>
        <w:t xml:space="preserve">quota management is required, a </w:t>
      </w:r>
      <w:r>
        <w:rPr>
          <w:lang w:eastAsia="zh-CN" w:bidi="ar-IQ"/>
        </w:rPr>
        <w:t>Charging Data Response [Update] including the initial status is sent</w:t>
      </w:r>
      <w:r>
        <w:rPr/>
        <w:t xml:space="preserve">. </w:t>
      </w:r>
      <w:r>
        <w:rPr>
          <w:lang w:val="en-US" w:eastAsia="en-US"/>
        </w:rPr>
        <w:t xml:space="preserve">UE </w:t>
      </w:r>
      <w:r>
        <w:rPr>
          <w:lang w:bidi="ar-IQ"/>
        </w:rPr>
        <w:t xml:space="preserve">presence status in the PRA(s) describes </w:t>
      </w:r>
      <w:r>
        <w:rPr>
          <w:lang w:val="en-US" w:eastAsia="en-US"/>
        </w:rPr>
        <w:t>whether the UE is entering or leaving Presence Reporting Area (s)</w:t>
      </w:r>
      <w:r>
        <w:rPr>
          <w:lang w:bidi="ar-IQ"/>
        </w:rPr>
        <w:t xml:space="preserve"> </w:t>
      </w:r>
      <w:r>
        <w:rPr/>
        <w:t>and if the corresponding Presence Reporting Area(s) is set to inactive by the serving node.</w:t>
      </w:r>
    </w:p>
    <w:p>
      <w:pPr>
        <w:pStyle w:val="Normal"/>
        <w:rPr/>
      </w:pPr>
      <w:r>
        <w:rPr>
          <w:lang w:val="en-US" w:eastAsia="en-US"/>
        </w:rPr>
        <w:t xml:space="preserve">The CHF may modify the list of </w:t>
      </w:r>
      <w:r>
        <w:rPr>
          <w:lang w:eastAsia="zh-CN"/>
        </w:rPr>
        <w:t>PRA</w:t>
      </w:r>
      <w:r>
        <w:rPr/>
        <w:t xml:space="preserve"> Identifier</w:t>
      </w:r>
      <w:r>
        <w:rPr>
          <w:lang w:eastAsia="zh-CN"/>
        </w:rPr>
        <w:t>(</w:t>
      </w:r>
      <w:r>
        <w:rPr/>
        <w:t>s</w:t>
      </w:r>
      <w:r>
        <w:rPr>
          <w:lang w:eastAsia="zh-CN"/>
        </w:rPr>
        <w:t>)</w:t>
      </w:r>
      <w:r>
        <w:rPr/>
        <w:t xml:space="preserve"> by providing the new Presence Reporting Area(s) or by removing existing Presence Reporting Area(s) or modify the</w:t>
      </w:r>
      <w:r>
        <w:rPr>
          <w:lang w:eastAsia="zh-CN"/>
        </w:rPr>
        <w:t xml:space="preserve"> list(s) of </w:t>
      </w:r>
      <w:r>
        <w:rPr/>
        <w:t>Presence Reporting Area elements by providing the updated Presence Reporting Area.</w:t>
      </w:r>
    </w:p>
    <w:p>
      <w:pPr>
        <w:pStyle w:val="Normal"/>
        <w:rPr>
          <w:rFonts w:eastAsia="SimSun;宋体"/>
        </w:rPr>
      </w:pPr>
      <w:r>
        <w:rPr/>
        <w:t xml:space="preserve">The CHF </w:t>
      </w:r>
      <w:r>
        <w:rPr>
          <w:lang w:eastAsia="zh-CN"/>
        </w:rPr>
        <w:t xml:space="preserve">may </w:t>
      </w:r>
      <w:r>
        <w:rPr/>
        <w:t xml:space="preserve">remove the trigger of </w:t>
      </w:r>
      <w:r>
        <w:rPr>
          <w:lang w:eastAsia="zh-CN"/>
        </w:rPr>
        <w:t>c</w:t>
      </w:r>
      <w:r>
        <w:rPr/>
        <w:t>hange o</w:t>
      </w:r>
      <w:r>
        <w:rPr>
          <w:lang w:eastAsia="zh-CN"/>
        </w:rPr>
        <w:t>f</w:t>
      </w:r>
      <w:r>
        <w:rPr/>
        <w:t xml:space="preserve"> UE presence in Presence Reporting Area as defined in subclause 5.2.1.2, if previously activate</w:t>
      </w:r>
      <w:r>
        <w:rPr>
          <w:lang w:eastAsia="zh-CN"/>
        </w:rPr>
        <w:t>d</w:t>
      </w:r>
      <w:r>
        <w:rPr/>
        <w:t>.</w:t>
      </w:r>
    </w:p>
    <w:p>
      <w:pPr>
        <w:pStyle w:val="Heading3"/>
        <w:rPr>
          <w:lang w:bidi="ar-IQ"/>
        </w:rPr>
      </w:pPr>
      <w:bookmarkStart w:id="50" w:name="__RefHeading___Toc82787177"/>
      <w:bookmarkEnd w:id="50"/>
      <w:r>
        <w:rPr>
          <w:lang w:bidi="ar-IQ"/>
        </w:rPr>
        <w:t>5.1.</w:t>
      </w:r>
      <w:r>
        <w:rPr>
          <w:lang w:val="en-US" w:bidi="ar-IQ"/>
        </w:rPr>
        <w:t>8</w:t>
      </w:r>
      <w:r>
        <w:rPr>
          <w:lang w:bidi="ar-IQ"/>
        </w:rPr>
        <w:tab/>
        <w:t>CHF selection</w:t>
      </w:r>
    </w:p>
    <w:p>
      <w:pPr>
        <w:pStyle w:val="Normal"/>
        <w:rPr/>
      </w:pPr>
      <w:r>
        <w:rPr>
          <w:lang w:bidi="ar-IQ"/>
        </w:rPr>
        <w:t xml:space="preserve">The CHF selection by the SMF is done at the PDU session establishment, this selection shall be based on the following and with this priority order (highest to lowest): </w:t>
      </w:r>
    </w:p>
    <w:p>
      <w:pPr>
        <w:pStyle w:val="B1"/>
        <w:rPr>
          <w:lang w:bidi="ar-IQ"/>
        </w:rPr>
      </w:pPr>
      <w:r>
        <w:rPr>
          <w:lang w:bidi="ar-IQ"/>
        </w:rPr>
        <w:t>-</w:t>
        <w:tab/>
        <w:t xml:space="preserve">CHF address(es) with </w:t>
      </w:r>
      <w:r>
        <w:rPr>
          <w:rFonts w:eastAsia="SimSun;宋体"/>
          <w:lang w:val="en-US" w:eastAsia="en-US"/>
        </w:rPr>
        <w:t xml:space="preserve">possible associated CHF instance ID(s) and/or CHF set ID(s) </w:t>
      </w:r>
      <w:r>
        <w:rPr>
          <w:lang w:bidi="ar-IQ"/>
        </w:rPr>
        <w:t>provided by the PCF for the PDU session.</w:t>
      </w:r>
    </w:p>
    <w:p>
      <w:pPr>
        <w:pStyle w:val="B1"/>
        <w:rPr>
          <w:lang w:bidi="ar-IQ"/>
        </w:rPr>
      </w:pPr>
      <w:r>
        <w:rPr>
          <w:lang w:bidi="ar-IQ"/>
        </w:rPr>
        <w:t>-</w:t>
        <w:tab/>
        <w:t>UDM provided charging characteristics.</w:t>
      </w:r>
    </w:p>
    <w:p>
      <w:pPr>
        <w:pStyle w:val="B1"/>
        <w:rPr/>
      </w:pPr>
      <w:r>
        <w:rPr>
          <w:lang w:bidi="ar-IQ"/>
        </w:rPr>
        <w:t>-</w:t>
        <w:tab/>
        <w:t>NRF based discovery.</w:t>
      </w:r>
    </w:p>
    <w:p>
      <w:pPr>
        <w:pStyle w:val="B1"/>
        <w:rPr/>
      </w:pPr>
      <w:r>
        <w:rPr>
          <w:lang w:bidi="ar-IQ"/>
        </w:rPr>
        <w:t>-</w:t>
        <w:tab/>
        <w:t>SMF locally provisioned charging characteristics.</w:t>
      </w:r>
    </w:p>
    <w:p>
      <w:pPr>
        <w:pStyle w:val="Normal"/>
        <w:rPr>
          <w:lang w:bidi="ar-IQ"/>
        </w:rPr>
      </w:pPr>
      <w:r>
        <w:rPr>
          <w:lang w:bidi="ar-IQ"/>
        </w:rPr>
        <w:t xml:space="preserve">This means that if there are PCF provided CHF address(es) with </w:t>
      </w:r>
      <w:r>
        <w:rPr>
          <w:rFonts w:eastAsia="SimSun;宋体"/>
          <w:lang w:val="en-US" w:eastAsia="en-US"/>
        </w:rPr>
        <w:t xml:space="preserve">possible associated CHF instance ID(s) and/or CHF set ID(s) </w:t>
      </w:r>
      <w:r>
        <w:rPr>
          <w:lang w:bidi="ar-IQ"/>
        </w:rPr>
        <w:t>these shall be used, otherwise if the UDM provides charging characteristics these shall be used. If neither of these results in CHF address(es) the NRF can be used to discover CHF instance(s) possibly within a CHF set, and as a last resource the SMF locally provisioned charging characteristics shall be used.</w:t>
      </w:r>
    </w:p>
    <w:p>
      <w:pPr>
        <w:pStyle w:val="Normal"/>
        <w:rPr/>
      </w:pPr>
      <w:r>
        <w:rPr>
          <w:lang w:val="en-US" w:eastAsia="en-US"/>
        </w:rPr>
        <w:t>When NRF is used for the CHF selection, and the PDU session charging method indicates "offline only" for the PDU session</w:t>
      </w:r>
      <w:r>
        <w:rPr>
          <w:lang w:bidi="ar-IQ"/>
        </w:rPr>
        <w:t xml:space="preserve">, CHF instance(s) </w:t>
      </w:r>
      <w:r>
        <w:rPr/>
        <w:t>supporting CHF "offline only" service instances may be selected.</w:t>
      </w:r>
    </w:p>
    <w:p>
      <w:pPr>
        <w:pStyle w:val="Heading3"/>
        <w:rPr/>
      </w:pPr>
      <w:bookmarkStart w:id="51" w:name="__RefHeading___Toc82787178"/>
      <w:r>
        <w:rPr>
          <w:rFonts w:eastAsia="SimSun;宋体"/>
        </w:rPr>
        <w:t>5.1.</w:t>
      </w:r>
      <w:r>
        <w:rPr>
          <w:rFonts w:eastAsia="SimSun;宋体"/>
          <w:lang w:val="en-US"/>
        </w:rPr>
        <w:t>9</w:t>
      </w:r>
      <w:r>
        <w:rPr>
          <w:rFonts w:eastAsia="SimSun;宋体"/>
        </w:rPr>
        <w:tab/>
        <w:t>Roaming</w:t>
      </w:r>
      <w:bookmarkEnd w:id="51"/>
      <w:r>
        <w:rPr>
          <w:rFonts w:eastAsia="SimSun;宋体"/>
        </w:rPr>
        <w:t xml:space="preserve"> </w:t>
      </w:r>
    </w:p>
    <w:p>
      <w:pPr>
        <w:pStyle w:val="Heading4"/>
        <w:ind w:left="1418" w:hanging="1418"/>
        <w:rPr/>
      </w:pPr>
      <w:bookmarkStart w:id="52" w:name="__RefHeading___Toc82787179"/>
      <w:bookmarkEnd w:id="52"/>
      <w:r>
        <w:rPr/>
        <w:t>5.1.</w:t>
      </w:r>
      <w:r>
        <w:rPr>
          <w:lang w:val="en-US"/>
        </w:rPr>
        <w:t>9</w:t>
      </w:r>
      <w:r>
        <w:rPr/>
        <w:t>.1</w:t>
        <w:tab/>
        <w:t>General</w:t>
      </w:r>
    </w:p>
    <w:p>
      <w:pPr>
        <w:pStyle w:val="Normal"/>
        <w:rPr/>
      </w:pPr>
      <w:r>
        <w:rPr>
          <w:lang w:bidi="ar-IQ"/>
        </w:rPr>
        <w:t>Based on roaming agreements between the V-PLMN and the H-PLMN, in Home Routed scenario, for each UE roaming in VPLMN:</w:t>
      </w:r>
    </w:p>
    <w:p>
      <w:pPr>
        <w:pStyle w:val="B1"/>
        <w:rPr/>
      </w:pPr>
      <w:r>
        <w:rPr>
          <w:lang w:bidi="ar-IQ"/>
        </w:rPr>
        <w:t>-</w:t>
        <w:tab/>
        <w:t xml:space="preserve">The SMF in VPLMN (V-SMF) shall be able to collect charging </w:t>
      </w:r>
      <w:r>
        <w:rPr/>
        <w:t>information</w:t>
      </w:r>
      <w:r>
        <w:rPr>
          <w:lang w:bidi="ar-IQ"/>
        </w:rPr>
        <w:t xml:space="preserve"> per QoS Flow within a PDU session when UE is determined as an in-bound roamer, for CDR generation in VPLMN. </w:t>
      </w:r>
    </w:p>
    <w:p>
      <w:pPr>
        <w:pStyle w:val="B1"/>
        <w:rPr>
          <w:lang w:bidi="ar-IQ"/>
        </w:rPr>
      </w:pPr>
      <w:r>
        <w:rPr>
          <w:lang w:bidi="ar-IQ"/>
        </w:rPr>
        <w:t>-</w:t>
        <w:tab/>
        <w:t xml:space="preserve">The SMF in HPLMN (H-SMF) shall be able to collect charging </w:t>
      </w:r>
      <w:r>
        <w:rPr/>
        <w:t>information</w:t>
      </w:r>
      <w:r>
        <w:rPr>
          <w:lang w:bidi="ar-IQ"/>
        </w:rPr>
        <w:t xml:space="preserve"> per QoS Flow within a PDU session when UE is determined as an out-bound roamer, for CDR generation in HPLMN.</w:t>
      </w:r>
    </w:p>
    <w:p>
      <w:pPr>
        <w:pStyle w:val="Normal"/>
        <w:rPr/>
      </w:pPr>
      <w:r>
        <w:rPr>
          <w:lang w:bidi="ar-IQ"/>
        </w:rPr>
        <w:t>This charging information collection mechanism is achieved under Roaming QoS flow Based Charging (QBC) performed by each PLMN, based on a set of charging parameters exchanged between the V-SMF and the H-SMF on a per PDU session basis.</w:t>
      </w:r>
    </w:p>
    <w:p>
      <w:pPr>
        <w:pStyle w:val="Normal"/>
        <w:rPr/>
      </w:pPr>
      <w:r>
        <w:rPr>
          <w:lang w:bidi="ar-IQ"/>
        </w:rPr>
        <w:t>The main parameters exchanged at PDU session establishment are:</w:t>
      </w:r>
    </w:p>
    <w:p>
      <w:pPr>
        <w:pStyle w:val="B1"/>
        <w:rPr>
          <w:lang w:bidi="ar-IQ"/>
        </w:rPr>
      </w:pPr>
      <w:r>
        <w:rPr>
          <w:lang w:bidi="ar-IQ"/>
        </w:rPr>
        <w:t>-</w:t>
        <w:tab/>
        <w:t>The Charging Id which may include the VPLMN PLMN ID, assigned by the V-SMF and transferred to the H-SMF in the HPLMN.</w:t>
      </w:r>
    </w:p>
    <w:p>
      <w:pPr>
        <w:pStyle w:val="B1"/>
        <w:rPr>
          <w:lang w:bidi="ar-IQ"/>
        </w:rPr>
      </w:pPr>
      <w:r>
        <w:rPr>
          <w:lang w:bidi="ar-IQ"/>
        </w:rPr>
        <w:t>-</w:t>
        <w:tab/>
        <w:t xml:space="preserve">Optionally, the "Roaming </w:t>
      </w:r>
      <w:r>
        <w:rPr>
          <w:lang w:val="en-US"/>
        </w:rPr>
        <w:t>Charging Profile</w:t>
      </w:r>
      <w:r>
        <w:rPr>
          <w:lang w:bidi="ar-IQ"/>
        </w:rPr>
        <w:t xml:space="preserve">" negotiated between the VPLMN and the HPLMN. </w:t>
      </w:r>
    </w:p>
    <w:p>
      <w:pPr>
        <w:pStyle w:val="Normal"/>
        <w:rPr/>
      </w:pPr>
      <w:r>
        <w:rPr/>
        <w:t xml:space="preserve">The parameters exchanged </w:t>
      </w:r>
      <w:r>
        <w:rPr>
          <w:lang w:bidi="ar-IQ"/>
        </w:rPr>
        <w:t>during the PDU session handover from EPS to 5GS in Home routed roaming scenario</w:t>
      </w:r>
      <w:r>
        <w:rPr/>
        <w:t>:</w:t>
      </w:r>
    </w:p>
    <w:p>
      <w:pPr>
        <w:pStyle w:val="B1"/>
        <w:rPr/>
      </w:pPr>
      <w:r>
        <w:rPr/>
        <w:t>-</w:t>
        <w:tab/>
        <w:t>The Home Provided Charging Id which includes the Charging Id assigned by the H-SMF to the original PDU session over EPS and transferred by the H-SMF to the V-SMF. This Home Provided Charging Id shall be used by the V-SMF to replace the existing Charging Id previously generated by V-SMF.</w:t>
      </w:r>
    </w:p>
    <w:p>
      <w:pPr>
        <w:pStyle w:val="B1"/>
        <w:rPr/>
      </w:pPr>
      <w:r>
        <w:rPr/>
        <w:t>-</w:t>
        <w:tab/>
        <w:t>Optionally, the "Roaming Charging Profile" negotiated between the VPLMN and the HPLMN on 5GS side.</w:t>
      </w:r>
    </w:p>
    <w:p>
      <w:pPr>
        <w:pStyle w:val="Normal"/>
        <w:rPr>
          <w:lang w:bidi="ar-IQ"/>
        </w:rPr>
      </w:pPr>
      <w:r>
        <w:rPr>
          <w:lang w:bidi="ar-IQ"/>
        </w:rPr>
        <w:t>In roaming Home routed PDU session, upon V-SMF change:</w:t>
      </w:r>
    </w:p>
    <w:p>
      <w:pPr>
        <w:pStyle w:val="B1"/>
        <w:rPr/>
      </w:pPr>
      <w:r>
        <w:rPr/>
        <w:t>-</w:t>
        <w:tab/>
        <w:t>intra-PLMN V-SMF change: Charging Id, "Roaming Charging Profile" and CHF address (optional) are transferred from the old V-SMF to the new V-SMF.</w:t>
      </w:r>
    </w:p>
    <w:p>
      <w:pPr>
        <w:pStyle w:val="NO"/>
        <w:rPr/>
      </w:pPr>
      <w:r>
        <w:rPr/>
        <w:t>NOTE: how the new V-SMF selects the CHF is operator specific.</w:t>
      </w:r>
    </w:p>
    <w:p>
      <w:pPr>
        <w:pStyle w:val="B1"/>
        <w:rPr/>
      </w:pPr>
      <w:r>
        <w:rPr/>
        <w:t>-</w:t>
        <w:tab/>
        <w:t>inter-PLMN V-SMF change: The Charging Id is transferred from the old V-SMF to the new V-SMF.</w:t>
      </w:r>
    </w:p>
    <w:p>
      <w:pPr>
        <w:pStyle w:val="B1"/>
        <w:rPr>
          <w:lang w:bidi="ar-IQ"/>
        </w:rPr>
      </w:pPr>
      <w:r>
        <w:rPr/>
        <w:t>-</w:t>
        <w:tab/>
        <w:t xml:space="preserve">The "Roaming Charging Profile" is optionally exchanged between the new V-SMF and the H-SMF as for a </w:t>
      </w:r>
      <w:r>
        <w:rPr>
          <w:lang w:bidi="ar-IQ"/>
        </w:rPr>
        <w:t>PDU session establishment</w:t>
      </w:r>
      <w:r>
        <w:rPr/>
        <w:t>.</w:t>
      </w:r>
    </w:p>
    <w:p>
      <w:pPr>
        <w:pStyle w:val="Heading4"/>
        <w:ind w:left="1418" w:hanging="1418"/>
        <w:rPr>
          <w:lang w:bidi="ar-IQ"/>
        </w:rPr>
      </w:pPr>
      <w:bookmarkStart w:id="53" w:name="__RefHeading___Toc82787180"/>
      <w:bookmarkEnd w:id="53"/>
      <w:r>
        <w:rPr>
          <w:lang w:bidi="ar-IQ"/>
        </w:rPr>
        <w:t>5.1.</w:t>
      </w:r>
      <w:r>
        <w:rPr>
          <w:lang w:val="en-US" w:bidi="ar-IQ"/>
        </w:rPr>
        <w:t>9</w:t>
      </w:r>
      <w:r>
        <w:rPr>
          <w:lang w:bidi="ar-IQ"/>
        </w:rPr>
        <w:t>.2</w:t>
        <w:tab/>
        <w:t>CHF selection</w:t>
      </w:r>
    </w:p>
    <w:p>
      <w:pPr>
        <w:pStyle w:val="Normal"/>
        <w:rPr/>
      </w:pPr>
      <w:r>
        <w:rPr>
          <w:lang w:bidi="ar-IQ"/>
        </w:rPr>
        <w:t>In roaming Home routed scenario, at PDU session establishment, the CHF selection mechanism specified in clause 5.1.8 applies to:</w:t>
      </w:r>
    </w:p>
    <w:p>
      <w:pPr>
        <w:pStyle w:val="B1"/>
        <w:rPr>
          <w:lang w:bidi="ar-IQ"/>
        </w:rPr>
      </w:pPr>
      <w:r>
        <w:rPr>
          <w:lang w:bidi="ar-IQ"/>
        </w:rPr>
        <w:t>-</w:t>
        <w:tab/>
        <w:t>The V-SMF for CHF selection in VPLMN, with the following differences:</w:t>
      </w:r>
    </w:p>
    <w:p>
      <w:pPr>
        <w:pStyle w:val="B2"/>
        <w:rPr/>
      </w:pPr>
      <w:r>
        <w:rPr/>
        <w:t>-</w:t>
        <w:tab/>
        <w:t xml:space="preserve">CHF address(es) selection </w:t>
      </w:r>
      <w:r>
        <w:rPr>
          <w:lang w:val="en-US"/>
        </w:rPr>
        <w:t xml:space="preserve">mechanisms based on </w:t>
      </w:r>
      <w:r>
        <w:rPr/>
        <w:t>PCF and UDM are not applicable.</w:t>
      </w:r>
    </w:p>
    <w:p>
      <w:pPr>
        <w:pStyle w:val="B2"/>
        <w:rPr/>
      </w:pPr>
      <w:r>
        <w:rPr/>
        <w:t>-</w:t>
        <w:tab/>
      </w:r>
      <w:r>
        <w:rPr>
          <w:lang w:bidi="ar-IQ"/>
        </w:rPr>
        <w:t>when charging characteristics is used it will be based on local configuration</w:t>
      </w:r>
      <w:r>
        <w:rPr/>
        <w:t>;</w:t>
      </w:r>
    </w:p>
    <w:p>
      <w:pPr>
        <w:pStyle w:val="B1"/>
        <w:rPr/>
      </w:pPr>
      <w:r>
        <w:rPr/>
        <w:t>-</w:t>
        <w:tab/>
      </w:r>
      <w:r>
        <w:rPr>
          <w:lang w:bidi="ar-IQ"/>
        </w:rPr>
        <w:t xml:space="preserve">when NRF is used, the V-CHF can be selected based on </w:t>
      </w:r>
      <w:r>
        <w:rPr/>
        <w:t xml:space="preserve">UE identified as </w:t>
      </w:r>
      <w:r>
        <w:rPr>
          <w:lang w:bidi="ar-IQ"/>
        </w:rPr>
        <w:t>in-bound roamer and the PLMN Id of the H-PLMN;</w:t>
      </w:r>
    </w:p>
    <w:p>
      <w:pPr>
        <w:pStyle w:val="B1"/>
        <w:rPr>
          <w:lang w:bidi="ar-IQ"/>
        </w:rPr>
      </w:pPr>
      <w:r>
        <w:rPr>
          <w:lang w:bidi="ar-IQ"/>
        </w:rPr>
        <w:t>-</w:t>
        <w:tab/>
        <w:t>The H-SMF for CHF selection in HPLMN, with the following difference: when NRF is used, the H-CHF can be selected based on UE identified as out-bound roamer and the PLMN Id of the V-PLMN.</w:t>
      </w:r>
    </w:p>
    <w:p>
      <w:pPr>
        <w:pStyle w:val="Normal"/>
        <w:rPr>
          <w:lang w:bidi="ar-IQ"/>
        </w:rPr>
      </w:pPr>
      <w:r>
        <w:rPr>
          <w:lang w:bidi="ar-IQ"/>
        </w:rPr>
        <w:t>In roaming Home routed PDU session, upon V-SMF change:</w:t>
      </w:r>
    </w:p>
    <w:p>
      <w:pPr>
        <w:pStyle w:val="B2"/>
        <w:rPr>
          <w:lang w:bidi="ar-IQ"/>
        </w:rPr>
      </w:pPr>
      <w:r>
        <w:rPr>
          <w:lang w:bidi="ar-IQ"/>
        </w:rPr>
        <w:t>-</w:t>
        <w:tab/>
        <w:t>intra-PLMN V-SMF change: CHF address supplied by the old V-SMF shall be used.</w:t>
      </w:r>
    </w:p>
    <w:p>
      <w:pPr>
        <w:pStyle w:val="B2"/>
        <w:rPr>
          <w:lang w:bidi="ar-IQ"/>
        </w:rPr>
      </w:pPr>
      <w:r>
        <w:rPr>
          <w:lang w:bidi="ar-IQ"/>
        </w:rPr>
        <w:t>-</w:t>
        <w:tab/>
        <w:t>inter-PLMN V-SMF change: CHF selection mechanism as per V-SMF CHF selection in VPLMN at PDU session establishment.</w:t>
      </w:r>
    </w:p>
    <w:p>
      <w:pPr>
        <w:pStyle w:val="Heading3"/>
        <w:rPr>
          <w:lang w:bidi="ar-IQ"/>
        </w:rPr>
      </w:pPr>
      <w:bookmarkStart w:id="54" w:name="__RefHeading___Toc82787181"/>
      <w:bookmarkEnd w:id="54"/>
      <w:r>
        <w:rPr>
          <w:lang w:bidi="ar-IQ"/>
        </w:rPr>
        <w:t>5.1.10</w:t>
        <w:tab/>
      </w:r>
      <w:r>
        <w:rPr/>
        <w:t>Data Volume Reporting for Secondary RAT usage</w:t>
      </w:r>
    </w:p>
    <w:p>
      <w:pPr>
        <w:pStyle w:val="Normal"/>
        <w:rPr/>
      </w:pPr>
      <w:r>
        <w:rPr>
          <w:lang w:bidi="ar-IQ"/>
        </w:rPr>
        <w:t xml:space="preserve">Volume reporting for Secondary RAT usage is an optional capability in the SMF that provides usage reporting </w:t>
      </w:r>
      <w:r>
        <w:rPr/>
        <w:t xml:space="preserve">functionality when a Secondary RAT is used by NG-RAN. Use of Secondary RAT refers to options supported by NG-RAN with dual radio accesses, per NG-RAN definition in TS 23.501 [200]. This is valid for both HPLMN and VPLMN. </w:t>
      </w:r>
    </w:p>
    <w:p>
      <w:pPr>
        <w:pStyle w:val="Normal"/>
        <w:rPr/>
      </w:pPr>
      <w:r>
        <w:rPr/>
        <w:t>The following principles are used:</w:t>
      </w:r>
    </w:p>
    <w:p>
      <w:pPr>
        <w:pStyle w:val="B1"/>
        <w:rPr/>
      </w:pPr>
      <w:r>
        <w:rPr>
          <w:lang w:eastAsia="zh-CN" w:bidi="ar-IQ"/>
        </w:rPr>
        <w:t xml:space="preserve"> </w:t>
      </w:r>
      <w:r>
        <w:rPr>
          <w:lang w:eastAsia="zh-CN" w:bidi="ar-IQ"/>
        </w:rPr>
        <w:t>-</w:t>
        <w:tab/>
        <w:t xml:space="preserve">The reporting of Secondary RAT Data Volume is controlled by the </w:t>
      </w:r>
      <w:r>
        <w:rPr/>
        <w:t>NG-RAN</w:t>
      </w:r>
      <w:r>
        <w:rPr>
          <w:lang w:eastAsia="zh-CN" w:bidi="ar-IQ"/>
        </w:rPr>
        <w:t>.</w:t>
      </w:r>
    </w:p>
    <w:p>
      <w:pPr>
        <w:pStyle w:val="B1"/>
        <w:rPr/>
      </w:pPr>
      <w:r>
        <w:rPr>
          <w:lang w:eastAsia="zh-CN" w:bidi="ar-IQ"/>
        </w:rPr>
        <w:t xml:space="preserve"> </w:t>
      </w:r>
      <w:r>
        <w:rPr>
          <w:lang w:eastAsia="zh-CN" w:bidi="ar-IQ"/>
        </w:rPr>
        <w:t>-</w:t>
        <w:tab/>
        <w:t xml:space="preserve">The uplink and downlink data volumes for the Secondary RAT are reported (from </w:t>
      </w:r>
      <w:r>
        <w:rPr/>
        <w:t>NG-RAN</w:t>
      </w:r>
      <w:r>
        <w:rPr>
          <w:lang w:eastAsia="zh-CN" w:bidi="ar-IQ"/>
        </w:rPr>
        <w:t xml:space="preserve"> to 5G Core) on a per </w:t>
      </w:r>
      <w:r>
        <w:rPr>
          <w:lang w:val="en-US"/>
        </w:rPr>
        <w:t>QoS Flow</w:t>
      </w:r>
      <w:r>
        <w:rPr/>
        <w:t xml:space="preserve"> </w:t>
      </w:r>
      <w:r>
        <w:rPr>
          <w:lang w:eastAsia="zh-CN" w:bidi="ar-IQ"/>
        </w:rPr>
        <w:t xml:space="preserve">basis </w:t>
      </w:r>
      <w:r>
        <w:rPr/>
        <w:t>and per time interval (controlled by NG-RAN)</w:t>
      </w:r>
      <w:r>
        <w:rPr>
          <w:lang w:eastAsia="zh-CN" w:bidi="ar-IQ"/>
        </w:rPr>
        <w:t xml:space="preserve">. The report contains Secondary RAT (e.g. E-UTRA) resources used for transport of user data and indicated separately for uplink and downlink per </w:t>
      </w:r>
      <w:r>
        <w:rPr>
          <w:lang w:val="en-US"/>
        </w:rPr>
        <w:t>QoS Flow</w:t>
      </w:r>
      <w:r>
        <w:rPr/>
        <w:t xml:space="preserve"> </w:t>
      </w:r>
      <w:r>
        <w:rPr>
          <w:lang w:eastAsia="zh-CN" w:bidi="ar-IQ"/>
        </w:rPr>
        <w:t xml:space="preserve">and per time interval. The time interval used for the measurements reported (from </w:t>
      </w:r>
      <w:r>
        <w:rPr/>
        <w:t>NG-RAN</w:t>
      </w:r>
      <w:r>
        <w:rPr>
          <w:lang w:eastAsia="zh-CN" w:bidi="ar-IQ"/>
        </w:rPr>
        <w:t xml:space="preserve">) may be partitioned to indicate usage that occurred before respectively after an absolute time (that occurs while measurement for secondary RAT usage report is ongoing). </w:t>
      </w:r>
    </w:p>
    <w:p>
      <w:pPr>
        <w:pStyle w:val="B1"/>
        <w:rPr/>
      </w:pPr>
      <w:r>
        <w:rPr>
          <w:lang w:eastAsia="zh-CN" w:bidi="ar-IQ"/>
        </w:rPr>
        <w:t xml:space="preserve"> </w:t>
      </w:r>
      <w:r>
        <w:rPr>
          <w:lang w:eastAsia="zh-CN" w:bidi="ar-IQ"/>
        </w:rPr>
        <w:t>-</w:t>
        <w:tab/>
        <w:t xml:space="preserve">The reporting (performed by </w:t>
      </w:r>
      <w:r>
        <w:rPr/>
        <w:t>NG-RAN</w:t>
      </w:r>
      <w:r>
        <w:rPr>
          <w:lang w:eastAsia="zh-CN" w:bidi="ar-IQ"/>
        </w:rPr>
        <w:t xml:space="preserve">) in association with UE-related control signaling and via standalone reporting is internally triggered by </w:t>
      </w:r>
      <w:r>
        <w:rPr/>
        <w:t>NG-RAN.</w:t>
      </w:r>
      <w:r>
        <w:rPr>
          <w:lang w:eastAsia="zh-CN" w:bidi="ar-IQ"/>
        </w:rPr>
        <w:t xml:space="preserve">  </w:t>
      </w:r>
    </w:p>
    <w:p>
      <w:pPr>
        <w:pStyle w:val="NO"/>
        <w:rPr/>
      </w:pPr>
      <w:r>
        <w:rPr/>
        <w:t xml:space="preserve">NOTE: Volumes for the secondary RAT are reported to the CHF in addition to, and uncorrelated from volumes of reported usage, which are undifferentiated between primary and secondary RAT. Considering both volumes would imply the same traffic to be counted twice. </w:t>
      </w:r>
    </w:p>
    <w:p>
      <w:pPr>
        <w:pStyle w:val="Heading3"/>
        <w:rPr>
          <w:lang w:val="en-US" w:eastAsia="en-US"/>
        </w:rPr>
      </w:pPr>
      <w:bookmarkStart w:id="55" w:name="__RefHeading___Toc82787182"/>
      <w:bookmarkEnd w:id="55"/>
      <w:r>
        <w:rPr>
          <w:lang w:val="en-US" w:eastAsia="en-US"/>
        </w:rPr>
        <w:t>5.1.11</w:t>
        <w:tab/>
        <w:t>Charging method and Charging service selection</w:t>
      </w:r>
    </w:p>
    <w:p>
      <w:pPr>
        <w:pStyle w:val="Normal"/>
        <w:rPr/>
      </w:pPr>
      <w:r>
        <w:rPr/>
        <w:t xml:space="preserve">A PDU session charging method indicating "offline only", can be assigned to a PDU session, to indicate a charging method applicable at PDU session level. </w:t>
      </w:r>
    </w:p>
    <w:p>
      <w:pPr>
        <w:pStyle w:val="Normal"/>
        <w:rPr/>
      </w:pPr>
      <w:r>
        <w:rPr/>
        <w:t>When there is no PDU session charging method indicating "offline only" associated to a PDU session, for each PCC Rule:</w:t>
      </w:r>
    </w:p>
    <w:p>
      <w:pPr>
        <w:pStyle w:val="B1"/>
        <w:rPr/>
      </w:pPr>
      <w:r>
        <w:rPr/>
        <w:t>-</w:t>
        <w:tab/>
        <w:t>if indicated for this PCC Rule, the required charging method applies;</w:t>
      </w:r>
    </w:p>
    <w:p>
      <w:pPr>
        <w:pStyle w:val="B1"/>
        <w:rPr/>
      </w:pPr>
      <w:r>
        <w:rPr/>
        <w:t>-</w:t>
        <w:tab/>
        <w:t>otherwise (i.e. no required charging method is indicated for this PCC Rule), the default charging method applies.</w:t>
      </w:r>
    </w:p>
    <w:p>
      <w:pPr>
        <w:pStyle w:val="Normal"/>
        <w:rPr/>
      </w:pPr>
      <w:r>
        <w:rPr/>
        <w:t>In this case, the converged charging service will be invoked by the SMF at the PDU session establishment.</w:t>
      </w:r>
    </w:p>
    <w:p>
      <w:pPr>
        <w:pStyle w:val="Normal"/>
        <w:rPr/>
      </w:pPr>
      <w:r>
        <w:rPr/>
        <w:t xml:space="preserve">When a PDU session charging method indicates "offline only" for a PDU session, offline charging method applies to all the PCC Rules activated during the PDU session. In this case, at the PDU session establishment, the SMF can select between the converged charging service or the offline only charging service based on Operator policy. </w:t>
      </w:r>
    </w:p>
    <w:p>
      <w:pPr>
        <w:pStyle w:val="Normal"/>
        <w:rPr>
          <w:lang w:bidi="ar-IQ"/>
        </w:rPr>
      </w:pPr>
      <w:r>
        <w:rPr/>
        <w:t xml:space="preserve">This PDU session charging method can be received from PCF by the SMF or configured in the </w:t>
      </w:r>
      <w:r>
        <w:rPr>
          <w:lang w:bidi="ar-IQ"/>
        </w:rPr>
        <w:t>SMF charging characteristics.</w:t>
      </w:r>
    </w:p>
    <w:p>
      <w:pPr>
        <w:pStyle w:val="Heading3"/>
        <w:rPr>
          <w:lang w:bidi="ar-IQ"/>
        </w:rPr>
      </w:pPr>
      <w:bookmarkStart w:id="56" w:name="__RefHeading___Toc82787183"/>
      <w:bookmarkEnd w:id="56"/>
      <w:r>
        <w:rPr>
          <w:lang w:bidi="ar-IQ"/>
        </w:rPr>
        <w:t>5.1.12</w:t>
        <w:tab/>
      </w:r>
      <w:r>
        <w:rPr/>
        <w:t>Emergency PDU session handling</w:t>
      </w:r>
    </w:p>
    <w:p>
      <w:pPr>
        <w:pStyle w:val="Normal"/>
        <w:rPr/>
      </w:pPr>
      <w:r>
        <w:rPr>
          <w:lang w:bidi="ar-IQ"/>
        </w:rPr>
        <w:t xml:space="preserve">Volume reporting for Emergency PDU Sessions is a capability in the SMF that provides usage reporting </w:t>
      </w:r>
      <w:r>
        <w:rPr/>
        <w:t xml:space="preserve">functionality when a session is setup to provide emergency services. </w:t>
      </w:r>
    </w:p>
    <w:p>
      <w:pPr>
        <w:pStyle w:val="Normal"/>
        <w:rPr/>
      </w:pPr>
      <w:r>
        <w:rPr/>
        <w:t>The following principles are used:</w:t>
      </w:r>
    </w:p>
    <w:p>
      <w:pPr>
        <w:pStyle w:val="B1"/>
        <w:rPr>
          <w:lang w:eastAsia="zh-CN" w:bidi="ar-IQ"/>
        </w:rPr>
      </w:pPr>
      <w:r>
        <w:rPr>
          <w:lang w:eastAsia="zh-CN" w:bidi="ar-IQ"/>
        </w:rPr>
        <w:t xml:space="preserve"> </w:t>
      </w:r>
      <w:r>
        <w:rPr>
          <w:lang w:eastAsia="zh-CN" w:bidi="ar-IQ"/>
        </w:rPr>
        <w:t>-</w:t>
        <w:tab/>
        <w:t xml:space="preserve">The reporting of Emergency PDU sessions is controlled by the </w:t>
      </w:r>
      <w:r>
        <w:rPr/>
        <w:t>SMF</w:t>
      </w:r>
      <w:r>
        <w:rPr>
          <w:lang w:eastAsia="zh-CN" w:bidi="ar-IQ"/>
        </w:rPr>
        <w:t>.</w:t>
      </w:r>
    </w:p>
    <w:p>
      <w:pPr>
        <w:pStyle w:val="B1"/>
        <w:rPr>
          <w:lang w:eastAsia="zh-CN" w:bidi="ar-IQ"/>
        </w:rPr>
      </w:pPr>
      <w:r>
        <w:rPr>
          <w:lang w:eastAsia="zh-CN" w:bidi="ar-IQ"/>
        </w:rPr>
        <w:t xml:space="preserve"> </w:t>
      </w:r>
      <w:r>
        <w:rPr>
          <w:lang w:eastAsia="zh-CN" w:bidi="ar-IQ"/>
        </w:rPr>
        <w:t>-</w:t>
        <w:tab/>
        <w:t xml:space="preserve">The uplink and downlink data volumes for Emergency PDU Session are reported. </w:t>
      </w:r>
    </w:p>
    <w:p>
      <w:pPr>
        <w:pStyle w:val="B1"/>
        <w:rPr>
          <w:lang w:eastAsia="zh-CN" w:bidi="ar-IQ"/>
        </w:rPr>
      </w:pPr>
      <w:r>
        <w:rPr>
          <w:lang w:eastAsia="zh-CN" w:bidi="ar-IQ"/>
        </w:rPr>
        <w:t xml:space="preserve"> </w:t>
      </w:r>
      <w:r>
        <w:rPr>
          <w:lang w:eastAsia="zh-CN" w:bidi="ar-IQ"/>
        </w:rPr>
        <w:t>-</w:t>
        <w:tab/>
        <w:t>It includes either or both of an unauthenticated SUPI and a PEI (especially applicable in the case where there is a UE without a UICC)</w:t>
      </w:r>
      <w:r>
        <w:rPr/>
        <w:t>.</w:t>
      </w:r>
      <w:r>
        <w:rPr>
          <w:lang w:eastAsia="zh-CN" w:bidi="ar-IQ"/>
        </w:rPr>
        <w:t xml:space="preserve">  </w:t>
      </w:r>
    </w:p>
    <w:p>
      <w:pPr>
        <w:pStyle w:val="Heading3"/>
        <w:rPr>
          <w:lang w:bidi="ar-IQ"/>
        </w:rPr>
      </w:pPr>
      <w:bookmarkStart w:id="57" w:name="__RefHeading___Toc82787184"/>
      <w:bookmarkEnd w:id="57"/>
      <w:r>
        <w:rPr>
          <w:lang w:bidi="ar-IQ"/>
        </w:rPr>
        <w:t>5.1.13</w:t>
        <w:tab/>
      </w:r>
      <w:r>
        <w:rPr/>
        <w:t>Support of deployments topologies with specific SMF Service Areas</w:t>
      </w:r>
    </w:p>
    <w:p>
      <w:pPr>
        <w:pStyle w:val="Normal"/>
        <w:rPr>
          <w:lang w:eastAsia="zh-CN"/>
        </w:rPr>
      </w:pPr>
      <w:r>
        <w:rPr/>
        <w:t xml:space="preserve">Depending on scenario, a PDU Session in non-roaming case is either served by a single SMF or served by an SMF and an I-SMF, specified in </w:t>
      </w:r>
      <w:r>
        <w:rPr>
          <w:lang w:eastAsia="zh-CN"/>
        </w:rPr>
        <w:t>the clause 5.34 of TS 23.501 [200].</w:t>
      </w:r>
      <w:r>
        <w:rPr/>
        <w:t>When a PDU Session is served by both an SMF and an I-SMF, the SMF is the NF C</w:t>
      </w:r>
      <w:r>
        <w:rPr>
          <w:lang w:eastAsia="zh-CN"/>
        </w:rPr>
        <w:t xml:space="preserve">onsumer </w:t>
      </w:r>
      <w:r>
        <w:rPr/>
        <w:t xml:space="preserve">that has the interfaces towards CHF for I-SMF for the case of an I-SMF insertion, relocation or removal. </w:t>
      </w:r>
    </w:p>
    <w:p>
      <w:pPr>
        <w:pStyle w:val="Normal"/>
        <w:rPr>
          <w:lang w:bidi="ar-IQ"/>
        </w:rPr>
      </w:pPr>
      <w:r>
        <w:rPr>
          <w:lang w:bidi="ar-IQ"/>
        </w:rPr>
        <w:t xml:space="preserve">For the following case with the I-SMF </w:t>
      </w:r>
      <w:r>
        <w:rPr/>
        <w:t>involved</w:t>
      </w:r>
      <w:r>
        <w:rPr>
          <w:lang w:bidi="ar-IQ"/>
        </w:rPr>
        <w:t>, the SMF shall collect the charging information and report to CHF:</w:t>
      </w:r>
    </w:p>
    <w:p>
      <w:pPr>
        <w:pStyle w:val="B1"/>
        <w:rPr>
          <w:lang w:eastAsia="zh-CN" w:bidi="ar-IQ"/>
        </w:rPr>
      </w:pPr>
      <w:r>
        <w:rPr>
          <w:lang w:eastAsia="zh-CN" w:bidi="ar-IQ"/>
        </w:rPr>
        <w:t>-</w:t>
        <w:tab/>
        <w:t xml:space="preserve">PDU session establishment, modification and release; </w:t>
      </w:r>
    </w:p>
    <w:p>
      <w:pPr>
        <w:pStyle w:val="B1"/>
        <w:rPr>
          <w:lang w:eastAsia="zh-CN" w:bidi="ar-IQ"/>
        </w:rPr>
      </w:pPr>
      <w:r>
        <w:rPr>
          <w:lang w:eastAsia="zh-CN" w:bidi="ar-IQ"/>
        </w:rPr>
        <w:t>-</w:t>
        <w:tab/>
      </w:r>
      <w:r>
        <w:rPr/>
        <w:t>PDU Session message flows for N2 based handover procedure, with I-SMF insertion/change/removal</w:t>
      </w:r>
      <w:r>
        <w:rPr>
          <w:lang w:eastAsia="zh-CN" w:bidi="ar-IQ"/>
        </w:rPr>
        <w:t>;</w:t>
      </w:r>
    </w:p>
    <w:p>
      <w:pPr>
        <w:pStyle w:val="B1"/>
        <w:rPr>
          <w:lang w:eastAsia="zh-CN" w:bidi="ar-IQ"/>
        </w:rPr>
      </w:pPr>
      <w:r>
        <w:rPr>
          <w:lang w:eastAsia="zh-CN" w:bidi="ar-IQ"/>
        </w:rPr>
        <w:t>-</w:t>
        <w:tab/>
      </w:r>
      <w:r>
        <w:rPr/>
        <w:t>PDU Session message flows for Xn based handover procedure, with I-SMF insertion/change/removal</w:t>
      </w:r>
      <w:r>
        <w:rPr>
          <w:lang w:eastAsia="zh-CN" w:bidi="ar-IQ"/>
        </w:rPr>
        <w:t>;</w:t>
      </w:r>
    </w:p>
    <w:p>
      <w:pPr>
        <w:pStyle w:val="B1"/>
        <w:rPr>
          <w:lang w:eastAsia="zh-CN" w:bidi="ar-IQ"/>
        </w:rPr>
      </w:pPr>
      <w:r>
        <w:rPr>
          <w:lang w:eastAsia="zh-CN" w:bidi="ar-IQ"/>
        </w:rPr>
        <w:t>-</w:t>
        <w:tab/>
      </w:r>
      <w:r>
        <w:rPr>
          <w:lang w:eastAsia="zh-CN"/>
        </w:rPr>
        <w:t>PDU Session message flows for Service Request, with I-SMF insertion/change/removal</w:t>
      </w:r>
    </w:p>
    <w:p>
      <w:pPr>
        <w:pStyle w:val="B1"/>
        <w:rPr>
          <w:lang w:bidi="ar-IQ"/>
        </w:rPr>
      </w:pPr>
      <w:r>
        <w:rPr>
          <w:lang w:eastAsia="zh-CN" w:bidi="ar-IQ"/>
        </w:rPr>
        <w:t>-</w:t>
        <w:tab/>
        <w:t>branching point or UL CL controlled by I-SMF</w:t>
      </w:r>
      <w:r>
        <w:rPr>
          <w:lang w:eastAsia="zh-CN"/>
        </w:rPr>
        <w:t>.</w:t>
      </w:r>
    </w:p>
    <w:p>
      <w:pPr>
        <w:pStyle w:val="Heading2"/>
        <w:rPr/>
      </w:pPr>
      <w:bookmarkStart w:id="58" w:name="__RefHeading___Toc82787185"/>
      <w:bookmarkEnd w:id="58"/>
      <w:r>
        <w:rPr/>
        <w:t>5.2</w:t>
        <w:tab/>
      </w:r>
      <w:r>
        <w:rPr>
          <w:lang w:bidi="ar-IQ"/>
        </w:rPr>
        <w:t xml:space="preserve">5G data connectivity </w:t>
      </w:r>
      <w:r>
        <w:rPr>
          <w:lang w:eastAsia="zh-CN" w:bidi="ar-IQ"/>
        </w:rPr>
        <w:t>converged online and offline</w:t>
      </w:r>
      <w:r>
        <w:rPr>
          <w:lang w:bidi="ar-IQ"/>
        </w:rPr>
        <w:t xml:space="preserve"> </w:t>
      </w:r>
      <w:r>
        <w:rPr/>
        <w:t>charging scenarios</w:t>
      </w:r>
    </w:p>
    <w:p>
      <w:pPr>
        <w:pStyle w:val="Heading3"/>
        <w:rPr/>
      </w:pPr>
      <w:bookmarkStart w:id="59" w:name="__RefHeading___Toc82787186"/>
      <w:bookmarkEnd w:id="59"/>
      <w:r>
        <w:rPr/>
        <w:t>5.2.1</w:t>
        <w:tab/>
        <w:t>Basic principles</w:t>
      </w:r>
    </w:p>
    <w:p>
      <w:pPr>
        <w:pStyle w:val="Heading4"/>
        <w:ind w:left="1418" w:hanging="1418"/>
        <w:rPr/>
      </w:pPr>
      <w:bookmarkStart w:id="60" w:name="__RefHeading___Toc82787187"/>
      <w:bookmarkEnd w:id="60"/>
      <w:r>
        <w:rPr>
          <w:rFonts w:eastAsia="SimSun;宋体"/>
          <w:lang w:bidi="ar-IQ"/>
        </w:rPr>
        <w:t>5.2.1.1</w:t>
        <w:tab/>
        <w:t>General</w:t>
      </w:r>
    </w:p>
    <w:p>
      <w:pPr>
        <w:pStyle w:val="Normal"/>
        <w:rPr>
          <w:rFonts w:eastAsia="SimSun;宋体"/>
          <w:lang w:bidi="ar-IQ"/>
        </w:rPr>
      </w:pPr>
      <w:r>
        <w:rPr>
          <w:lang w:bidi="ar-IQ"/>
        </w:rPr>
        <w:t xml:space="preserve">Converged charging may be performed by the SMF </w:t>
      </w:r>
      <w:r>
        <w:rPr/>
        <w:t>interacting with CHF</w:t>
      </w:r>
      <w:r>
        <w:rPr>
          <w:lang w:bidi="ar-IQ"/>
        </w:rPr>
        <w:t xml:space="preserve"> using Nchf specified in TS 32.290 [57] and TS 32.291 [58]. In order to provide the data required for the management activities outlined in TS 32.240 [1] (Credit-Control, accounting, billing, statistics etc.), the SMF shall be able to perform converged charging for each of the following:</w:t>
      </w:r>
    </w:p>
    <w:p>
      <w:pPr>
        <w:pStyle w:val="B1"/>
        <w:rPr>
          <w:lang w:bidi="ar-IQ"/>
        </w:rPr>
      </w:pPr>
      <w:r>
        <w:rPr>
          <w:lang w:bidi="ar-IQ"/>
        </w:rPr>
        <w:t>-</w:t>
        <w:tab/>
        <w:t>Charging data related to PDU session;</w:t>
      </w:r>
    </w:p>
    <w:p>
      <w:pPr>
        <w:pStyle w:val="B1"/>
        <w:rPr/>
      </w:pPr>
      <w:r>
        <w:rPr>
          <w:lang w:bidi="ar-IQ"/>
        </w:rPr>
        <w:t>-</w:t>
        <w:tab/>
        <w:t xml:space="preserve">Charging </w:t>
      </w:r>
      <w:r>
        <w:rPr>
          <w:color w:val="000000"/>
          <w:lang w:bidi="ar-IQ"/>
        </w:rPr>
        <w:t xml:space="preserve">data related to service data flows within the </w:t>
      </w:r>
      <w:r>
        <w:rPr>
          <w:lang w:bidi="ar-IQ"/>
        </w:rPr>
        <w:t>PDU</w:t>
      </w:r>
      <w:r>
        <w:rPr>
          <w:color w:val="000000"/>
          <w:lang w:bidi="ar-IQ"/>
        </w:rPr>
        <w:t xml:space="preserve"> session</w:t>
      </w:r>
      <w:r>
        <w:rPr>
          <w:lang w:bidi="ar-IQ"/>
        </w:rPr>
        <w:t>.</w:t>
      </w:r>
    </w:p>
    <w:p>
      <w:pPr>
        <w:pStyle w:val="Normal"/>
        <w:rPr/>
      </w:pPr>
      <w:r>
        <w:rPr/>
        <w:t xml:space="preserve">Converged charging includes quota management and usage reporting. </w:t>
      </w:r>
    </w:p>
    <w:p>
      <w:pPr>
        <w:pStyle w:val="Normal"/>
        <w:rPr>
          <w:lang w:eastAsia="zh-CN"/>
        </w:rPr>
      </w:pPr>
      <w:r>
        <w:rPr>
          <w:lang w:bidi="ar-IQ"/>
        </w:rPr>
        <w:t>The SMF</w:t>
      </w:r>
      <w:r>
        <w:rPr>
          <w:lang w:eastAsia="zh-CN" w:bidi="ar-IQ"/>
        </w:rPr>
        <w:t xml:space="preserve"> </w:t>
      </w:r>
      <w:r>
        <w:rPr>
          <w:lang w:bidi="ar-IQ"/>
        </w:rPr>
        <w:t>shall be able to report charging events to CDF for CDR generation.</w:t>
      </w:r>
    </w:p>
    <w:p>
      <w:pPr>
        <w:pStyle w:val="Normal"/>
        <w:rPr/>
      </w:pPr>
      <w:r>
        <w:rPr/>
        <w:t xml:space="preserve">The SMF shall be able </w:t>
      </w:r>
      <w:r>
        <w:rPr>
          <w:lang w:bidi="ar-IQ"/>
        </w:rPr>
        <w:t xml:space="preserve">to perform convergent charging </w:t>
      </w:r>
      <w:r>
        <w:rPr/>
        <w:t xml:space="preserve">by interacting with CHF, for charging data related to PDU sessions. </w:t>
      </w:r>
      <w:r>
        <w:rPr>
          <w:lang w:eastAsia="zh-CN"/>
        </w:rPr>
        <w:t>The</w:t>
      </w:r>
      <w:r>
        <w:rPr/>
        <w:t xml:space="preserve"> Charging Data Request and Charging Data Response are exchanged between the SMF and the CHF, based on SCUR scenarios specified in TS 32.290 [57]. The Charging Data Request is issued by the SMF towards the CHF when certain conditions (chargeable events) are met.</w:t>
      </w:r>
    </w:p>
    <w:p>
      <w:pPr>
        <w:pStyle w:val="Normal"/>
        <w:rPr/>
      </w:pPr>
      <w:r>
        <w:rPr/>
        <w:t>The quota management is always per rating group, reporting level can be either per rating group or per combination of the rating group and service id, which is defined per PCC rule</w:t>
      </w:r>
      <w:r>
        <w:rPr>
          <w:lang w:eastAsia="zh-CN"/>
        </w:rPr>
        <w:t>.</w:t>
      </w:r>
    </w:p>
    <w:p>
      <w:pPr>
        <w:pStyle w:val="Normal"/>
        <w:rPr/>
      </w:pPr>
      <w:r>
        <w:rPr/>
        <w:t xml:space="preserve">Converged charging uses centralized or </w:t>
      </w:r>
      <w:r>
        <w:rPr>
          <w:lang w:eastAsia="zh-CN" w:bidi="ar-IQ"/>
        </w:rPr>
        <w:t>decentralized</w:t>
      </w:r>
      <w:r>
        <w:rPr/>
        <w:t xml:space="preserve"> unit determination and centralized rating scenarios for session based convergent charging specified in TS 32.290 [57].</w:t>
      </w:r>
    </w:p>
    <w:p>
      <w:pPr>
        <w:pStyle w:val="Normal"/>
        <w:rPr>
          <w:lang w:eastAsia="zh-CN" w:bidi="ar-IQ"/>
        </w:rPr>
      </w:pPr>
      <w:r>
        <w:rPr>
          <w:lang w:eastAsia="zh-CN" w:bidi="ar-IQ"/>
        </w:rPr>
        <w:t xml:space="preserve">The </w:t>
      </w:r>
      <w:r>
        <w:rPr>
          <w:lang w:eastAsia="zh-CN"/>
        </w:rPr>
        <w:t>charging information collected per PDU session includes the network slice instance the PDU session belongs to.</w:t>
      </w:r>
      <w:r>
        <w:rPr>
          <w:lang w:eastAsia="zh-CN" w:bidi="ar-IQ"/>
        </w:rPr>
        <w:t xml:space="preserve"> </w:t>
      </w:r>
    </w:p>
    <w:p>
      <w:pPr>
        <w:pStyle w:val="Normal"/>
        <w:rPr/>
      </w:pPr>
      <w:r>
        <w:rPr/>
        <w:t xml:space="preserve">The contents and purpose of each charging event </w:t>
      </w:r>
      <w:r>
        <w:rPr>
          <w:lang w:bidi="ar-IQ"/>
        </w:rPr>
        <w:t>that triggers interaction with CHF,</w:t>
      </w:r>
      <w:r>
        <w:rPr/>
        <w:t xml:space="preserve"> as well as the chargeable events that trigger them, are described in the following sub-clauses.</w:t>
      </w:r>
    </w:p>
    <w:p>
      <w:pPr>
        <w:pStyle w:val="Normal"/>
        <w:rPr/>
      </w:pPr>
      <w:r>
        <w:rPr>
          <w:lang w:bidi="ar-IQ"/>
        </w:rPr>
        <w:t>The SMF initiates a</w:t>
      </w:r>
      <w:r>
        <w:rPr/>
        <w:t xml:space="preserve"> charging session with Charging Data Request/Response [I</w:t>
      </w:r>
      <w:r>
        <w:rPr>
          <w:lang w:eastAsia="zh-CN" w:bidi="ar-IQ"/>
        </w:rPr>
        <w:t xml:space="preserve">nitial], </w:t>
      </w:r>
      <w:r>
        <w:rPr>
          <w:lang w:bidi="ar-IQ"/>
        </w:rPr>
        <w:t>updates the</w:t>
      </w:r>
      <w:r>
        <w:rPr/>
        <w:t xml:space="preserve"> charging session with Charging Data Request/Response [Update</w:t>
      </w:r>
      <w:r>
        <w:rPr>
          <w:lang w:eastAsia="zh-CN" w:bidi="ar-IQ"/>
        </w:rPr>
        <w:t xml:space="preserve">], and terminates the charging session with </w:t>
      </w:r>
      <w:r>
        <w:rPr/>
        <w:t xml:space="preserve">Charging Data Request/Response </w:t>
      </w:r>
      <w:r>
        <w:rPr>
          <w:lang w:eastAsia="zh-CN" w:bidi="ar-IQ"/>
        </w:rPr>
        <w:t>[Termination].</w:t>
      </w:r>
    </w:p>
    <w:p>
      <w:pPr>
        <w:pStyle w:val="Normal"/>
        <w:rPr/>
      </w:pPr>
      <w:r>
        <w:rPr/>
        <w:t>A detailed formal description of the converged charging parameters defined in the present document is to be found in TS 32.291 [58].</w:t>
      </w:r>
    </w:p>
    <w:p>
      <w:pPr>
        <w:pStyle w:val="Normal"/>
        <w:rPr>
          <w:lang w:bidi="ar-IQ"/>
        </w:rPr>
      </w:pPr>
      <w:r>
        <w:rPr>
          <w:lang w:bidi="ar-IQ"/>
        </w:rPr>
        <w:t>A detailed formal description of the CDR parameters defined in the present document is to be found in TS 32.298 [51].</w:t>
      </w:r>
    </w:p>
    <w:p>
      <w:pPr>
        <w:pStyle w:val="Normal"/>
        <w:rPr/>
      </w:pPr>
      <w:r>
        <w:rPr>
          <w:lang w:bidi="ar-IQ"/>
        </w:rPr>
        <w:t>In order to avoid a charging session remaining inactive for a long period of time, upon expiry of the Unit Count Inactivity Timer</w:t>
      </w:r>
      <w:r>
        <w:rPr>
          <w:lang w:eastAsia="zh-CN" w:bidi="ar-IQ"/>
        </w:rPr>
        <w:t>,</w:t>
      </w:r>
      <w:r>
        <w:rPr>
          <w:lang w:bidi="ar-IQ"/>
        </w:rPr>
        <w:t xml:space="preserve"> the charging session may be terminated by the SMF sending Charging Data Request [Termination], indicating the PDU session shall continue and the CHF can expect a later Charging Data Request [Initial] request for the same PDU session with the original Charging ID and new session identifier.  The SMF may send its locally configured value of the Unit Count Inactivity Timer to the CHF. The CHF may respond with a new Unit Count Inactivity Timer for use in the SMF.</w:t>
      </w:r>
    </w:p>
    <w:p>
      <w:pPr>
        <w:pStyle w:val="Heading4"/>
        <w:ind w:left="1418" w:hanging="1418"/>
        <w:rPr/>
      </w:pPr>
      <w:bookmarkStart w:id="61" w:name="__RefHeading___Toc82787188"/>
      <w:r>
        <w:rPr>
          <w:rFonts w:eastAsia="SimSun;宋体"/>
        </w:rPr>
        <w:t>5.2.1.2</w:t>
        <w:tab/>
        <w:t>Applicable Triggers in the SMF</w:t>
      </w:r>
      <w:bookmarkEnd w:id="61"/>
      <w:r>
        <w:rPr>
          <w:rFonts w:eastAsia="SimSun;宋体"/>
        </w:rPr>
        <w:t xml:space="preserve"> </w:t>
      </w:r>
    </w:p>
    <w:p>
      <w:pPr>
        <w:pStyle w:val="Heading5"/>
        <w:ind w:left="1701" w:hanging="1701"/>
        <w:rPr/>
      </w:pPr>
      <w:bookmarkStart w:id="62" w:name="__RefHeading___Toc82787189"/>
      <w:bookmarkEnd w:id="62"/>
      <w:r>
        <w:rPr/>
        <w:t>5.2.1.2.1</w:t>
        <w:tab/>
        <w:t>General</w:t>
      </w:r>
    </w:p>
    <w:p>
      <w:pPr>
        <w:pStyle w:val="Normal"/>
        <w:rPr/>
      </w:pPr>
      <w:r>
        <w:rPr>
          <w:lang w:bidi="ar-IQ"/>
        </w:rPr>
        <w:t>When a charging event is issued towards the CHF, it includes details such as Subscriber identifier (e.g. SUPI), Charging-id, etc. and also containers identifying the volume count (separated for uplink and downlink traffic), with charging condition change information.</w:t>
      </w:r>
    </w:p>
    <w:p>
      <w:pPr>
        <w:pStyle w:val="Normal"/>
        <w:rPr>
          <w:rFonts w:eastAsia="SimSun;宋体"/>
        </w:rPr>
      </w:pPr>
      <w:r>
        <w:rPr>
          <w:lang w:bidi="ar-IQ"/>
        </w:rPr>
        <w:t xml:space="preserve">Each trigger condition (i.e. chargeable event) defined for </w:t>
      </w:r>
      <w:r>
        <w:rPr/>
        <w:t xml:space="preserve">the 5G data connectivity converged charging functionality with the associated behaviours when met is specified in the present document and the </w:t>
      </w:r>
      <w:r>
        <w:rPr>
          <w:lang w:eastAsia="zh-CN" w:bidi="ar-IQ"/>
        </w:rPr>
        <w:t>basic trigger mechanism is specified in the TS 32.290[57]</w:t>
      </w:r>
      <w:r>
        <w:rPr/>
        <w:t xml:space="preserve">. </w:t>
      </w:r>
    </w:p>
    <w:p>
      <w:pPr>
        <w:pStyle w:val="Normal"/>
        <w:rPr/>
      </w:pPr>
      <w:r>
        <w:rPr/>
        <w:t xml:space="preserve">Two categories of </w:t>
      </w:r>
      <w:r>
        <w:rPr>
          <w:lang w:bidi="ar-IQ"/>
        </w:rPr>
        <w:t xml:space="preserve">chargeable events are identified: </w:t>
      </w:r>
    </w:p>
    <w:p>
      <w:pPr>
        <w:pStyle w:val="B1"/>
        <w:rPr>
          <w:lang w:bidi="ar-IQ"/>
        </w:rPr>
      </w:pPr>
      <w:r>
        <w:rPr>
          <w:lang w:bidi="ar-IQ"/>
        </w:rPr>
        <w:t>-</w:t>
        <w:tab/>
        <w:t>immediate report: chargeable events for which, when occurring, the current counts are closed and sent together with the charging data generated by the SMF towards the CHF</w:t>
      </w:r>
      <w:r>
        <w:rPr>
          <w:lang w:val="en-US" w:bidi="ar-IQ"/>
        </w:rPr>
        <w:t xml:space="preserve"> </w:t>
      </w:r>
      <w:r>
        <w:rPr>
          <w:lang w:bidi="ar-IQ"/>
        </w:rPr>
        <w:t xml:space="preserve">in a Charging Data Request. New counts are started by the SMF.  </w:t>
      </w:r>
    </w:p>
    <w:p>
      <w:pPr>
        <w:pStyle w:val="B1"/>
        <w:rPr/>
      </w:pPr>
      <w:r>
        <w:rPr>
          <w:lang w:bidi="ar-IQ"/>
        </w:rPr>
        <w:t>-</w:t>
        <w:tab/>
        <w:t>deferred report: chargeable events for which, when occurring, the current counts are closed and stored together with the charging data generated by the SMF</w:t>
      </w:r>
      <w:r>
        <w:rPr>
          <w:lang w:val="en-US" w:bidi="ar-IQ"/>
        </w:rPr>
        <w:t>.</w:t>
      </w:r>
      <w:r>
        <w:rPr>
          <w:lang w:bidi="ar-IQ"/>
        </w:rPr>
        <w:t xml:space="preserve"> The stored counts will be sent to the CHF in next </w:t>
      </w:r>
      <w:r>
        <w:rPr/>
        <w:t xml:space="preserve">a </w:t>
      </w:r>
      <w:r>
        <w:rPr>
          <w:lang w:bidi="ar-IQ"/>
        </w:rPr>
        <w:t>Charging Data Request. New counts are started by the SMF</w:t>
      </w:r>
      <w:r>
        <w:rPr/>
        <w:t>.</w:t>
      </w:r>
    </w:p>
    <w:p>
      <w:pPr>
        <w:pStyle w:val="Normal"/>
        <w:rPr>
          <w:rFonts w:eastAsia="SimSun;宋体"/>
        </w:rPr>
      </w:pPr>
      <w:r>
        <w:rPr/>
        <w:t xml:space="preserve">When more than one trigger condition to be met at same time (i.e. time stamp of triggers is the same) for the same count in the SMF, the SMF reports the used unit container with these triggers.  </w:t>
      </w:r>
    </w:p>
    <w:p>
      <w:pPr>
        <w:pStyle w:val="Normal"/>
        <w:rPr/>
      </w:pPr>
      <w:r>
        <w:rPr>
          <w:lang w:eastAsia="zh-CN" w:bidi="ar-IQ"/>
        </w:rPr>
        <w:t xml:space="preserve">When a PDU session starts, and the converged charging is activated, the SMF invokes a Charging Data Request [Initial] towards the CHF to get authorization to start based on the default triggers. The SMF is optionally provided in a Charging Data Response [Initial] to override the default triggers, with a set of chargeable event triggers to be enabled, and the associated </w:t>
      </w:r>
      <w:r>
        <w:rPr/>
        <w:t>category</w:t>
      </w:r>
      <w:r>
        <w:rPr>
          <w:lang w:eastAsia="zh-CN" w:bidi="ar-IQ"/>
        </w:rPr>
        <w:t xml:space="preserve"> (i.e. immediate or deferred report).</w:t>
      </w:r>
    </w:p>
    <w:p>
      <w:pPr>
        <w:pStyle w:val="Normal"/>
        <w:rPr/>
      </w:pPr>
      <w:r>
        <w:rPr>
          <w:lang w:eastAsia="zh-CN" w:bidi="ar-IQ"/>
        </w:rPr>
        <w:t>The triggers remain active until they are updated or disabled by subsequent Charging Data Response [Update] from the CHF or the PDU session is terminated.</w:t>
      </w:r>
    </w:p>
    <w:p>
      <w:pPr>
        <w:pStyle w:val="Normal"/>
        <w:rPr>
          <w:lang w:eastAsia="zh-CN" w:bidi="ar-IQ"/>
        </w:rPr>
      </w:pPr>
      <w:r>
        <w:rPr>
          <w:lang w:bidi="ar-IQ"/>
        </w:rPr>
        <w:t xml:space="preserve">A set of chargeable events are based on trigger thresholds and default ones can be configured in Charging Characteristics </w:t>
      </w:r>
      <w:r>
        <w:rPr>
          <w:lang w:eastAsia="zh-CN" w:bidi="ar-IQ"/>
        </w:rPr>
        <w:t>which are described in Annex A.</w:t>
      </w:r>
    </w:p>
    <w:p>
      <w:pPr>
        <w:pStyle w:val="Normal"/>
        <w:rPr>
          <w:lang w:eastAsia="zh-CN" w:bidi="ar-IQ"/>
        </w:rPr>
      </w:pPr>
      <w:r>
        <w:rPr>
          <w:lang w:eastAsia="zh-CN" w:bidi="ar-IQ"/>
        </w:rPr>
        <w:t xml:space="preserve">The SMF is optionally provided in the Charging Data Response [Initial], with </w:t>
      </w:r>
      <w:r>
        <w:rPr>
          <w:lang w:bidi="ar-IQ"/>
        </w:rPr>
        <w:t>trigger thresholds</w:t>
      </w:r>
      <w:r>
        <w:rPr/>
        <w:t xml:space="preserve"> which override </w:t>
      </w:r>
      <w:r>
        <w:rPr>
          <w:lang w:eastAsia="zh-CN" w:bidi="ar-IQ"/>
        </w:rPr>
        <w:t>the default ones configured in the Charging Characteristics selected by the SMF for the PDU session. They remain active until they are updated by subsequent Charging Data Response [Update] from the CHF or the PDU session is terminated.</w:t>
      </w:r>
    </w:p>
    <w:p>
      <w:pPr>
        <w:pStyle w:val="Normal"/>
        <w:rPr>
          <w:lang w:eastAsia="zh-CN" w:bidi="ar-IQ"/>
        </w:rPr>
      </w:pPr>
      <w:r>
        <w:rPr>
          <w:color w:val="000000"/>
          <w:lang w:eastAsia="zh-CN"/>
        </w:rPr>
        <w:t>When a trigger is enabled, the SMF needs to ensure that monitoring in UPF and subscription from  RAN are setup so that SMF can report the charging information to the CHF if the chargeable  event occurs.</w:t>
      </w:r>
    </w:p>
    <w:p>
      <w:pPr>
        <w:pStyle w:val="Heading5"/>
        <w:ind w:left="1701" w:hanging="1701"/>
        <w:rPr/>
      </w:pPr>
      <w:bookmarkStart w:id="63" w:name="__RefHeading___Toc82787190"/>
      <w:bookmarkEnd w:id="63"/>
      <w:r>
        <w:rPr/>
        <w:t>5.2.1.2.2</w:t>
        <w:tab/>
        <w:t>Flow Based Charging (FBC) triggers</w:t>
      </w:r>
    </w:p>
    <w:p>
      <w:pPr>
        <w:pStyle w:val="Normal"/>
        <w:rPr/>
      </w:pPr>
      <w:r>
        <w:rPr/>
        <w:t xml:space="preserve">The set of </w:t>
      </w:r>
      <w:r>
        <w:rPr>
          <w:lang w:bidi="ar-IQ"/>
        </w:rPr>
        <w:t xml:space="preserve">chargeable events </w:t>
      </w:r>
      <w:r>
        <w:rPr/>
        <w:t xml:space="preserve">and associated category, which shall be supported by the SMF as the default, is specified in the sub-clause 5.2.1.4 for Flow Based Charging. </w:t>
      </w:r>
    </w:p>
    <w:p>
      <w:pPr>
        <w:pStyle w:val="Normal"/>
        <w:rPr>
          <w:lang w:eastAsia="zh-CN" w:bidi="ar-IQ"/>
        </w:rPr>
      </w:pPr>
      <w:r>
        <w:rPr>
          <w:lang w:eastAsia="zh-CN" w:bidi="ar-IQ"/>
        </w:rPr>
        <w:t xml:space="preserve">Two level of triggers can be supplied by the CHF: </w:t>
      </w:r>
    </w:p>
    <w:p>
      <w:pPr>
        <w:pStyle w:val="B1"/>
        <w:rPr>
          <w:lang w:eastAsia="zh-CN" w:bidi="ar-IQ"/>
        </w:rPr>
      </w:pPr>
      <w:r>
        <w:rPr>
          <w:lang w:eastAsia="zh-CN" w:bidi="ar-IQ"/>
        </w:rPr>
        <w:t>-</w:t>
        <w:tab/>
        <w:t>Triggers associated to the PDU session.</w:t>
      </w:r>
    </w:p>
    <w:p>
      <w:pPr>
        <w:pStyle w:val="B1"/>
        <w:rPr/>
      </w:pPr>
      <w:r>
        <w:rPr>
          <w:lang w:eastAsia="zh-CN" w:bidi="ar-IQ"/>
        </w:rPr>
        <w:t>-</w:t>
        <w:tab/>
        <w:t>Triggers associated to a rating group within the PDU session.</w:t>
      </w:r>
    </w:p>
    <w:p>
      <w:pPr>
        <w:pStyle w:val="Normal"/>
        <w:rPr>
          <w:lang w:eastAsia="zh-CN" w:bidi="ar-IQ"/>
        </w:rPr>
      </w:pPr>
      <w:r>
        <w:rPr>
          <w:lang w:eastAsia="zh-CN" w:bidi="ar-IQ"/>
        </w:rPr>
        <w:t xml:space="preserve">The set of triggers along with their category (i.e. immediate or deferred report) and level (i.e. per PDU session or per rating group), which can be supplied by the CHF to the SMF for </w:t>
      </w:r>
      <w:r>
        <w:rPr/>
        <w:t xml:space="preserve">5G data connectivity converged charging or offline only charging </w:t>
      </w:r>
      <w:r>
        <w:rPr>
          <w:lang w:eastAsia="zh-CN" w:bidi="ar-IQ"/>
        </w:rPr>
        <w:t xml:space="preserve">are detailed in the </w:t>
      </w:r>
      <w:r>
        <w:rPr/>
        <w:t>sub-clause 5.2.1.4 for Flow Based Charging.</w:t>
      </w:r>
    </w:p>
    <w:p>
      <w:pPr>
        <w:pStyle w:val="Heading5"/>
        <w:ind w:left="1701" w:hanging="1701"/>
        <w:rPr/>
      </w:pPr>
      <w:bookmarkStart w:id="64" w:name="__RefHeading___Toc82787191"/>
      <w:r>
        <w:rPr/>
        <w:t>5.2.1.2.2</w:t>
        <w:tab/>
        <w:t>QoS flow Based Charging (QBC) triggers</w:t>
      </w:r>
      <w:bookmarkEnd w:id="64"/>
      <w:r>
        <w:rPr/>
        <w:t xml:space="preserve"> </w:t>
      </w:r>
    </w:p>
    <w:p>
      <w:pPr>
        <w:pStyle w:val="Normal"/>
        <w:rPr/>
      </w:pPr>
      <w:r>
        <w:rPr/>
        <w:t xml:space="preserve">The set of </w:t>
      </w:r>
      <w:r>
        <w:rPr>
          <w:lang w:bidi="ar-IQ"/>
        </w:rPr>
        <w:t xml:space="preserve">chargeable events </w:t>
      </w:r>
      <w:r>
        <w:rPr/>
        <w:t>and associated category, which shall be supported by the SMF as the default for QoS flow Based Charging, when applicable, is specified in the sub-clause 5.2.1.6.</w:t>
      </w:r>
    </w:p>
    <w:p>
      <w:pPr>
        <w:pStyle w:val="Normal"/>
        <w:rPr/>
      </w:pPr>
      <w:r>
        <w:rPr>
          <w:lang w:eastAsia="zh-CN" w:bidi="ar-IQ"/>
        </w:rPr>
        <w:t xml:space="preserve">Two level of triggers can be supplied by the CHF: </w:t>
      </w:r>
    </w:p>
    <w:p>
      <w:pPr>
        <w:pStyle w:val="B1"/>
        <w:rPr>
          <w:lang w:eastAsia="zh-CN" w:bidi="ar-IQ"/>
        </w:rPr>
      </w:pPr>
      <w:r>
        <w:rPr>
          <w:lang w:eastAsia="zh-CN" w:bidi="ar-IQ"/>
        </w:rPr>
        <w:t>-</w:t>
        <w:tab/>
        <w:t>Triggers associated to the PDU session.</w:t>
      </w:r>
    </w:p>
    <w:p>
      <w:pPr>
        <w:pStyle w:val="B1"/>
        <w:rPr>
          <w:lang w:eastAsia="zh-CN" w:bidi="ar-IQ"/>
        </w:rPr>
      </w:pPr>
      <w:r>
        <w:rPr>
          <w:lang w:eastAsia="zh-CN" w:bidi="ar-IQ"/>
        </w:rPr>
        <w:t>-</w:t>
        <w:tab/>
        <w:t>Triggers associated to a QoS Flow within the PDU session.</w:t>
      </w:r>
    </w:p>
    <w:p>
      <w:pPr>
        <w:pStyle w:val="Normal"/>
        <w:rPr>
          <w:lang w:eastAsia="zh-CN" w:bidi="ar-IQ"/>
        </w:rPr>
      </w:pPr>
      <w:r>
        <w:rPr>
          <w:lang w:eastAsia="zh-CN" w:bidi="ar-IQ"/>
        </w:rPr>
        <w:t xml:space="preserve">The set of triggers along with their category (i.e. immediate or deferred report) and level (i.e. per PDU session or per QoS Flow), which can be supplied by the CHF to the SMF for </w:t>
      </w:r>
      <w:r>
        <w:rPr/>
        <w:t xml:space="preserve">5G data connectivity converged charging </w:t>
      </w:r>
      <w:r>
        <w:rPr>
          <w:lang w:eastAsia="zh-CN" w:bidi="ar-IQ"/>
        </w:rPr>
        <w:t xml:space="preserve">are detailed in the </w:t>
      </w:r>
      <w:r>
        <w:rPr/>
        <w:t xml:space="preserve">sub-clause 5.2.1.6 for QBC. </w:t>
      </w:r>
    </w:p>
    <w:p>
      <w:pPr>
        <w:pStyle w:val="Normal"/>
        <w:rPr>
          <w:lang w:eastAsia="zh-CN" w:bidi="ar-IQ"/>
        </w:rPr>
      </w:pPr>
      <w:r>
        <w:rPr/>
        <w:t xml:space="preserve">When QBC is used in the context of roaming, </w:t>
      </w:r>
      <w:r>
        <w:rPr>
          <w:lang w:eastAsia="zh-CN" w:bidi="ar-IQ"/>
        </w:rPr>
        <w:t xml:space="preserve">the set of triggers, their associated category, and </w:t>
      </w:r>
      <w:r>
        <w:rPr>
          <w:lang w:bidi="ar-IQ"/>
        </w:rPr>
        <w:t>trigger thresholds, compose the</w:t>
      </w:r>
      <w:r>
        <w:rPr/>
        <w:t xml:space="preserve"> "Roaming Charging Profile", which governs the SMF charging data generation, synchronously between the V-SMF and the H-SMF when shared.</w:t>
      </w:r>
    </w:p>
    <w:p>
      <w:pPr>
        <w:pStyle w:val="Heading4"/>
        <w:ind w:left="1418" w:hanging="1418"/>
        <w:rPr/>
      </w:pPr>
      <w:bookmarkStart w:id="65" w:name="__RefHeading___Toc82787192"/>
      <w:bookmarkEnd w:id="65"/>
      <w:r>
        <w:rPr>
          <w:rFonts w:eastAsia="SimSun;宋体"/>
          <w:lang w:bidi="ar-IQ"/>
        </w:rPr>
        <w:t>5.2.1.3</w:t>
        <w:tab/>
        <w:t>PDU session charging</w:t>
      </w:r>
    </w:p>
    <w:p>
      <w:pPr>
        <w:pStyle w:val="Normal"/>
        <w:rPr>
          <w:rFonts w:eastAsia="SimSun;宋体"/>
          <w:color w:val="000000"/>
          <w:lang w:bidi="ar-IQ"/>
        </w:rPr>
      </w:pPr>
      <w:r>
        <w:rPr/>
        <w:t xml:space="preserve">Converged </w:t>
      </w:r>
      <w:r>
        <w:rPr>
          <w:color w:val="000000"/>
          <w:lang w:bidi="ar-IQ"/>
        </w:rPr>
        <w:t xml:space="preserve">charging allows the </w:t>
      </w:r>
      <w:r>
        <w:rPr>
          <w:lang w:bidi="ar-IQ"/>
        </w:rPr>
        <w:t>SMF</w:t>
      </w:r>
      <w:r>
        <w:rPr>
          <w:color w:val="000000"/>
          <w:lang w:bidi="ar-IQ"/>
        </w:rPr>
        <w:t xml:space="preserve"> to collect charging information related to data volumes sent to and received by the </w:t>
      </w:r>
      <w:r>
        <w:rPr>
          <w:lang w:bidi="ar-IQ"/>
        </w:rPr>
        <w:t>UE/MS</w:t>
      </w:r>
      <w:r>
        <w:rPr>
          <w:color w:val="000000"/>
          <w:lang w:bidi="ar-IQ"/>
        </w:rPr>
        <w:t xml:space="preserve"> </w:t>
      </w:r>
      <w:r>
        <w:rPr>
          <w:lang w:bidi="ar-IQ"/>
        </w:rPr>
        <w:t>per user per PDU session</w:t>
      </w:r>
      <w:r>
        <w:rPr>
          <w:color w:val="000000"/>
          <w:lang w:bidi="ar-IQ"/>
        </w:rPr>
        <w:t>.</w:t>
      </w:r>
      <w:r>
        <w:rPr>
          <w:lang w:bidi="ar-IQ"/>
        </w:rPr>
        <w:t xml:space="preserve"> The user can be identified by SUPI.</w:t>
      </w:r>
    </w:p>
    <w:p>
      <w:pPr>
        <w:pStyle w:val="Normal"/>
        <w:rPr/>
      </w:pPr>
      <w:r>
        <w:rPr>
          <w:lang w:bidi="ar-IQ"/>
        </w:rPr>
        <w:t>If PDU session specific converged charging</w:t>
      </w:r>
      <w:r>
        <w:rPr/>
        <w:t xml:space="preserve"> is supported, this is achieved by FBC charging</w:t>
      </w:r>
      <w:r>
        <w:rPr>
          <w:lang w:bidi="ar-IQ"/>
        </w:rPr>
        <w:t xml:space="preserve">, with </w:t>
      </w:r>
      <w:r>
        <w:rPr/>
        <w:t xml:space="preserve">specific rating group/service identifier, see clause 5.2.1.4. </w:t>
      </w:r>
    </w:p>
    <w:p>
      <w:pPr>
        <w:pStyle w:val="Heading4"/>
        <w:ind w:left="0" w:hanging="0"/>
        <w:rPr/>
      </w:pPr>
      <w:bookmarkStart w:id="66" w:name="__RefHeading___Toc82787193"/>
      <w:bookmarkEnd w:id="66"/>
      <w:r>
        <w:rPr>
          <w:rFonts w:eastAsia="SimSun;宋体"/>
          <w:lang w:bidi="ar-IQ"/>
        </w:rPr>
        <w:t>5.2.1.4</w:t>
        <w:tab/>
        <w:t>Flow Based Charging (FBC)</w:t>
      </w:r>
    </w:p>
    <w:p>
      <w:pPr>
        <w:pStyle w:val="Normal"/>
        <w:rPr>
          <w:color w:val="000000"/>
          <w:lang w:bidi="ar-IQ"/>
        </w:rPr>
      </w:pPr>
      <w:r>
        <w:rPr/>
        <w:t xml:space="preserve">For FBC charging, the </w:t>
      </w:r>
      <w:r>
        <w:rPr>
          <w:lang w:bidi="ar-IQ"/>
        </w:rPr>
        <w:t>SMF categorizes the service data flows within PDU session data traffic by rating group and / or combination of the rating group and service id.</w:t>
      </w:r>
      <w:r>
        <w:rPr>
          <w:color w:val="000000"/>
          <w:lang w:bidi="ar-IQ"/>
        </w:rPr>
        <w:t xml:space="preserve"> </w:t>
      </w:r>
      <w:r>
        <w:rPr/>
        <w:t>The level of the reporting and charging method is defined per PCC rule</w:t>
      </w:r>
      <w:r>
        <w:rPr>
          <w:color w:val="000000"/>
          <w:lang w:bidi="ar-IQ"/>
        </w:rPr>
        <w:t xml:space="preserve">. Details of this functionality are specified in </w:t>
      </w:r>
      <w:r>
        <w:rPr>
          <w:lang w:bidi="ar-IQ"/>
        </w:rPr>
        <w:t>TS</w:t>
      </w:r>
      <w:r>
        <w:rPr>
          <w:color w:val="000000"/>
          <w:lang w:bidi="ar-IQ"/>
        </w:rPr>
        <w:t xml:space="preserve"> 23.503 [202] and </w:t>
      </w:r>
      <w:r>
        <w:rPr>
          <w:lang w:bidi="ar-IQ"/>
        </w:rPr>
        <w:t>TS</w:t>
      </w:r>
      <w:r>
        <w:rPr>
          <w:color w:val="000000"/>
          <w:lang w:bidi="ar-IQ"/>
        </w:rPr>
        <w:t xml:space="preserve"> 32.240 [1].</w:t>
      </w:r>
    </w:p>
    <w:p>
      <w:pPr>
        <w:pStyle w:val="Normal"/>
        <w:rPr>
          <w:rFonts w:eastAsia="SimSun;宋体"/>
          <w:color w:val="000000"/>
          <w:lang w:bidi="ar-IQ"/>
        </w:rPr>
      </w:pPr>
      <w:r>
        <w:rPr/>
        <w:t>The SMF can include the QoS Information per rating group or per combination of rating group/service id. If the QoS Information cannot be unambiguously determined per rating group or per combination of rating group/service id, it should be omitted.</w:t>
      </w:r>
    </w:p>
    <w:p>
      <w:pPr>
        <w:pStyle w:val="NO"/>
        <w:rPr/>
      </w:pPr>
      <w:r>
        <w:rPr/>
        <w:t>NOTE:</w:t>
        <w:tab/>
        <w:t xml:space="preserve">The SMF can only include one QoS Information occurrence per </w:t>
      </w:r>
      <w:r>
        <w:rPr>
          <w:lang w:bidi="ar-IQ"/>
        </w:rPr>
        <w:t xml:space="preserve">combination of </w:t>
      </w:r>
      <w:r>
        <w:rPr/>
        <w:t>rating group/service id. This implies if an operator wishes to be able to separate usage according to 5QI and ARP for the same charging method, they will need to ensure that service data flows having different 5QI and ARP do not have the same:</w:t>
      </w:r>
    </w:p>
    <w:p>
      <w:pPr>
        <w:pStyle w:val="B4"/>
        <w:rPr/>
      </w:pPr>
      <w:r>
        <w:rPr/>
        <w:t>-</w:t>
        <w:tab/>
        <w:t>rating group in cases where rating reporting is used;</w:t>
      </w:r>
    </w:p>
    <w:p>
      <w:pPr>
        <w:pStyle w:val="B4"/>
        <w:rPr/>
      </w:pPr>
      <w:r>
        <w:rPr/>
        <w:t>-</w:t>
        <w:tab/>
        <w:t>rating group/service id where rating group/service id reporting is used.</w:t>
      </w:r>
    </w:p>
    <w:p>
      <w:pPr>
        <w:pStyle w:val="Normal"/>
        <w:rPr/>
      </w:pPr>
      <w:r>
        <w:rPr/>
        <w:t>When a service data flow is governed by a PCC Rule indicated with "Online" charging method, quota management is required for the service data flow. It may also indicate if authorization for the service data flow is needed or not before service delivery, i.e. blocking or non-blocking mode.</w:t>
      </w:r>
    </w:p>
    <w:p>
      <w:pPr>
        <w:pStyle w:val="Normal"/>
        <w:rPr/>
      </w:pPr>
      <w:r>
        <w:rPr/>
        <w:t>When a service data flow is governed by a PCC Rule indicated with "Offline" charging method, quota management is not required for this service data flow. Usage reporting is required for this service data flow without affecting the delivery.</w:t>
      </w:r>
    </w:p>
    <w:p>
      <w:pPr>
        <w:pStyle w:val="Normal"/>
        <w:rPr>
          <w:lang w:bidi="ar-IQ"/>
        </w:rPr>
      </w:pPr>
      <w:r>
        <w:rPr>
          <w:lang w:bidi="ar-IQ"/>
        </w:rPr>
        <w:t>According to TS 23.503 [202], FBC shall support different charging models per PCC rule. These charging models may be based on volume and/or time and on number of events matching a specific service data flow template in PCC rule. When a chargeable event occurs for which quota needs to be requested by the SMF to the CHF, the type of requested quota may depend on measurement method configured for the PCC rule.</w:t>
      </w:r>
    </w:p>
    <w:p>
      <w:pPr>
        <w:pStyle w:val="Normal"/>
        <w:rPr/>
      </w:pPr>
      <w:r>
        <w:rPr>
          <w:lang w:bidi="ar-IQ"/>
        </w:rPr>
        <w:t xml:space="preserve">In general, the charging of a service data flow shall be linked to the PDU session under which the service data flow has been activated. </w:t>
      </w:r>
    </w:p>
    <w:p>
      <w:pPr>
        <w:pStyle w:val="Normal"/>
        <w:rPr/>
      </w:pPr>
      <w:r>
        <w:rPr/>
        <w:t>The amount of data counted shall be the user plane payload at the UPF separated between UL and DL.</w:t>
      </w:r>
    </w:p>
    <w:p>
      <w:pPr>
        <w:pStyle w:val="Normal"/>
        <w:rPr/>
      </w:pPr>
      <w:r>
        <w:rPr>
          <w:lang w:bidi="ar-IQ"/>
        </w:rPr>
        <w:t xml:space="preserve">For PDU session specific charging, </w:t>
      </w:r>
      <w:r>
        <w:rPr/>
        <w:t>time metering shall start when PDU session is activated.</w:t>
      </w:r>
    </w:p>
    <w:p>
      <w:pPr>
        <w:pStyle w:val="Normal"/>
        <w:rPr>
          <w:lang w:bidi="ar-IQ"/>
        </w:rPr>
      </w:pPr>
      <w:r>
        <w:rPr>
          <w:lang w:bidi="ar-IQ"/>
        </w:rPr>
        <w:t xml:space="preserve">Table 5.2.1.4.1 summarizes the set of default trigger conditions and their category which shall be supported by the SMF. For "immediate report" category, the table also provides the corresponding </w:t>
      </w:r>
      <w:r>
        <w:rPr>
          <w:lang w:eastAsia="zh-CN" w:bidi="ar-IQ"/>
        </w:rPr>
        <w:t>Charging Data</w:t>
      </w:r>
      <w:r>
        <w:rPr>
          <w:lang w:bidi="ar-IQ"/>
        </w:rPr>
        <w:t xml:space="preserve"> </w:t>
      </w:r>
      <w:r>
        <w:rPr>
          <w:lang w:eastAsia="zh-CN" w:bidi="ar-IQ"/>
        </w:rPr>
        <w:t>R</w:t>
      </w:r>
      <w:r>
        <w:rPr>
          <w:lang w:bidi="ar-IQ"/>
        </w:rPr>
        <w:t xml:space="preserve">equest </w:t>
      </w:r>
      <w:r>
        <w:rPr>
          <w:lang w:eastAsia="zh-CN" w:bidi="ar-IQ"/>
        </w:rPr>
        <w:t>[Initial, Update, Termination]</w:t>
      </w:r>
      <w:r>
        <w:rPr>
          <w:lang w:bidi="ar-IQ"/>
        </w:rPr>
        <w:t xml:space="preserve"> message sent from SMF towards the CHF.</w:t>
      </w:r>
    </w:p>
    <w:p>
      <w:pPr>
        <w:pStyle w:val="TH"/>
        <w:rPr/>
      </w:pPr>
      <w:r>
        <w:rPr/>
        <w:t xml:space="preserve">Table 5.2.1.4.1: Default </w:t>
      </w:r>
      <w:r>
        <w:rPr>
          <w:lang w:bidi="ar-IQ"/>
        </w:rPr>
        <w:t xml:space="preserve">Trigger conditions </w:t>
      </w:r>
      <w:r>
        <w:rPr/>
        <w:t>in SMF</w:t>
      </w:r>
    </w:p>
    <w:tbl>
      <w:tblPr>
        <w:tblW w:w="10031" w:type="dxa"/>
        <w:jc w:val="left"/>
        <w:tblInd w:w="-113" w:type="dxa"/>
        <w:tblLayout w:type="fixed"/>
        <w:tblCellMar>
          <w:top w:w="0" w:type="dxa"/>
          <w:left w:w="108" w:type="dxa"/>
          <w:bottom w:w="0" w:type="dxa"/>
          <w:right w:w="108" w:type="dxa"/>
        </w:tblCellMar>
      </w:tblPr>
      <w:tblGrid>
        <w:gridCol w:w="2175"/>
        <w:gridCol w:w="1177"/>
        <w:gridCol w:w="1749"/>
        <w:gridCol w:w="1057"/>
        <w:gridCol w:w="1047"/>
        <w:gridCol w:w="1184"/>
        <w:gridCol w:w="1642"/>
      </w:tblGrid>
      <w:tr>
        <w:trPr>
          <w:tblHeader w:val="true"/>
        </w:trPr>
        <w:tc>
          <w:tcPr>
            <w:tcW w:w="2175" w:type="dxa"/>
            <w:tcBorders>
              <w:top w:val="single" w:sz="4" w:space="0" w:color="000000"/>
              <w:left w:val="single" w:sz="4" w:space="0" w:color="000000"/>
              <w:bottom w:val="single" w:sz="4" w:space="0" w:color="000000"/>
              <w:right w:val="single" w:sz="4" w:space="0" w:color="000000"/>
            </w:tcBorders>
            <w:shd w:fill="D0CECE" w:val="clear"/>
          </w:tcPr>
          <w:p>
            <w:pPr>
              <w:pStyle w:val="TAH"/>
              <w:rPr/>
            </w:pPr>
            <w:r>
              <w:rPr>
                <w:rFonts w:eastAsia="DengXian;DengXian"/>
                <w:lang w:bidi="ar-IQ"/>
              </w:rPr>
              <w:t>Trigger Conditions</w:t>
            </w:r>
          </w:p>
        </w:tc>
        <w:tc>
          <w:tcPr>
            <w:tcW w:w="1177" w:type="dxa"/>
            <w:tcBorders>
              <w:top w:val="single" w:sz="4" w:space="0" w:color="000000"/>
              <w:left w:val="single" w:sz="4" w:space="0" w:color="000000"/>
              <w:bottom w:val="single" w:sz="4" w:space="0" w:color="000000"/>
              <w:right w:val="single" w:sz="4" w:space="0" w:color="000000"/>
            </w:tcBorders>
            <w:shd w:fill="D0CECE" w:val="clear"/>
          </w:tcPr>
          <w:p>
            <w:pPr>
              <w:pStyle w:val="TAH"/>
              <w:rPr/>
            </w:pPr>
            <w:r>
              <w:rPr>
                <w:rFonts w:eastAsia="DengXian;DengXian"/>
                <w:lang w:bidi="ar-IQ"/>
              </w:rPr>
              <w:t>Trigger level</w:t>
            </w:r>
          </w:p>
        </w:tc>
        <w:tc>
          <w:tcPr>
            <w:tcW w:w="1749" w:type="dxa"/>
            <w:tcBorders>
              <w:top w:val="single" w:sz="4" w:space="0" w:color="000000"/>
              <w:left w:val="single" w:sz="4" w:space="0" w:color="000000"/>
              <w:bottom w:val="single" w:sz="4" w:space="0" w:color="000000"/>
              <w:right w:val="single" w:sz="4" w:space="0" w:color="000000"/>
            </w:tcBorders>
            <w:shd w:fill="D0CECE" w:val="clear"/>
          </w:tcPr>
          <w:p>
            <w:pPr>
              <w:pStyle w:val="TAH"/>
              <w:rPr/>
            </w:pPr>
            <w:r>
              <w:rPr>
                <w:rFonts w:eastAsia="DengXian;DengXian"/>
                <w:lang w:bidi="ar-IQ"/>
              </w:rPr>
              <w:t>Converged Charging default category</w:t>
            </w:r>
          </w:p>
          <w:p>
            <w:pPr>
              <w:pStyle w:val="TAH"/>
              <w:rPr>
                <w:rFonts w:eastAsia="DengXian;DengXian"/>
                <w:lang w:bidi="ar-IQ"/>
              </w:rPr>
            </w:pPr>
            <w:r>
              <w:rPr>
                <w:rFonts w:eastAsia="DengXian;DengXian"/>
                <w:lang w:bidi="ar-IQ"/>
              </w:rPr>
            </w:r>
          </w:p>
        </w:tc>
        <w:tc>
          <w:tcPr>
            <w:tcW w:w="1057" w:type="dxa"/>
            <w:tcBorders>
              <w:top w:val="single" w:sz="4" w:space="0" w:color="000000"/>
              <w:left w:val="single" w:sz="4" w:space="0" w:color="000000"/>
              <w:bottom w:val="single" w:sz="4" w:space="0" w:color="000000"/>
              <w:right w:val="single" w:sz="4" w:space="0" w:color="000000"/>
            </w:tcBorders>
            <w:shd w:fill="D0CECE" w:val="clear"/>
          </w:tcPr>
          <w:p>
            <w:pPr>
              <w:pStyle w:val="TAH"/>
              <w:rPr/>
            </w:pPr>
            <w:r>
              <w:rPr>
                <w:rFonts w:eastAsia="DengXian;DengXian"/>
                <w:lang w:bidi="ar-IQ"/>
              </w:rPr>
              <w:t>Offline only charging default category</w:t>
            </w:r>
          </w:p>
          <w:p>
            <w:pPr>
              <w:pStyle w:val="TAH"/>
              <w:rPr>
                <w:rFonts w:eastAsia="DengXian;DengXian"/>
                <w:lang w:bidi="ar-IQ"/>
              </w:rPr>
            </w:pPr>
            <w:r>
              <w:rPr>
                <w:rFonts w:eastAsia="DengXian;DengXian"/>
                <w:lang w:bidi="ar-IQ"/>
              </w:rPr>
            </w:r>
          </w:p>
        </w:tc>
        <w:tc>
          <w:tcPr>
            <w:tcW w:w="1047" w:type="dxa"/>
            <w:tcBorders>
              <w:top w:val="single" w:sz="4" w:space="0" w:color="000000"/>
              <w:left w:val="single" w:sz="4" w:space="0" w:color="000000"/>
              <w:bottom w:val="single" w:sz="4" w:space="0" w:color="000000"/>
              <w:right w:val="single" w:sz="4" w:space="0" w:color="000000"/>
            </w:tcBorders>
            <w:shd w:fill="D0CECE" w:val="clear"/>
          </w:tcPr>
          <w:p>
            <w:pPr>
              <w:pStyle w:val="TAH"/>
              <w:rPr/>
            </w:pPr>
            <w:r>
              <w:rPr>
                <w:rFonts w:eastAsia="DengXian;DengXian"/>
                <w:lang w:bidi="ar-IQ"/>
              </w:rPr>
              <w:t>CHF allowed to change category</w:t>
            </w:r>
          </w:p>
        </w:tc>
        <w:tc>
          <w:tcPr>
            <w:tcW w:w="1184" w:type="dxa"/>
            <w:tcBorders>
              <w:top w:val="single" w:sz="4" w:space="0" w:color="000000"/>
              <w:left w:val="single" w:sz="4" w:space="0" w:color="000000"/>
              <w:bottom w:val="single" w:sz="4" w:space="0" w:color="000000"/>
              <w:right w:val="single" w:sz="4" w:space="0" w:color="000000"/>
            </w:tcBorders>
            <w:shd w:fill="D0CECE" w:val="clear"/>
          </w:tcPr>
          <w:p>
            <w:pPr>
              <w:pStyle w:val="TAH"/>
              <w:rPr/>
            </w:pPr>
            <w:r>
              <w:rPr>
                <w:rFonts w:eastAsia="DengXian;DengXian"/>
                <w:lang w:bidi="ar-IQ"/>
              </w:rPr>
              <w:t>CHF allowed to enable and disable</w:t>
            </w:r>
          </w:p>
        </w:tc>
        <w:tc>
          <w:tcPr>
            <w:tcW w:w="1642" w:type="dxa"/>
            <w:tcBorders>
              <w:top w:val="single" w:sz="4" w:space="0" w:color="000000"/>
              <w:left w:val="single" w:sz="4" w:space="0" w:color="000000"/>
              <w:bottom w:val="single" w:sz="4" w:space="0" w:color="000000"/>
              <w:right w:val="single" w:sz="4" w:space="0" w:color="000000"/>
            </w:tcBorders>
            <w:shd w:fill="D0CECE" w:val="clear"/>
          </w:tcPr>
          <w:p>
            <w:pPr>
              <w:pStyle w:val="TAH"/>
              <w:rPr/>
            </w:pPr>
            <w:r>
              <w:rPr>
                <w:rFonts w:eastAsia="DengXian;DengXian"/>
                <w:lang w:bidi="ar-IQ"/>
              </w:rPr>
              <w:t>Message when "immediate reporting" category</w:t>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rFonts w:eastAsia="DengXian;DengXian"/>
                <w:lang w:bidi="ar-IQ"/>
              </w:rPr>
            </w:pPr>
            <w:r>
              <w:rPr>
                <w:rFonts w:eastAsia="DengXian;DengXian"/>
                <w:lang w:bidi="ar-IQ"/>
              </w:rPr>
              <w:t>Start of PDU Session.</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rFonts w:eastAsia="DengXian;DengXian"/>
                <w:lang w:bidi="ar-IQ"/>
              </w:rPr>
              <w:t>Immediate</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Not Applicable</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Not Applicable</w:t>
            </w:r>
          </w:p>
        </w:tc>
        <w:tc>
          <w:tcPr>
            <w:tcW w:w="1642" w:type="dxa"/>
            <w:vMerge w:val="restart"/>
            <w:tcBorders>
              <w:top w:val="single" w:sz="4" w:space="0" w:color="000000"/>
              <w:left w:val="single" w:sz="4" w:space="0" w:color="000000"/>
              <w:bottom w:val="single" w:sz="4" w:space="0" w:color="000000"/>
              <w:right w:val="single" w:sz="4" w:space="0" w:color="000000"/>
            </w:tcBorders>
          </w:tcPr>
          <w:p>
            <w:pPr>
              <w:pStyle w:val="TAL"/>
              <w:rPr>
                <w:rFonts w:eastAsia="DengXian;DengXian"/>
                <w:lang w:bidi="ar-IQ"/>
              </w:rPr>
            </w:pPr>
            <w:r>
              <w:rPr>
                <w:rFonts w:eastAsia="DengXian;DengXian"/>
                <w:lang w:bidi="ar-IQ"/>
              </w:rPr>
              <w:t>Charging Data Request [Initial]</w:t>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rFonts w:eastAsia="DengXian;DengXian"/>
                <w:lang w:bidi="ar-IQ"/>
              </w:rPr>
            </w:pPr>
            <w:r>
              <w:rPr>
                <w:rFonts w:eastAsia="DengXian;DengXian"/>
                <w:lang w:bidi="ar-IQ"/>
              </w:rPr>
              <w:t xml:space="preserve">Start of the Service data flow </w:t>
            </w:r>
            <w:r>
              <w:rPr/>
              <w:t xml:space="preserve">and no </w:t>
            </w:r>
            <w:r>
              <w:rPr>
                <w:lang w:eastAsia="zh-CN"/>
              </w:rPr>
              <w:t>charging</w:t>
            </w:r>
            <w:r>
              <w:rPr/>
              <w:t xml:space="preserve"> session exists</w:t>
            </w:r>
            <w:r>
              <w:rPr>
                <w:rFonts w:eastAsia="DengXian;DengXian"/>
                <w:lang w:bidi="ar-IQ"/>
              </w:rPr>
              <w:t>.</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highlight w:val="yellow"/>
                <w:lang w:bidi="ar-IQ"/>
              </w:rPr>
            </w:pPr>
            <w:r>
              <w:rPr>
                <w:rFonts w:eastAsia="DengXian;DengXian"/>
                <w:lang w:bidi="ar-IQ"/>
              </w:rPr>
              <w:t>RG</w:t>
            </w:r>
          </w:p>
        </w:tc>
        <w:tc>
          <w:tcPr>
            <w:tcW w:w="1749" w:type="dxa"/>
            <w:tcBorders>
              <w:top w:val="single" w:sz="4" w:space="0" w:color="000000"/>
              <w:left w:val="single" w:sz="4" w:space="0" w:color="000000"/>
              <w:bottom w:val="single" w:sz="4" w:space="0" w:color="000000"/>
              <w:right w:val="single" w:sz="4" w:space="0" w:color="000000"/>
            </w:tcBorders>
            <w:vAlign w:val="center"/>
          </w:tcPr>
          <w:p>
            <w:pPr>
              <w:pStyle w:val="TAL"/>
              <w:jc w:val="center"/>
              <w:rPr>
                <w:rFonts w:eastAsia="DengXian;DengXian"/>
                <w:highlight w:val="yellow"/>
                <w:lang w:bidi="ar-IQ"/>
              </w:rPr>
            </w:pPr>
            <w:r>
              <w:rPr>
                <w:rFonts w:eastAsia="DengXian;DengXian"/>
                <w:lang w:bidi="ar-IQ"/>
              </w:rPr>
              <w:t>Immediate</w:t>
            </w:r>
          </w:p>
        </w:tc>
        <w:tc>
          <w:tcPr>
            <w:tcW w:w="1057" w:type="dxa"/>
            <w:tcBorders>
              <w:top w:val="single" w:sz="4" w:space="0" w:color="000000"/>
              <w:left w:val="single" w:sz="4" w:space="0" w:color="000000"/>
              <w:bottom w:val="single" w:sz="4" w:space="0" w:color="000000"/>
              <w:right w:val="single" w:sz="4" w:space="0" w:color="000000"/>
            </w:tcBorders>
            <w:vAlign w:val="center"/>
          </w:tcPr>
          <w:p>
            <w:pPr>
              <w:pStyle w:val="TAL"/>
              <w:jc w:val="center"/>
              <w:rPr>
                <w:lang w:bidi="ar-IQ"/>
              </w:rPr>
            </w:pPr>
            <w:r>
              <w:rPr>
                <w:rFonts w:eastAsia="DengXian;DengXian"/>
                <w:lang w:bidi="ar-IQ"/>
              </w:rPr>
              <w:t>Immediate</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No</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highlight w:val="yellow"/>
                <w:lang w:bidi="ar-IQ"/>
              </w:rPr>
            </w:pPr>
            <w:r>
              <w:rPr>
                <w:rFonts w:eastAsia="DengXian;DengXian"/>
                <w:lang w:bidi="ar-IQ"/>
              </w:rPr>
              <w:t>No</w:t>
            </w:r>
          </w:p>
        </w:tc>
        <w:tc>
          <w:tcPr>
            <w:tcW w:w="1642"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eastAsia="DengXian;DengXian"/>
                <w:highlight w:val="yellow"/>
                <w:lang w:bidi="ar-IQ"/>
              </w:rPr>
            </w:pPr>
            <w:r>
              <w:rPr>
                <w:rFonts w:eastAsia="DengXian;DengXian"/>
                <w:highlight w:val="yellow"/>
                <w:lang w:bidi="ar-IQ"/>
              </w:rPr>
            </w:r>
          </w:p>
        </w:tc>
      </w:tr>
      <w:tr>
        <w:trPr/>
        <w:tc>
          <w:tcPr>
            <w:tcW w:w="8389" w:type="dxa"/>
            <w:gridSpan w:val="6"/>
            <w:tcBorders>
              <w:top w:val="single" w:sz="4" w:space="0" w:color="000000"/>
              <w:left w:val="single" w:sz="4" w:space="0" w:color="000000"/>
              <w:bottom w:val="single" w:sz="4" w:space="0" w:color="000000"/>
              <w:right w:val="single" w:sz="4" w:space="0" w:color="000000"/>
            </w:tcBorders>
            <w:shd w:fill="D9D9D9" w:val="clear"/>
          </w:tcPr>
          <w:p>
            <w:pPr>
              <w:pStyle w:val="TAL"/>
              <w:jc w:val="center"/>
              <w:rPr>
                <w:lang w:eastAsia="zh-CN" w:bidi="ar-IQ"/>
              </w:rPr>
            </w:pPr>
            <w:r>
              <w:rPr>
                <w:b/>
                <w:lang w:bidi="ar-IQ"/>
              </w:rPr>
              <w:t>Change of Charging conditions</w:t>
            </w:r>
          </w:p>
        </w:tc>
        <w:tc>
          <w:tcPr>
            <w:tcW w:w="1642" w:type="dxa"/>
            <w:vMerge w:val="restart"/>
            <w:tcBorders>
              <w:top w:val="single" w:sz="4" w:space="0" w:color="000000"/>
              <w:left w:val="single" w:sz="4" w:space="0" w:color="000000"/>
              <w:bottom w:val="single" w:sz="4" w:space="0" w:color="000000"/>
              <w:right w:val="single" w:sz="4" w:space="0" w:color="000000"/>
            </w:tcBorders>
            <w:vAlign w:val="center"/>
          </w:tcPr>
          <w:p>
            <w:pPr>
              <w:pStyle w:val="TAL"/>
              <w:rPr>
                <w:rFonts w:eastAsia="DengXian;DengXian"/>
                <w:lang w:bidi="ar-IQ"/>
              </w:rPr>
            </w:pPr>
            <w:r>
              <w:rPr/>
              <w:t>Charging Data Request [Update]</w:t>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QoS change</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PDU session/ RG</w:t>
            </w:r>
          </w:p>
        </w:tc>
        <w:tc>
          <w:tcPr>
            <w:tcW w:w="1749" w:type="dxa"/>
            <w:tcBorders>
              <w:top w:val="single" w:sz="4" w:space="0" w:color="000000"/>
              <w:left w:val="single" w:sz="4" w:space="0" w:color="000000"/>
              <w:bottom w:val="single" w:sz="4" w:space="0" w:color="000000"/>
              <w:right w:val="single" w:sz="4" w:space="0" w:color="000000"/>
            </w:tcBorders>
            <w:vAlign w:val="center"/>
          </w:tcPr>
          <w:p>
            <w:pPr>
              <w:pStyle w:val="TAL"/>
              <w:jc w:val="center"/>
              <w:rPr/>
            </w:pPr>
            <w:r>
              <w:rPr>
                <w:rFonts w:eastAsia="DengXian;DengXian"/>
                <w:lang w:bidi="ar-IQ"/>
              </w:rPr>
              <w:t>Deferred</w:t>
            </w:r>
          </w:p>
        </w:tc>
        <w:tc>
          <w:tcPr>
            <w:tcW w:w="1057" w:type="dxa"/>
            <w:tcBorders>
              <w:top w:val="single" w:sz="4" w:space="0" w:color="000000"/>
              <w:left w:val="single" w:sz="4" w:space="0" w:color="000000"/>
              <w:bottom w:val="single" w:sz="4" w:space="0" w:color="000000"/>
              <w:right w:val="single" w:sz="4" w:space="0" w:color="000000"/>
            </w:tcBorders>
            <w:vAlign w:val="center"/>
          </w:tcPr>
          <w:p>
            <w:pPr>
              <w:pStyle w:val="TAL"/>
              <w:jc w:val="center"/>
              <w:rPr>
                <w:lang w:bidi="ar-IQ"/>
              </w:rPr>
            </w:pPr>
            <w:r>
              <w:rPr>
                <w:rFonts w:eastAsia="DengXian;DengXian"/>
                <w:lang w:bidi="ar-IQ"/>
              </w:rPr>
              <w:t>Deferred</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Yes</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GFBR guaranteed status change</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Deferred</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Deferred</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rFonts w:eastAsia="DengXian;DengXian"/>
                <w:lang w:bidi="ar-IQ"/>
              </w:rPr>
              <w:t>Yes</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t>User Location change</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 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Deferred</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rFonts w:eastAsia="DengXian;DengXian"/>
                <w:lang w:bidi="ar-IQ"/>
              </w:rPr>
              <w:t>Deferred</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Yes</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t>Serving Node change</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 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Deferred</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rFonts w:eastAsia="DengXian;DengXian"/>
                <w:lang w:bidi="ar-IQ"/>
              </w:rPr>
              <w:t>Deferred</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Yes</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t>Change of UE presence in Presence Reporting Area(s)</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 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Deferred</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rFonts w:eastAsia="DengXian;DengXian"/>
                <w:lang w:bidi="ar-IQ"/>
              </w:rPr>
              <w:t>Deferred</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Yes</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t>Change of 3GPP PS Data off Status</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 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Deferred</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rFonts w:eastAsia="DengXian;DengXian"/>
                <w:lang w:bidi="ar-IQ"/>
              </w:rPr>
              <w:t>Deferred</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Yes</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t>Tariff time change</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 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Deferred</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rFonts w:eastAsia="DengXian;DengXian"/>
                <w:lang w:bidi="ar-IQ"/>
              </w:rPr>
              <w:t>Deferred</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No</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No</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lang w:bidi="ar-IQ"/>
              </w:rPr>
            </w:pPr>
            <w:r>
              <w:rPr/>
              <w:t>UE time zone change</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 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rFonts w:eastAsia="DengXian;DengXian"/>
                <w:lang w:bidi="ar-IQ"/>
              </w:rPr>
              <w:t>Deferred</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Yes</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t>PLMN change</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 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rFonts w:eastAsia="DengXian;DengXian"/>
                <w:lang w:bidi="ar-IQ"/>
              </w:rPr>
              <w:t>Deferred</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Yes</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t>RAT type change</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 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rFonts w:eastAsia="DengXian;DengXian"/>
                <w:lang w:bidi="ar-IQ"/>
              </w:rPr>
              <w:t>Deferred</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Yes</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rHeight w:val="58" w:hRule="atLeast"/>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t>Session-AMBR change</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rFonts w:eastAsia="DengXian;DengXian"/>
                <w:lang w:bidi="ar-IQ"/>
              </w:rPr>
              <w:t>Deferred</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Yes</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rHeight w:val="58" w:hRule="atLeast"/>
        </w:trPr>
        <w:tc>
          <w:tcPr>
            <w:tcW w:w="217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Addition of UPF</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eastAsia="zh-CN" w:bidi="ar-IQ"/>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rFonts w:eastAsia="DengXian;DengXian"/>
                <w:lang w:bidi="ar-IQ"/>
              </w:rPr>
              <w:t>Deferred</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eastAsia="zh-CN" w:bidi="ar-IQ"/>
              </w:rPr>
              <w:t>Yes</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eastAsia="zh-CN"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rHeight w:val="58" w:hRule="atLeast"/>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t xml:space="preserve">Removal of UPF </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rFonts w:eastAsia="DengXian;DengXian"/>
                <w:lang w:bidi="ar-IQ"/>
              </w:rPr>
              <w:t>Deferred</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eastAsia="zh-CN" w:bidi="ar-IQ"/>
              </w:rPr>
              <w:t>Yes</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rHeight w:val="58" w:hRule="atLeast"/>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Insertion of I-SMF</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bookmarkStart w:id="67" w:name="OLE_LINK22"/>
            <w:r>
              <w:rPr>
                <w:rFonts w:eastAsia="DengXian;DengXian"/>
                <w:lang w:eastAsia="zh-CN" w:bidi="ar-IQ"/>
              </w:rPr>
              <w:t>Deferred</w:t>
            </w:r>
            <w:bookmarkEnd w:id="67"/>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eastAsia="zh-CN" w:bidi="ar-IQ"/>
              </w:rPr>
              <w:t>Deferred</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eastAsia="zh-CN" w:bidi="ar-IQ"/>
              </w:rPr>
              <w:t>Yes</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eastAsia="zh-CN"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rHeight w:val="58" w:hRule="atLeast"/>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t>Change of I-SMF</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eastAsia="zh-CN" w:bidi="ar-IQ"/>
              </w:rPr>
              <w:t>Deferred</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eastAsia="zh-CN" w:bidi="ar-IQ"/>
              </w:rPr>
              <w:t>Deferred</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eastAsia="zh-CN" w:bidi="ar-IQ"/>
              </w:rPr>
              <w:t>Yes</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eastAsia="zh-CN"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rHeight w:val="58" w:hRule="atLeast"/>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Removal of I-SMF</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eastAsia="zh-CN" w:bidi="ar-IQ"/>
              </w:rPr>
              <w:t>Deferred</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eastAsia="zh-CN" w:bidi="ar-IQ"/>
              </w:rPr>
              <w:t>Deferred</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eastAsia="zh-CN" w:bidi="ar-IQ"/>
              </w:rPr>
              <w:t>Yes</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eastAsia="zh-CN"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rHeight w:val="58" w:hRule="atLeast"/>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H</w:t>
            </w:r>
            <w:r>
              <w:rPr>
                <w:lang w:eastAsia="zh-CN"/>
              </w:rPr>
              <w:t xml:space="preserve">andover </w:t>
            </w:r>
            <w:r>
              <w:rPr>
                <w:lang w:eastAsia="zh-CN"/>
              </w:rPr>
              <w:t>cancel</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PDU session</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rFonts w:eastAsia="DengXian;DengXian"/>
                <w:lang w:bidi="ar-IQ"/>
              </w:rPr>
              <w:t>Deferred</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bidi="ar-IQ"/>
              </w:rPr>
              <w:t>Yes</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rHeight w:val="58" w:hRule="atLeast"/>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H</w:t>
            </w:r>
            <w:r>
              <w:rPr>
                <w:lang w:eastAsia="zh-CN"/>
              </w:rPr>
              <w:t xml:space="preserve">andover </w:t>
            </w:r>
            <w:r>
              <w:rPr>
                <w:lang w:eastAsia="zh-CN"/>
              </w:rPr>
              <w:t>start</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PDU session</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rFonts w:eastAsia="DengXian;DengXian"/>
                <w:lang w:bidi="ar-IQ"/>
              </w:rPr>
              <w:t>Deferred</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bidi="ar-IQ"/>
              </w:rPr>
              <w:t>Yes</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rHeight w:val="58" w:hRule="atLeast"/>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H</w:t>
            </w:r>
            <w:r>
              <w:rPr>
                <w:lang w:eastAsia="zh-CN"/>
              </w:rPr>
              <w:t xml:space="preserve">andover </w:t>
            </w:r>
            <w:r>
              <w:rPr>
                <w:lang w:eastAsia="zh-CN"/>
              </w:rPr>
              <w:t>complete</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rFonts w:eastAsia="DengXian;DengXian"/>
                <w:lang w:bidi="ar-IQ"/>
              </w:rPr>
              <w:t>Deferred</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bidi="ar-IQ"/>
              </w:rPr>
              <w:t>Yes</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rHeight w:val="58" w:hRule="atLeast"/>
        </w:trPr>
        <w:tc>
          <w:tcPr>
            <w:tcW w:w="217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Addition of access</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 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eastAsia="zh-CN" w:bidi="ar-IQ"/>
              </w:rPr>
              <w:t>Deferred</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lang w:eastAsia="zh-CN" w:bidi="ar-IQ"/>
              </w:rPr>
              <w:t>Yes</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rFonts w:eastAsia="DengXian;DengXian"/>
                <w:lang w:eastAsia="zh-CN"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rHeight w:val="58" w:hRule="atLeast"/>
        </w:trPr>
        <w:tc>
          <w:tcPr>
            <w:tcW w:w="217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Removal of access</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 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eastAsia="zh-CN" w:bidi="ar-IQ"/>
              </w:rPr>
              <w:t>Deferred</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lang w:eastAsia="zh-CN" w:bidi="ar-IQ"/>
              </w:rPr>
              <w:t>Yes</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rFonts w:eastAsia="DengXian;DengXian"/>
                <w:lang w:eastAsia="zh-CN"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8389" w:type="dxa"/>
            <w:gridSpan w:val="6"/>
            <w:tcBorders>
              <w:top w:val="single" w:sz="4" w:space="0" w:color="000000"/>
              <w:left w:val="single" w:sz="4" w:space="0" w:color="000000"/>
              <w:bottom w:val="single" w:sz="4" w:space="0" w:color="000000"/>
              <w:right w:val="single" w:sz="4" w:space="0" w:color="000000"/>
            </w:tcBorders>
            <w:shd w:fill="E7E6E6" w:val="clear"/>
          </w:tcPr>
          <w:p>
            <w:pPr>
              <w:pStyle w:val="TAL"/>
              <w:jc w:val="center"/>
              <w:rPr>
                <w:b/>
                <w:b/>
                <w:lang w:eastAsia="zh-CN" w:bidi="ar-IQ"/>
              </w:rPr>
            </w:pPr>
            <w:r>
              <w:rPr>
                <w:b/>
                <w:lang w:bidi="ar-IQ"/>
              </w:rPr>
              <w:t>Limit per PDU session</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b/>
                <w:b/>
                <w:lang w:eastAsia="zh-CN" w:bidi="ar-IQ"/>
              </w:rPr>
            </w:pPr>
            <w:r>
              <w:rPr>
                <w:b/>
                <w:lang w:eastAsia="zh-CN"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t>Expiry of data time limit per PDU session</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rFonts w:eastAsia="DengXian;DengXian"/>
                <w:lang w:bidi="ar-IQ"/>
              </w:rPr>
              <w:t>Immediate</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lang w:bidi="ar-IQ"/>
              </w:rPr>
              <w:t>No</w:t>
            </w:r>
          </w:p>
          <w:p>
            <w:pPr>
              <w:pStyle w:val="TAL"/>
              <w:jc w:val="center"/>
              <w:rPr>
                <w:rFonts w:eastAsia="DengXian;DengXian"/>
                <w:lang w:bidi="ar-IQ"/>
              </w:rPr>
            </w:pPr>
            <w:r>
              <w:rPr>
                <w:rFonts w:eastAsia="DengXian;DengXian"/>
                <w:lang w:bidi="ar-IQ"/>
              </w:rPr>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p>
            <w:pPr>
              <w:pStyle w:val="TAL"/>
              <w:jc w:val="center"/>
              <w:rPr>
                <w:rFonts w:eastAsia="DengXian;DengXian"/>
                <w:lang w:eastAsia="zh-CN" w:bidi="ar-IQ"/>
              </w:rPr>
            </w:pPr>
            <w:r>
              <w:rPr>
                <w:rFonts w:eastAsia="DengXian;DengXian"/>
                <w:lang w:eastAsia="zh-CN" w:bidi="ar-IQ"/>
              </w:rPr>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lang w:eastAsia="zh-CN" w:bidi="ar-IQ"/>
              </w:rPr>
            </w:pPr>
            <w:r>
              <w:rPr>
                <w:lang w:eastAsia="zh-CN"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t>Expiry of data volume limit per PDU session</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rFonts w:eastAsia="DengXian;DengXian"/>
                <w:lang w:bidi="ar-IQ"/>
              </w:rPr>
              <w:t>Immediate</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No</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rFonts w:eastAsia="DengXian;DengXian"/>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lang w:eastAsia="zh-CN" w:bidi="ar-IQ"/>
              </w:rPr>
            </w:pPr>
            <w:r>
              <w:rPr>
                <w:lang w:eastAsia="zh-CN"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t>Expiry of data event limit per PDU session</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rFonts w:eastAsia="DengXian;DengXian"/>
                <w:lang w:bidi="ar-IQ"/>
              </w:rPr>
              <w:t>Immediate</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No</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rFonts w:eastAsia="DengXian;DengXian"/>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lang w:eastAsia="zh-CN" w:bidi="ar-IQ"/>
              </w:rPr>
            </w:pPr>
            <w:r>
              <w:rPr>
                <w:lang w:eastAsia="zh-CN"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lang w:bidi="ar-IQ"/>
              </w:rPr>
              <w:t>Expiry of limit of number of charging condition changes</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rFonts w:eastAsia="DengXian;DengXian"/>
                <w:lang w:bidi="ar-IQ"/>
              </w:rPr>
              <w:t>Immediate</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No</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rFonts w:eastAsia="DengXian;DengXian"/>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lang w:eastAsia="zh-CN" w:bidi="ar-IQ"/>
              </w:rPr>
            </w:pPr>
            <w:r>
              <w:rPr>
                <w:lang w:eastAsia="zh-CN" w:bidi="ar-IQ"/>
              </w:rPr>
            </w:r>
          </w:p>
        </w:tc>
      </w:tr>
      <w:tr>
        <w:trPr/>
        <w:tc>
          <w:tcPr>
            <w:tcW w:w="8389" w:type="dxa"/>
            <w:gridSpan w:val="6"/>
            <w:tcBorders>
              <w:top w:val="single" w:sz="4" w:space="0" w:color="000000"/>
              <w:left w:val="single" w:sz="4" w:space="0" w:color="000000"/>
              <w:bottom w:val="single" w:sz="4" w:space="0" w:color="000000"/>
              <w:right w:val="single" w:sz="4" w:space="0" w:color="000000"/>
            </w:tcBorders>
            <w:shd w:fill="E7E6E6" w:val="clear"/>
          </w:tcPr>
          <w:p>
            <w:pPr>
              <w:pStyle w:val="TAL"/>
              <w:jc w:val="center"/>
              <w:rPr>
                <w:b/>
                <w:b/>
                <w:lang w:eastAsia="zh-CN" w:bidi="ar-IQ"/>
              </w:rPr>
            </w:pPr>
            <w:r>
              <w:rPr>
                <w:b/>
                <w:lang w:bidi="ar-IQ"/>
              </w:rPr>
              <w:t>Limit per Rating group</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b/>
                <w:b/>
                <w:lang w:eastAsia="zh-CN" w:bidi="ar-IQ"/>
              </w:rPr>
            </w:pPr>
            <w:r>
              <w:rPr>
                <w:b/>
                <w:lang w:eastAsia="zh-CN"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lang w:val="en-US" w:bidi="ar-IQ"/>
              </w:rPr>
            </w:pPr>
            <w:r>
              <w:rPr/>
              <w:t>Expiry of data time limit per rating group</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Deferred</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Deferred</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lang w:val="en-US" w:bidi="ar-IQ"/>
              </w:rPr>
            </w:pPr>
            <w:r>
              <w:rPr/>
              <w:t>Expiry of data volume limit per rating group</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Deferred</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Deferred</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lang w:val="en-US" w:bidi="ar-IQ"/>
              </w:rPr>
            </w:pPr>
            <w:r>
              <w:rPr/>
              <w:t>Expiry of data event limit per rating group</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Deferred</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Deferred</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8389" w:type="dxa"/>
            <w:gridSpan w:val="6"/>
            <w:tcBorders>
              <w:top w:val="single" w:sz="4" w:space="0" w:color="000000"/>
              <w:left w:val="single" w:sz="4" w:space="0" w:color="000000"/>
              <w:bottom w:val="single" w:sz="4" w:space="0" w:color="000000"/>
              <w:right w:val="single" w:sz="4" w:space="0" w:color="000000"/>
            </w:tcBorders>
            <w:shd w:fill="D9D9D9" w:val="clear"/>
          </w:tcPr>
          <w:p>
            <w:pPr>
              <w:pStyle w:val="TAL"/>
              <w:jc w:val="center"/>
              <w:rPr>
                <w:rFonts w:eastAsia="DengXian;DengXian"/>
                <w:lang w:bidi="ar-IQ"/>
              </w:rPr>
            </w:pPr>
            <w:r>
              <w:rPr>
                <w:b/>
                <w:lang w:bidi="ar-IQ"/>
              </w:rPr>
              <w:t>Quota management</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lang w:bidi="ar-IQ"/>
              </w:rPr>
              <w:t>Time threshold reached</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lang w:eastAsia="zh-CN" w:bidi="ar-IQ"/>
              </w:rPr>
              <w:t>Not applicable</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No</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highlight w:val="yellow"/>
                <w:lang w:bidi="ar-IQ"/>
              </w:rPr>
            </w:pPr>
            <w:r>
              <w:rPr>
                <w:rFonts w:eastAsia="DengXian;DengXian"/>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highlight w:val="yellow"/>
                <w:lang w:bidi="ar-IQ"/>
              </w:rPr>
            </w:pPr>
            <w:r>
              <w:rPr>
                <w:rFonts w:eastAsia="DengXian;DengXian"/>
                <w:highlight w:val="yellow"/>
                <w:lang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lang w:bidi="ar-IQ"/>
              </w:rPr>
              <w:t>Volume threshold reached</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lang w:eastAsia="zh-CN" w:bidi="ar-IQ"/>
              </w:rPr>
              <w:t>Not applicable</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No</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lang w:bidi="ar-IQ"/>
              </w:rPr>
              <w:t>Unit threshold reached</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lang w:eastAsia="zh-CN" w:bidi="ar-IQ"/>
              </w:rPr>
              <w:t>Not applicable</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No</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lang w:bidi="ar-IQ"/>
              </w:rPr>
              <w:t>Time quota exhausted</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lang w:eastAsia="zh-CN" w:bidi="ar-IQ"/>
              </w:rPr>
              <w:t>Not applicable</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No</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lang w:bidi="ar-IQ"/>
              </w:rPr>
              <w:t>Volume quota exhausted</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lang w:eastAsia="zh-CN" w:bidi="ar-IQ"/>
              </w:rPr>
              <w:t>Not applicable</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No</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lang w:bidi="ar-IQ"/>
              </w:rPr>
              <w:t>Unit quota exhausted</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lang w:eastAsia="zh-CN" w:bidi="ar-IQ"/>
              </w:rPr>
              <w:t>Not applicable</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No</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rFonts w:cs="Arial"/>
                <w:lang w:bidi="ar-IQ"/>
              </w:rPr>
              <w:t>Expiry of quota validity time</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lang w:eastAsia="zh-CN" w:bidi="ar-IQ"/>
              </w:rPr>
              <w:t>Not applicable</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No</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rFonts w:cs="Arial"/>
                <w:lang w:bidi="ar-IQ"/>
              </w:rPr>
            </w:pPr>
            <w:r>
              <w:rPr>
                <w:rFonts w:cs="Arial"/>
                <w:lang w:bidi="ar-IQ"/>
              </w:rPr>
              <w:t>Expiry of quota holding time</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eastAsia="zh-CN" w:bidi="ar-IQ"/>
              </w:rPr>
              <w:t>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lang w:eastAsia="zh-CN" w:bidi="ar-IQ"/>
              </w:rPr>
              <w:t>Not applicable</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No</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rFonts w:cs="Arial"/>
                <w:lang w:bidi="ar-IQ"/>
              </w:rPr>
              <w:t>Re-authorization request by CHF</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lang w:eastAsia="zh-CN" w:bidi="ar-IQ"/>
              </w:rPr>
              <w:t>Not applicable</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No</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No</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rFonts w:cs="Arial"/>
                <w:lang w:bidi="ar-IQ"/>
              </w:rPr>
            </w:pPr>
            <w:r>
              <w:rPr/>
              <w:t xml:space="preserve">Start of service data flow, in case no valid quota for this rating group </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lang w:eastAsia="zh-CN" w:bidi="ar-IQ"/>
              </w:rPr>
              <w:t>Not applicable</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No</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No</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t xml:space="preserve">Start of SDF additional access, in case no valid quota for this access rating group </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eastAsia="zh-CN" w:bidi="ar-IQ"/>
              </w:rPr>
              <w:t>Not applicable</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lang w:bidi="ar-IQ"/>
              </w:rPr>
              <w:t>No</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No</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8389" w:type="dxa"/>
            <w:gridSpan w:val="6"/>
            <w:tcBorders>
              <w:top w:val="single" w:sz="4" w:space="0" w:color="000000"/>
              <w:left w:val="single" w:sz="4" w:space="0" w:color="000000"/>
              <w:bottom w:val="single" w:sz="4" w:space="0" w:color="000000"/>
              <w:right w:val="single" w:sz="4" w:space="0" w:color="000000"/>
            </w:tcBorders>
            <w:shd w:fill="E7E6E6" w:val="clear"/>
          </w:tcPr>
          <w:p>
            <w:pPr>
              <w:pStyle w:val="TAL"/>
              <w:jc w:val="center"/>
              <w:rPr/>
            </w:pPr>
            <w:r>
              <w:rPr>
                <w:b/>
                <w:lang w:eastAsia="zh-CN" w:bidi="ar-IQ"/>
              </w:rPr>
              <w:t xml:space="preserve">Others </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b/>
                <w:b/>
                <w:lang w:eastAsia="zh-CN" w:bidi="ar-IQ"/>
              </w:rPr>
            </w:pPr>
            <w:r>
              <w:rPr>
                <w:b/>
                <w:lang w:eastAsia="zh-CN"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lang w:bidi="ar-IQ"/>
              </w:rPr>
              <w:t>Termination of service data flow</w:t>
            </w:r>
            <w:r>
              <w:rPr/>
              <w:t xml:space="preserve"> -</w:t>
            </w:r>
            <w:r>
              <w:rPr>
                <w:lang w:bidi="ar-IQ"/>
              </w:rPr>
              <w:t xml:space="preserve"> last service data flow under a given Rating Group.</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RG</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pPr>
            <w:r>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t>Immediate</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bidi="ar-IQ"/>
              </w:rPr>
              <w:t>No</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eastAsia="zh-CN" w:bidi="ar-IQ"/>
              </w:rPr>
              <w:t>No</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t>Management intervention</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pPr>
            <w:r>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t>Immediate</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bidi="ar-IQ"/>
              </w:rPr>
              <w:t>No</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eastAsia="zh-CN" w:bidi="ar-IQ"/>
              </w:rPr>
              <w:t>No</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lang w:eastAsia="zh-CN" w:bidi="ar-IQ"/>
              </w:rPr>
            </w:pPr>
            <w:r>
              <w:rPr>
                <w:lang w:eastAsia="zh-CN"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t>Expiry of Unit Count Inactivity Timer</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PDU session</w:t>
            </w:r>
          </w:p>
        </w:tc>
        <w:tc>
          <w:tcPr>
            <w:tcW w:w="1749" w:type="dxa"/>
            <w:tcBorders>
              <w:top w:val="single" w:sz="4" w:space="0" w:color="000000"/>
              <w:left w:val="single" w:sz="4" w:space="0" w:color="000000"/>
              <w:bottom w:val="single" w:sz="4" w:space="0" w:color="000000"/>
              <w:right w:val="single" w:sz="4" w:space="0" w:color="000000"/>
            </w:tcBorders>
          </w:tcPr>
          <w:p>
            <w:pPr>
              <w:pStyle w:val="TAL"/>
              <w:jc w:val="center"/>
              <w:rPr/>
            </w:pPr>
            <w:r>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lang w:eastAsia="zh-CN" w:bidi="ar-IQ"/>
              </w:rPr>
              <w:t>Not applicable</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bidi="ar-IQ"/>
              </w:rPr>
              <w:t>No</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eastAsia="zh-CN" w:bidi="ar-IQ"/>
              </w:rPr>
              <w:t>Yes</w:t>
            </w:r>
          </w:p>
        </w:tc>
        <w:tc>
          <w:tcPr>
            <w:tcW w:w="1642" w:type="dxa"/>
            <w:vMerge w:val="restart"/>
            <w:tcBorders>
              <w:top w:val="single" w:sz="4" w:space="0" w:color="000000"/>
              <w:left w:val="single" w:sz="4" w:space="0" w:color="000000"/>
              <w:bottom w:val="single" w:sz="4" w:space="0" w:color="000000"/>
              <w:right w:val="single" w:sz="4" w:space="0" w:color="000000"/>
            </w:tcBorders>
            <w:vAlign w:val="center"/>
          </w:tcPr>
          <w:p>
            <w:pPr>
              <w:pStyle w:val="TAL"/>
              <w:rPr/>
            </w:pPr>
            <w:r>
              <w:rPr/>
              <w:t>Charging Data Request [Termination]</w:t>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t>End of PDU session</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w:t>
            </w:r>
          </w:p>
        </w:tc>
        <w:tc>
          <w:tcPr>
            <w:tcW w:w="1749" w:type="dxa"/>
            <w:tcBorders>
              <w:top w:val="single" w:sz="4" w:space="0" w:color="000000"/>
              <w:left w:val="single" w:sz="4" w:space="0" w:color="000000"/>
              <w:bottom w:val="single" w:sz="4" w:space="0" w:color="000000"/>
              <w:right w:val="single" w:sz="4" w:space="0" w:color="000000"/>
            </w:tcBorders>
            <w:vAlign w:val="center"/>
          </w:tcPr>
          <w:p>
            <w:pPr>
              <w:pStyle w:val="TAL"/>
              <w:jc w:val="center"/>
              <w:rPr/>
            </w:pPr>
            <w:r>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t>Immediate</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bidi="ar-IQ"/>
              </w:rPr>
              <w:t>No</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eastAsia="zh-CN" w:bidi="ar-IQ"/>
              </w:rPr>
              <w:t>No</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t xml:space="preserve">CHF response with session termination </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w:t>
            </w:r>
          </w:p>
        </w:tc>
        <w:tc>
          <w:tcPr>
            <w:tcW w:w="1749" w:type="dxa"/>
            <w:tcBorders>
              <w:top w:val="single" w:sz="4" w:space="0" w:color="000000"/>
              <w:left w:val="single" w:sz="4" w:space="0" w:color="000000"/>
              <w:bottom w:val="single" w:sz="4" w:space="0" w:color="000000"/>
              <w:right w:val="single" w:sz="4" w:space="0" w:color="000000"/>
            </w:tcBorders>
            <w:vAlign w:val="center"/>
          </w:tcPr>
          <w:p>
            <w:pPr>
              <w:pStyle w:val="TAL"/>
              <w:jc w:val="center"/>
              <w:rPr/>
            </w:pPr>
            <w:r>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lang w:eastAsia="zh-CN" w:bidi="ar-IQ"/>
              </w:rPr>
              <w:t>Not applicable</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bidi="ar-IQ"/>
              </w:rPr>
              <w:t>No</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eastAsia="zh-CN" w:bidi="ar-IQ"/>
              </w:rPr>
              <w:t>No</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lang w:eastAsia="zh-CN" w:bidi="ar-IQ"/>
              </w:rPr>
            </w:pPr>
            <w:r>
              <w:rPr>
                <w:lang w:eastAsia="zh-CN" w:bidi="ar-IQ"/>
              </w:rPr>
            </w:r>
          </w:p>
        </w:tc>
      </w:tr>
      <w:tr>
        <w:trPr/>
        <w:tc>
          <w:tcPr>
            <w:tcW w:w="2175" w:type="dxa"/>
            <w:tcBorders>
              <w:top w:val="single" w:sz="4" w:space="0" w:color="000000"/>
              <w:left w:val="single" w:sz="4" w:space="0" w:color="000000"/>
              <w:bottom w:val="single" w:sz="4" w:space="0" w:color="000000"/>
              <w:right w:val="single" w:sz="4" w:space="0" w:color="000000"/>
            </w:tcBorders>
          </w:tcPr>
          <w:p>
            <w:pPr>
              <w:pStyle w:val="TAL"/>
              <w:rPr/>
            </w:pPr>
            <w:r>
              <w:rPr/>
              <w:t>Abort request is received from the CHF</w:t>
            </w:r>
          </w:p>
        </w:tc>
        <w:tc>
          <w:tcPr>
            <w:tcW w:w="117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w:t>
            </w:r>
          </w:p>
        </w:tc>
        <w:tc>
          <w:tcPr>
            <w:tcW w:w="1749" w:type="dxa"/>
            <w:tcBorders>
              <w:top w:val="single" w:sz="4" w:space="0" w:color="000000"/>
              <w:left w:val="single" w:sz="4" w:space="0" w:color="000000"/>
              <w:bottom w:val="single" w:sz="4" w:space="0" w:color="000000"/>
              <w:right w:val="single" w:sz="4" w:space="0" w:color="000000"/>
            </w:tcBorders>
            <w:vAlign w:val="center"/>
          </w:tcPr>
          <w:p>
            <w:pPr>
              <w:pStyle w:val="TAL"/>
              <w:jc w:val="center"/>
              <w:rPr/>
            </w:pPr>
            <w:r>
              <w:rPr/>
              <w:t>Immediate</w:t>
            </w:r>
          </w:p>
        </w:tc>
        <w:tc>
          <w:tcPr>
            <w:tcW w:w="1057" w:type="dxa"/>
            <w:tcBorders>
              <w:top w:val="single" w:sz="4" w:space="0" w:color="000000"/>
              <w:left w:val="single" w:sz="4" w:space="0" w:color="000000"/>
              <w:bottom w:val="single" w:sz="4" w:space="0" w:color="000000"/>
              <w:right w:val="single" w:sz="4" w:space="0" w:color="000000"/>
            </w:tcBorders>
          </w:tcPr>
          <w:p>
            <w:pPr>
              <w:pStyle w:val="TAL"/>
              <w:jc w:val="center"/>
              <w:rPr>
                <w:lang w:bidi="ar-IQ"/>
              </w:rPr>
            </w:pPr>
            <w:r>
              <w:rPr/>
              <w:t>Immediate</w:t>
            </w:r>
          </w:p>
        </w:tc>
        <w:tc>
          <w:tcPr>
            <w:tcW w:w="1047"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bidi="ar-IQ"/>
              </w:rPr>
              <w:t>No</w:t>
            </w:r>
          </w:p>
        </w:tc>
        <w:tc>
          <w:tcPr>
            <w:tcW w:w="1184"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eastAsia="zh-CN" w:bidi="ar-IQ"/>
              </w:rPr>
              <w:t>No</w:t>
            </w:r>
          </w:p>
        </w:tc>
        <w:tc>
          <w:tcPr>
            <w:tcW w:w="164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lang w:eastAsia="zh-CN" w:bidi="ar-IQ"/>
              </w:rPr>
            </w:pPr>
            <w:r>
              <w:rPr>
                <w:lang w:eastAsia="zh-CN" w:bidi="ar-IQ"/>
              </w:rPr>
            </w:r>
          </w:p>
        </w:tc>
      </w:tr>
      <w:tr>
        <w:trPr/>
        <w:tc>
          <w:tcPr>
            <w:tcW w:w="10031" w:type="dxa"/>
            <w:gridSpan w:val="7"/>
            <w:tcBorders>
              <w:top w:val="single" w:sz="4" w:space="0" w:color="000000"/>
              <w:left w:val="single" w:sz="4" w:space="0" w:color="000000"/>
              <w:bottom w:val="single" w:sz="4" w:space="0" w:color="000000"/>
              <w:right w:val="single" w:sz="4" w:space="0" w:color="000000"/>
            </w:tcBorders>
          </w:tcPr>
          <w:p>
            <w:pPr>
              <w:pStyle w:val="NO"/>
              <w:keepLines/>
              <w:spacing w:before="0" w:after="180"/>
              <w:ind w:left="1135" w:hanging="851"/>
              <w:rPr/>
            </w:pPr>
            <w:r>
              <w:rPr>
                <w:lang w:val="en-US"/>
              </w:rPr>
              <w:t>NOTE 1:</w:t>
              <w:tab/>
              <w:t xml:space="preserve">If </w:t>
            </w:r>
            <w:r>
              <w:rPr>
                <w:lang w:bidi="ar-IQ"/>
              </w:rPr>
              <w:t>GFBR guaranteed status change</w:t>
            </w:r>
            <w:r>
              <w:rPr>
                <w:lang w:val="en-US"/>
              </w:rPr>
              <w:t xml:space="preserve"> is enabled, SMF </w:t>
            </w:r>
            <w:r>
              <w:rPr>
                <w:color w:val="000000"/>
                <w:lang w:eastAsia="zh-CN"/>
              </w:rPr>
              <w:t>needs to ensure</w:t>
            </w:r>
            <w:r>
              <w:rPr>
                <w:lang w:val="en-US"/>
              </w:rPr>
              <w:t xml:space="preserve"> the request for the notification </w:t>
            </w:r>
            <w:r>
              <w:rPr/>
              <w:t xml:space="preserve">from the access network (i.e. 3GPP RAN) </w:t>
            </w:r>
            <w:r>
              <w:rPr>
                <w:lang w:eastAsia="zh-CN"/>
              </w:rPr>
              <w:t>when</w:t>
            </w:r>
            <w:r>
              <w:rPr/>
              <w:t xml:space="preserve"> the </w:t>
            </w:r>
            <w:r>
              <w:rPr>
                <w:lang w:eastAsia="zh-CN"/>
              </w:rPr>
              <w:t>GFBR</w:t>
            </w:r>
            <w:r>
              <w:rPr/>
              <w:t xml:space="preserve"> can no longer (or can again) be guaranteed for a QoS Flow during the lifetime of the QoS Flow.</w:t>
            </w:r>
          </w:p>
        </w:tc>
      </w:tr>
    </w:tbl>
    <w:p>
      <w:pPr>
        <w:pStyle w:val="Normal"/>
        <w:rPr/>
      </w:pPr>
      <w:r>
        <w:rPr/>
      </w:r>
    </w:p>
    <w:p>
      <w:pPr>
        <w:pStyle w:val="Normal"/>
        <w:rPr/>
      </w:pPr>
      <w:r>
        <w:rPr/>
        <w:t>The default "Limit" trigger</w:t>
      </w:r>
      <w:r>
        <w:rPr>
          <w:lang w:bidi="ar-IQ"/>
        </w:rPr>
        <w:t xml:space="preserve"> conditions are trigger thresholds configured in the Charging Characteristics </w:t>
      </w:r>
      <w:r>
        <w:rPr/>
        <w:t xml:space="preserve">applied to the PDU session. It shall be possible for the CHF to override these default triggers when providing </w:t>
      </w:r>
      <w:r>
        <w:rPr>
          <w:lang w:eastAsia="zh-CN" w:bidi="ar-IQ"/>
        </w:rPr>
        <w:t xml:space="preserve">Charging Data Response [Initial], either to disable the triggers, or </w:t>
      </w:r>
      <w:r>
        <w:rPr/>
        <w:t xml:space="preserve">to enable triggers new </w:t>
      </w:r>
      <w:r>
        <w:rPr>
          <w:lang w:bidi="ar-IQ"/>
        </w:rPr>
        <w:t>thresholds value.</w:t>
      </w:r>
      <w:r>
        <w:rPr/>
        <w:t xml:space="preserve"> </w:t>
      </w:r>
    </w:p>
    <w:p>
      <w:pPr>
        <w:pStyle w:val="Normal"/>
        <w:rPr>
          <w:lang w:bidi="ar-IQ"/>
        </w:rPr>
      </w:pPr>
      <w:r>
        <w:rPr>
          <w:lang w:bidi="ar-IQ"/>
        </w:rPr>
        <w:t>When the traffic is counted in more than one UPF, the CHF overrides these default triggers of volume limit for the all UPFs.</w:t>
      </w:r>
      <w:r>
        <w:rPr/>
        <w:t xml:space="preserve"> </w:t>
      </w:r>
    </w:p>
    <w:p>
      <w:pPr>
        <w:pStyle w:val="Normal"/>
        <w:rPr>
          <w:lang w:bidi="ar-IQ"/>
        </w:rPr>
      </w:pPr>
      <w:r>
        <w:rPr>
          <w:lang w:bidi="ar-IQ"/>
        </w:rPr>
        <w:t>For converged charging, the following details of chargeable events and corresponding actions in the SMF are defined in Table 5.2.1.4.2:</w:t>
      </w:r>
    </w:p>
    <w:p>
      <w:pPr>
        <w:pStyle w:val="TH"/>
        <w:rPr/>
      </w:pPr>
      <w:r>
        <w:rPr/>
        <w:t>Table 5.2.1.4.</w:t>
      </w:r>
      <w:r>
        <w:rPr>
          <w:lang w:val="en-US"/>
        </w:rPr>
        <w:t>2</w:t>
      </w:r>
      <w:r>
        <w:rPr/>
        <w:t xml:space="preserve">: </w:t>
      </w:r>
      <w:r>
        <w:rPr>
          <w:lang w:bidi="ar-IQ"/>
        </w:rPr>
        <w:t>Chargeable events and their related actions</w:t>
      </w:r>
      <w:r>
        <w:rPr/>
        <w:t xml:space="preserve"> in SMF</w:t>
      </w:r>
    </w:p>
    <w:tbl>
      <w:tblPr>
        <w:tblW w:w="10314" w:type="dxa"/>
        <w:jc w:val="left"/>
        <w:tblInd w:w="-113" w:type="dxa"/>
        <w:tblLayout w:type="fixed"/>
        <w:tblCellMar>
          <w:top w:w="0" w:type="dxa"/>
          <w:left w:w="108" w:type="dxa"/>
          <w:bottom w:w="0" w:type="dxa"/>
          <w:right w:w="108" w:type="dxa"/>
        </w:tblCellMar>
      </w:tblPr>
      <w:tblGrid>
        <w:gridCol w:w="2368"/>
        <w:gridCol w:w="3836"/>
        <w:gridCol w:w="4110"/>
      </w:tblGrid>
      <w:tr>
        <w:trPr>
          <w:tblHeader w:val="true"/>
        </w:trPr>
        <w:tc>
          <w:tcPr>
            <w:tcW w:w="2368" w:type="dxa"/>
            <w:tcBorders>
              <w:top w:val="single" w:sz="4" w:space="0" w:color="000000"/>
              <w:left w:val="single" w:sz="4" w:space="0" w:color="000000"/>
              <w:bottom w:val="single" w:sz="4" w:space="0" w:color="000000"/>
              <w:right w:val="single" w:sz="4" w:space="0" w:color="000000"/>
            </w:tcBorders>
            <w:shd w:fill="D0CECE" w:val="clear"/>
          </w:tcPr>
          <w:p>
            <w:pPr>
              <w:pStyle w:val="TAH"/>
              <w:rPr>
                <w:lang w:bidi="ar-IQ"/>
              </w:rPr>
            </w:pPr>
            <w:r>
              <w:rPr>
                <w:lang w:bidi="ar-IQ"/>
              </w:rPr>
              <w:t>Chargeable event</w:t>
            </w:r>
          </w:p>
        </w:tc>
        <w:tc>
          <w:tcPr>
            <w:tcW w:w="3836" w:type="dxa"/>
            <w:tcBorders>
              <w:top w:val="single" w:sz="4" w:space="0" w:color="000000"/>
              <w:left w:val="single" w:sz="4" w:space="0" w:color="000000"/>
              <w:bottom w:val="single" w:sz="4" w:space="0" w:color="000000"/>
              <w:right w:val="single" w:sz="4" w:space="0" w:color="000000"/>
            </w:tcBorders>
            <w:shd w:fill="D0CECE" w:val="clear"/>
          </w:tcPr>
          <w:p>
            <w:pPr>
              <w:pStyle w:val="TAH"/>
              <w:rPr/>
            </w:pPr>
            <w:r>
              <w:rPr>
                <w:lang w:bidi="ar-IQ"/>
              </w:rPr>
              <w:t>Conditions</w:t>
            </w:r>
          </w:p>
        </w:tc>
        <w:tc>
          <w:tcPr>
            <w:tcW w:w="4110" w:type="dxa"/>
            <w:tcBorders>
              <w:top w:val="single" w:sz="4" w:space="0" w:color="000000"/>
              <w:left w:val="single" w:sz="4" w:space="0" w:color="000000"/>
              <w:bottom w:val="single" w:sz="4" w:space="0" w:color="000000"/>
              <w:right w:val="single" w:sz="4" w:space="0" w:color="000000"/>
            </w:tcBorders>
            <w:shd w:fill="D0CECE" w:val="clear"/>
          </w:tcPr>
          <w:p>
            <w:pPr>
              <w:pStyle w:val="TAH"/>
              <w:rPr>
                <w:lang w:bidi="ar-IQ"/>
              </w:rPr>
            </w:pPr>
            <w:r>
              <w:rPr>
                <w:lang w:bidi="ar-IQ"/>
              </w:rPr>
              <w:t>SMF action</w:t>
            </w:r>
          </w:p>
        </w:tc>
      </w:tr>
      <w:tr>
        <w:trPr/>
        <w:tc>
          <w:tcPr>
            <w:tcW w:w="2368" w:type="dxa"/>
            <w:tcBorders>
              <w:top w:val="single" w:sz="4" w:space="0" w:color="000000"/>
              <w:left w:val="single" w:sz="4" w:space="0" w:color="000000"/>
              <w:bottom w:val="single" w:sz="4" w:space="0" w:color="000000"/>
              <w:right w:val="single" w:sz="4" w:space="0" w:color="000000"/>
            </w:tcBorders>
          </w:tcPr>
          <w:p>
            <w:pPr>
              <w:pStyle w:val="TAL"/>
              <w:rPr>
                <w:lang w:bidi="ar-IQ"/>
              </w:rPr>
            </w:pPr>
            <w:r>
              <w:rPr/>
              <w:t xml:space="preserve">Start of </w:t>
            </w:r>
            <w:r>
              <w:rPr>
                <w:lang w:bidi="ar-IQ"/>
              </w:rPr>
              <w:t>PDU session</w:t>
            </w:r>
          </w:p>
        </w:tc>
        <w:tc>
          <w:tcPr>
            <w:tcW w:w="3836" w:type="dxa"/>
            <w:tcBorders>
              <w:top w:val="single" w:sz="4" w:space="0" w:color="000000"/>
              <w:left w:val="single" w:sz="4" w:space="0" w:color="000000"/>
              <w:bottom w:val="single" w:sz="4" w:space="0" w:color="000000"/>
              <w:right w:val="single" w:sz="4" w:space="0" w:color="000000"/>
            </w:tcBorders>
          </w:tcPr>
          <w:p>
            <w:pPr>
              <w:pStyle w:val="TAL"/>
              <w:snapToGrid w:val="false"/>
              <w:rPr>
                <w:lang w:bidi="ar-IQ"/>
              </w:rPr>
            </w:pPr>
            <w:r>
              <w:rPr>
                <w:lang w:bidi="ar-IQ"/>
              </w:rPr>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 xml:space="preserve">Charging Data Request [Initial] with a possible </w:t>
            </w:r>
            <w:r>
              <w:rPr/>
              <w:t>request quota for later use.</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pPr>
            <w:r>
              <w:rPr/>
              <w:t>Start of service data flow</w:t>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quota management is required, and valid quota for this rating group does not exist</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 xml:space="preserve">Charging Data Request [Update] to </w:t>
            </w:r>
            <w:r>
              <w:rPr/>
              <w:t>request quota with a possible amount of quota.</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lang w:bidi="ar-IQ"/>
              </w:rPr>
              <w:t>If service identifier level reporting is required by the PCC rule</w:t>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lang w:bidi="ar-IQ"/>
              </w:rPr>
              <w:t>Start new counts with time stamps for the combination of the rating group and service id</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lang w:bidi="ar-IQ"/>
              </w:rPr>
              <w:t>If rating group level reporting is required by the PCC rule</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Start new counts with time stamps for the rating group</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lang w:bidi="ar-IQ"/>
              </w:rPr>
              <w:t xml:space="preserve">If </w:t>
            </w:r>
            <w:r>
              <w:rPr>
                <w:lang w:eastAsia="zh-CN" w:bidi="ar-IQ"/>
              </w:rPr>
              <w:t xml:space="preserve">sponsored connectivity level reporting </w:t>
            </w:r>
            <w:r>
              <w:rPr>
                <w:lang w:bidi="ar-IQ"/>
              </w:rPr>
              <w:t>is required by the PCC rule</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 xml:space="preserve">Start new counts with time stamps for the combination of the </w:t>
            </w:r>
            <w:r>
              <w:rPr/>
              <w:t>rating group, sponsor identity and application service provider identity</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lang w:bidi="ar-IQ"/>
              </w:rPr>
              <w:t>If charging resource, i.e. charging session, for the PDU session does not exist</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 xml:space="preserve">Charging Data Request [Initial] with a possible </w:t>
            </w:r>
            <w:r>
              <w:rPr/>
              <w:t>request quota</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pPr>
            <w:r>
              <w:rPr/>
              <w:t>Start of SDF additional access</w:t>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t>If ATSSS is supported with access differentiated rating groups, quota management is required, and valid quota for this access rating group does not exist.</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 xml:space="preserve">Charging Data Request [Update] to </w:t>
            </w:r>
            <w:r>
              <w:rPr/>
              <w:t>request quota with a possible amount of quota.</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t xml:space="preserve">If ATSSS is supported with access differentiated rating groups, </w:t>
            </w:r>
            <w:r>
              <w:rPr>
                <w:lang w:bidi="ar-IQ"/>
              </w:rPr>
              <w:t>service identifier level reporting is required by the PCC rule</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Start new counts with time stamps for the combination of the access rating group and service id</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t xml:space="preserve">If ATSSS is supported with access differentiated rating groups, </w:t>
            </w:r>
            <w:r>
              <w:rPr>
                <w:lang w:bidi="ar-IQ"/>
              </w:rPr>
              <w:t>rating group level reporting is required by the PCC rule</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Start new counts with time stamps for the access rating group</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t xml:space="preserve">If ATSSS is supported with access differentiated rating groups, </w:t>
            </w:r>
            <w:r>
              <w:rPr>
                <w:lang w:eastAsia="zh-CN" w:bidi="ar-IQ"/>
              </w:rPr>
              <w:t xml:space="preserve">sponsored connectivity level reporting </w:t>
            </w:r>
            <w:r>
              <w:rPr>
                <w:lang w:bidi="ar-IQ"/>
              </w:rPr>
              <w:t>is required by the PCC rule</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 xml:space="preserve">Start new counts with time stamps for the combination of the access </w:t>
            </w:r>
            <w:r>
              <w:rPr/>
              <w:t>rating group, sponsor identity and application service provider identity</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pPr>
            <w:r>
              <w:rPr/>
              <w:t>Termination of service data flow</w:t>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t>If service identifier level reporting is required by the PCC rule and this is the last service data flow for this combination of the rating group and service id</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t>Close the counts with time stamps</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rating group level reporting is required by the PCC rule and this is the last service data flow utilizing that specific rating group</w:t>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t>Close the counts with time stamps</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rPr>
            </w:pPr>
            <w:r>
              <w:rPr>
                <w:rFonts w:cs="CG Times (WN);Arial" w:ascii="CG Times (WN);Arial" w:hAnsi="CG Times (WN);Arial"/>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sponsored connectivity level reporting is required by the PCC rule and this was the last active service data flow for this combination of rating group, sponsor identity and application service provider identity</w:t>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t>Close the counts with time stamps</w:t>
            </w:r>
          </w:p>
        </w:tc>
      </w:tr>
      <w:tr>
        <w:trPr/>
        <w:tc>
          <w:tcPr>
            <w:tcW w:w="236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Expiry of the Unit Count Inactivity Timer for the PDU session</w:t>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 xml:space="preserve">If the corresponding trigger is enabled </w:t>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t>Charging Data Request [Termination], indicating that charging session is terminated, and the PDU session is still active</w:t>
            </w:r>
          </w:p>
          <w:p>
            <w:pPr>
              <w:pStyle w:val="TAL"/>
              <w:rPr>
                <w:lang w:bidi="ar-IQ"/>
              </w:rPr>
            </w:pPr>
            <w:r>
              <w:rPr>
                <w:lang w:bidi="ar-IQ"/>
              </w:rPr>
              <w:t xml:space="preserve">May include </w:t>
            </w:r>
            <w:r>
              <w:rPr/>
              <w:t xml:space="preserve">the configured Unit Count Inactivity Timer value </w:t>
            </w:r>
          </w:p>
        </w:tc>
      </w:tr>
      <w:tr>
        <w:trPr/>
        <w:tc>
          <w:tcPr>
            <w:tcW w:w="2368" w:type="dxa"/>
            <w:tcBorders>
              <w:top w:val="single" w:sz="4" w:space="0" w:color="000000"/>
              <w:left w:val="single" w:sz="4" w:space="0" w:color="000000"/>
              <w:bottom w:val="single" w:sz="4" w:space="0" w:color="000000"/>
              <w:right w:val="single" w:sz="4" w:space="0" w:color="000000"/>
            </w:tcBorders>
          </w:tcPr>
          <w:p>
            <w:pPr>
              <w:pStyle w:val="TAL"/>
              <w:rPr/>
            </w:pPr>
            <w:r>
              <w:rPr/>
              <w:t>End of PDU session in the SMF</w:t>
            </w:r>
          </w:p>
        </w:tc>
        <w:tc>
          <w:tcPr>
            <w:tcW w:w="3836"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t>Charging Data Request [Termination]</w:t>
            </w:r>
          </w:p>
          <w:p>
            <w:pPr>
              <w:pStyle w:val="TAL"/>
              <w:rPr/>
            </w:pPr>
            <w:r>
              <w:rPr>
                <w:lang w:bidi="ar-IQ"/>
              </w:rPr>
              <w:t>Close the counts</w:t>
            </w:r>
            <w:r>
              <w:rPr/>
              <w:t xml:space="preserve"> </w:t>
            </w:r>
            <w:r>
              <w:rPr>
                <w:lang w:bidi="ar-IQ"/>
              </w:rPr>
              <w:t>with time stamps</w:t>
            </w:r>
          </w:p>
        </w:tc>
      </w:tr>
      <w:tr>
        <w:trPr/>
        <w:tc>
          <w:tcPr>
            <w:tcW w:w="2368" w:type="dxa"/>
            <w:tcBorders>
              <w:top w:val="single" w:sz="4" w:space="0" w:color="000000"/>
              <w:left w:val="single" w:sz="4" w:space="0" w:color="000000"/>
              <w:bottom w:val="single" w:sz="4" w:space="0" w:color="000000"/>
              <w:right w:val="single" w:sz="4" w:space="0" w:color="000000"/>
            </w:tcBorders>
          </w:tcPr>
          <w:p>
            <w:pPr>
              <w:pStyle w:val="TAL"/>
              <w:rPr/>
            </w:pPr>
            <w:r>
              <w:rPr/>
              <w:t>Quota specific chargeable events (e.g. threshold reached, QHT expires, quota exhaustion, validity time reached, forced re-authorization, expiry of quota holding time)</w:t>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 xml:space="preserve">If the corresponding trigger is enabled </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 xml:space="preserve">Charging Data Request [Update] with a possible </w:t>
            </w:r>
            <w:r>
              <w:rPr/>
              <w:t>request quota</w:t>
            </w:r>
          </w:p>
          <w:p>
            <w:pPr>
              <w:pStyle w:val="TAL"/>
              <w:rPr/>
            </w:pPr>
            <w:r>
              <w:rPr>
                <w:lang w:bidi="ar-IQ"/>
              </w:rPr>
              <w:t>Close the counts</w:t>
            </w:r>
            <w:r>
              <w:rPr/>
              <w:t xml:space="preserve"> </w:t>
            </w:r>
            <w:r>
              <w:rPr>
                <w:lang w:bidi="ar-IQ"/>
              </w:rPr>
              <w:t>and start new counts with time stamps</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pPr>
            <w:r>
              <w:rPr/>
              <w:t xml:space="preserve">Change of charging condition in the SMF (e.g. QoS change, </w:t>
            </w:r>
            <w:r>
              <w:rPr>
                <w:lang w:bidi="ar-IQ"/>
              </w:rPr>
              <w:t>Session-AMBR change</w:t>
            </w:r>
            <w:r>
              <w:rPr/>
              <w:t>, user location change</w:t>
            </w:r>
            <w:r>
              <w:rPr>
                <w:lang w:bidi="ar-IQ"/>
              </w:rPr>
              <w:t xml:space="preserve">, Radio access type change, PLMN change, </w:t>
            </w:r>
            <w:r>
              <w:rPr/>
              <w:t xml:space="preserve">Serving Node </w:t>
            </w:r>
            <w:r>
              <w:rPr>
                <w:lang w:bidi="ar-IQ"/>
              </w:rPr>
              <w:t>change</w:t>
            </w:r>
            <w:r>
              <w:rPr/>
              <w:t xml:space="preserve">, </w:t>
            </w:r>
            <w:r>
              <w:rPr>
                <w:lang w:bidi="ar-IQ"/>
              </w:rPr>
              <w:t xml:space="preserve">UE Time Zone change, </w:t>
            </w:r>
            <w:r>
              <w:rPr/>
              <w:t>change of UE presence in Presence Reporting Area(s), change of 3GPP PS Data Off status</w:t>
            </w:r>
            <w:r>
              <w:rPr>
                <w:lang w:eastAsia="zh-CN"/>
              </w:rPr>
              <w:t xml:space="preserve">, </w:t>
            </w:r>
            <w:r>
              <w:rPr>
                <w:lang w:eastAsia="zh-CN"/>
              </w:rPr>
              <w:t>h</w:t>
            </w:r>
            <w:r>
              <w:rPr>
                <w:lang w:eastAsia="zh-CN"/>
              </w:rPr>
              <w:t xml:space="preserve">andover </w:t>
            </w:r>
            <w:r>
              <w:rPr>
                <w:lang w:eastAsia="zh-CN"/>
              </w:rPr>
              <w:t xml:space="preserve">cancel, </w:t>
            </w:r>
            <w:r>
              <w:rPr>
                <w:lang w:bidi="ar-IQ"/>
              </w:rPr>
              <w:t>GFBR guaranteed status change)</w:t>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 xml:space="preserve">If the corresponding trigger is enabled </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Close the counts</w:t>
            </w:r>
            <w:r>
              <w:rPr/>
              <w:t xml:space="preserve"> </w:t>
            </w:r>
            <w:r>
              <w:rPr>
                <w:lang w:bidi="ar-IQ"/>
              </w:rPr>
              <w:t>and start new counts with time stamps</w:t>
            </w:r>
            <w:r>
              <w:rPr/>
              <w:t xml:space="preserve"> for all active service data flows</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 and the category is set to "immediate reporting"</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Charging Data Request [Update] with a possible request quota.</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lang w:bidi="ar-IQ"/>
              </w:rPr>
            </w:pPr>
            <w:r>
              <w:rPr>
                <w:lang w:eastAsia="zh-CN"/>
              </w:rPr>
              <w:t>Handover start</w:t>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Close the counts with time stamps</w:t>
            </w:r>
            <w:r>
              <w:rPr/>
              <w:t xml:space="preserve"> and</w:t>
            </w:r>
            <w:r>
              <w:rPr>
                <w:lang w:bidi="ar-IQ"/>
              </w:rPr>
              <w:t xml:space="preserve"> start new counts with time stamps</w:t>
            </w:r>
            <w:r>
              <w:rPr/>
              <w:t xml:space="preserve"> for active service data flows.</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 and the category is set to "immediate reporting"</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 xml:space="preserve">Charging Data Request [Update] with a possible </w:t>
            </w:r>
            <w:r>
              <w:rPr/>
              <w:t>request quota.</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lang w:bidi="ar-IQ"/>
              </w:rPr>
            </w:pPr>
            <w:r>
              <w:rPr>
                <w:lang w:eastAsia="zh-CN"/>
              </w:rPr>
              <w:t>Handover cancel</w:t>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Close the counts with time stamps</w:t>
            </w:r>
            <w:r>
              <w:rPr/>
              <w:t xml:space="preserve"> and start new counts </w:t>
            </w:r>
            <w:r>
              <w:rPr>
                <w:lang w:bidi="ar-IQ"/>
              </w:rPr>
              <w:t>with time stamps</w:t>
            </w:r>
            <w:r>
              <w:rPr/>
              <w:t xml:space="preserve"> for active service data flows.</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 and the category is set to "immediate reporting"</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 xml:space="preserve">Charging Data Request [Update] with a possible </w:t>
            </w:r>
            <w:r>
              <w:rPr/>
              <w:t>request quota.</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lang w:bidi="ar-IQ"/>
              </w:rPr>
            </w:pPr>
            <w:r>
              <w:rPr>
                <w:lang w:eastAsia="zh-CN"/>
              </w:rPr>
              <w:t>Handover complete</w:t>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Close the counts with time stamps</w:t>
            </w:r>
            <w:r>
              <w:rPr/>
              <w:t xml:space="preserve"> and start new counts with time stamps for active service data flows.</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 and the category is set to "immediate reporting"</w:t>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lang w:bidi="ar-IQ"/>
              </w:rPr>
              <w:t>Charging Data Request [Update]</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A</w:t>
            </w:r>
            <w:r>
              <w:rPr>
                <w:lang w:eastAsia="zh-CN"/>
              </w:rPr>
              <w:t>ddition of UPF</w:t>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 xml:space="preserve">If the corresponding trigger is enabled </w:t>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lang w:bidi="ar-IQ"/>
              </w:rPr>
              <w:t>Start new counts with time stamps for the added UPF.</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 and the category is set to "immediate reporting" with the quota management is being performed and quota is granted per each UPF</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t>Charging Data Request [Update] to request quota with a possible amount of quota.</w:t>
            </w:r>
          </w:p>
        </w:tc>
      </w:tr>
      <w:tr>
        <w:trPr/>
        <w:tc>
          <w:tcPr>
            <w:tcW w:w="2368"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Tariff time change</w:t>
            </w:r>
          </w:p>
        </w:tc>
        <w:tc>
          <w:tcPr>
            <w:tcW w:w="3836"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lang w:bidi="ar-IQ"/>
              </w:rPr>
              <w:t>Close the counts</w:t>
            </w:r>
            <w:r>
              <w:rPr/>
              <w:t xml:space="preserve"> </w:t>
            </w:r>
            <w:r>
              <w:rPr>
                <w:lang w:bidi="ar-IQ"/>
              </w:rPr>
              <w:t>and start new counts with time stamps</w:t>
            </w:r>
          </w:p>
        </w:tc>
      </w:tr>
      <w:tr>
        <w:trPr/>
        <w:tc>
          <w:tcPr>
            <w:tcW w:w="2368" w:type="dxa"/>
            <w:tcBorders>
              <w:top w:val="single" w:sz="4" w:space="0" w:color="000000"/>
              <w:left w:val="single" w:sz="4" w:space="0" w:color="000000"/>
              <w:bottom w:val="single" w:sz="4" w:space="0" w:color="000000"/>
              <w:right w:val="single" w:sz="4" w:space="0" w:color="000000"/>
            </w:tcBorders>
          </w:tcPr>
          <w:p>
            <w:pPr>
              <w:pStyle w:val="TAL"/>
              <w:rPr>
                <w:lang w:bidi="ar-IQ"/>
              </w:rPr>
            </w:pPr>
            <w:r>
              <w:rPr/>
              <w:t xml:space="preserve">CHF response with session termination (e.g. Not Applicable), </w:t>
            </w:r>
            <w:r>
              <w:rPr>
                <w:lang w:eastAsia="zh-CN"/>
              </w:rPr>
              <w:t>abort request</w:t>
            </w:r>
          </w:p>
        </w:tc>
        <w:tc>
          <w:tcPr>
            <w:tcW w:w="3836" w:type="dxa"/>
            <w:tcBorders>
              <w:top w:val="single" w:sz="4" w:space="0" w:color="000000"/>
              <w:left w:val="single" w:sz="4" w:space="0" w:color="000000"/>
              <w:bottom w:val="single" w:sz="4" w:space="0" w:color="000000"/>
              <w:right w:val="single" w:sz="4" w:space="0" w:color="000000"/>
            </w:tcBorders>
          </w:tcPr>
          <w:p>
            <w:pPr>
              <w:pStyle w:val="TAL"/>
              <w:snapToGrid w:val="false"/>
              <w:rPr>
                <w:lang w:bidi="ar-IQ"/>
              </w:rPr>
            </w:pPr>
            <w:r>
              <w:rPr>
                <w:lang w:bidi="ar-IQ"/>
              </w:rPr>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t>Charging Data Request [Termination]</w:t>
            </w:r>
          </w:p>
          <w:p>
            <w:pPr>
              <w:pStyle w:val="TAL"/>
              <w:rPr/>
            </w:pPr>
            <w:r>
              <w:rPr>
                <w:lang w:bidi="ar-IQ"/>
              </w:rPr>
              <w:t>Close the counts</w:t>
            </w:r>
            <w:r>
              <w:rPr/>
              <w:t xml:space="preserve"> </w:t>
            </w:r>
            <w:r>
              <w:rPr>
                <w:lang w:bidi="ar-IQ"/>
              </w:rPr>
              <w:t>with time stamps</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p>
            <w:pPr>
              <w:pStyle w:val="TAL"/>
              <w:rPr>
                <w:lang w:bidi="ar-IQ"/>
              </w:rPr>
            </w:pPr>
            <w:r>
              <w:rPr>
                <w:lang w:bidi="ar-IQ"/>
              </w:rPr>
              <w:t>Removal of a UPF</w:t>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w:t>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lang w:bidi="ar-IQ"/>
              </w:rPr>
              <w:t>Close the counts with time stamps</w:t>
            </w:r>
            <w:r>
              <w:rPr/>
              <w:t xml:space="preserve"> for the removed UPF</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 and the category is set to "immediate reporting" with quota management is being performed and quota is granted per each UPF</w:t>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t>Charging Data Request [Update].</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lang w:bidi="ar-IQ"/>
              </w:rPr>
            </w:pPr>
            <w:r>
              <w:rPr>
                <w:lang w:eastAsia="zh-CN"/>
              </w:rPr>
              <w:t>Insertion of I-SMF</w:t>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t>Close the counts with time stamps for all active service data flows in SMF, open new accounts for all active service data flows with I-SMF information.</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 and the category is set to "immediate reporting" with quota management is being performed and quota is granted per each UPF</w:t>
            </w:r>
          </w:p>
        </w:tc>
        <w:tc>
          <w:tcPr>
            <w:tcW w:w="411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lang w:bidi="ar-IQ"/>
              </w:rPr>
            </w:pPr>
            <w:r>
              <w:rPr>
                <w:rFonts w:cs="Arial" w:ascii="Arial" w:hAnsi="Arial"/>
                <w:sz w:val="18"/>
              </w:rPr>
              <w:t xml:space="preserve">Charging Data Request [Update]. </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Removal of I-SMF</w:t>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w:t>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t>Close the counts with time stamps for the removed I-SMF</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 and the category is set to "immediate reporting" with If quota management being performed and quota is granted per each UPF</w:t>
            </w:r>
          </w:p>
        </w:tc>
        <w:tc>
          <w:tcPr>
            <w:tcW w:w="411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rFonts w:ascii="Arial" w:hAnsi="Arial" w:cs="Arial"/>
                <w:sz w:val="18"/>
                <w:lang w:val="en-US"/>
              </w:rPr>
            </w:pPr>
            <w:r>
              <w:rPr>
                <w:rFonts w:cs="Arial" w:ascii="Arial" w:hAnsi="Arial"/>
                <w:sz w:val="18"/>
                <w:lang w:val="en-US"/>
              </w:rPr>
              <w:t>Charging Data Request [Update].</w:t>
            </w:r>
          </w:p>
          <w:p>
            <w:pPr>
              <w:pStyle w:val="TAL"/>
              <w:rPr/>
            </w:pPr>
            <w:r>
              <w:rPr/>
              <w:t>Close the counts with time stamps for the removed I-SMF</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Change of I-SMF</w:t>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w:t>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t>Close the counts with time stamps for the removed I-SMF, open active traffic flows’ counts for the new I-SMF</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 and the category is set to "immediate reporting" with quota management being performed and quota is shared between UPFs</w:t>
            </w:r>
          </w:p>
        </w:tc>
        <w:tc>
          <w:tcPr>
            <w:tcW w:w="411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pPr>
            <w:r>
              <w:rPr>
                <w:rFonts w:cs="Arial" w:ascii="Arial" w:hAnsi="Arial"/>
                <w:sz w:val="18"/>
              </w:rPr>
              <w:t>Charging Data Request [Update] with a possible request quota.</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Addition of access</w:t>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w:t>
            </w:r>
          </w:p>
        </w:tc>
        <w:tc>
          <w:tcPr>
            <w:tcW w:w="411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rFonts w:ascii="Arial" w:hAnsi="Arial" w:cs="Arial"/>
                <w:sz w:val="18"/>
              </w:rPr>
            </w:pPr>
            <w:r>
              <w:rPr>
                <w:rFonts w:cs="Arial" w:ascii="Arial" w:hAnsi="Arial"/>
                <w:sz w:val="18"/>
              </w:rPr>
              <w:t>Close the counts with time stamps for all active service data flows usage report in SMF, open new counts for all active service data flows.</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sz w:val="18"/>
                <w:lang w:bidi="ar-IQ"/>
              </w:rPr>
            </w:pPr>
            <w:r>
              <w:rPr>
                <w:rFonts w:cs="CG Times (WN);Arial" w:ascii="CG Times (WN);Arial" w:hAnsi="CG Times (WN);Arial"/>
                <w:sz w:val="18"/>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 xml:space="preserve">If the corresponding trigger is enabled and the category is set to "immediate reporting" </w:t>
            </w:r>
          </w:p>
        </w:tc>
        <w:tc>
          <w:tcPr>
            <w:tcW w:w="411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rFonts w:ascii="Arial" w:hAnsi="Arial" w:cs="Arial"/>
                <w:sz w:val="18"/>
              </w:rPr>
            </w:pPr>
            <w:r>
              <w:rPr>
                <w:rFonts w:cs="Arial" w:ascii="Arial" w:hAnsi="Arial"/>
                <w:sz w:val="18"/>
              </w:rPr>
              <w:t xml:space="preserve">Charging Data Request [Update] with a possible request quota. </w:t>
            </w:r>
          </w:p>
          <w:p>
            <w:pPr>
              <w:pStyle w:val="TAL"/>
              <w:rPr>
                <w:rFonts w:ascii="Arial" w:hAnsi="Arial" w:cs="Arial"/>
                <w:sz w:val="18"/>
              </w:rPr>
            </w:pPr>
            <w:r>
              <w:rPr>
                <w:rFonts w:cs="Arial"/>
                <w:sz w:val="18"/>
              </w:rPr>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Removal of access</w:t>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w:t>
            </w:r>
          </w:p>
        </w:tc>
        <w:tc>
          <w:tcPr>
            <w:tcW w:w="411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rFonts w:ascii="Arial" w:hAnsi="Arial" w:cs="Arial"/>
                <w:sz w:val="18"/>
              </w:rPr>
            </w:pPr>
            <w:r>
              <w:rPr>
                <w:rFonts w:cs="Arial" w:ascii="Arial" w:hAnsi="Arial"/>
                <w:sz w:val="18"/>
              </w:rPr>
              <w:t>Close the counts with time stamps for all active service data flows usage report in SMF, open new counts for all active service data flows.</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sz w:val="18"/>
                <w:lang w:bidi="ar-IQ"/>
              </w:rPr>
            </w:pPr>
            <w:r>
              <w:rPr>
                <w:rFonts w:cs="CG Times (WN);Arial" w:ascii="CG Times (WN);Arial" w:hAnsi="CG Times (WN);Arial"/>
                <w:sz w:val="18"/>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 xml:space="preserve">If the corresponding trigger is enabled and the category is set to "immediate reporting" </w:t>
            </w:r>
          </w:p>
        </w:tc>
        <w:tc>
          <w:tcPr>
            <w:tcW w:w="411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rFonts w:ascii="Arial" w:hAnsi="Arial" w:cs="Arial"/>
                <w:sz w:val="18"/>
              </w:rPr>
            </w:pPr>
            <w:r>
              <w:rPr>
                <w:rFonts w:cs="Arial" w:ascii="Arial" w:hAnsi="Arial"/>
                <w:sz w:val="18"/>
              </w:rPr>
              <w:t xml:space="preserve">Charging Data Request [Update]. </w:t>
            </w:r>
          </w:p>
          <w:p>
            <w:pPr>
              <w:pStyle w:val="TAL"/>
              <w:rPr>
                <w:rFonts w:ascii="Arial" w:hAnsi="Arial" w:cs="Arial"/>
                <w:sz w:val="18"/>
              </w:rPr>
            </w:pPr>
            <w:r>
              <w:rPr>
                <w:rFonts w:cs="Arial"/>
                <w:sz w:val="18"/>
              </w:rPr>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pPr>
            <w:r>
              <w:rPr>
                <w:lang w:bidi="ar-IQ"/>
              </w:rPr>
              <w:t>Expiry of time limit per rating group</w:t>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t>Close the counts with time stamps</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t>If the category is set to "immediate reporting"</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Charging Data Request [Update]</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lang w:bidi="ar-IQ"/>
              </w:rPr>
              <w:t>If any matching service data flow is still active</w:t>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lang w:bidi="ar-IQ"/>
              </w:rPr>
              <w:t>Start new counts with time stamps</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pPr>
            <w:r>
              <w:rPr>
                <w:lang w:bidi="ar-IQ"/>
              </w:rPr>
              <w:t>Expiry of data volume limit per rating group</w:t>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t>If the corresponding trigger is enabled</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t>Close the counts with time stamps</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t>If the category is set to "immediate reporting"</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Charging Data Request [Update]</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lang w:bidi="ar-IQ"/>
              </w:rPr>
              <w:t>If any matching service data flow is still active</w:t>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lang w:bidi="ar-IQ"/>
              </w:rPr>
              <w:t>Open a new service data container</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pPr>
            <w:r>
              <w:rPr>
                <w:lang w:bidi="ar-IQ"/>
              </w:rPr>
              <w:t>Expiry of data event limit per rating group</w:t>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t>If the corresponding trigger is enabled</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t>Close the counts with time stamps</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bidi="ar-IQ"/>
              </w:rPr>
            </w:pPr>
            <w:r>
              <w:rPr>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t>If the category is set to "immediate reporting"</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Charging Data Request [Update]</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bidi="ar-IQ"/>
              </w:rPr>
            </w:pPr>
            <w:r>
              <w:rPr>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lang w:bidi="ar-IQ"/>
              </w:rPr>
              <w:t>If any matching service data flow is still active</w:t>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lang w:bidi="ar-IQ"/>
              </w:rPr>
              <w:t>Open a new service data container</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pPr>
            <w:r>
              <w:rPr>
                <w:lang w:bidi="ar-IQ"/>
              </w:rPr>
              <w:t>Expiry of data event limit per PDU session</w:t>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t>If the corresponding trigger is enabled</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Charging Data Request [Update]</w:t>
            </w:r>
          </w:p>
          <w:p>
            <w:pPr>
              <w:pStyle w:val="TAL"/>
              <w:rPr>
                <w:lang w:bidi="ar-IQ"/>
              </w:rPr>
            </w:pPr>
            <w:r>
              <w:rPr>
                <w:lang w:bidi="ar-IQ"/>
              </w:rPr>
              <w:t>Close the counts</w:t>
            </w:r>
            <w:r>
              <w:rPr/>
              <w:t xml:space="preserve"> with</w:t>
            </w:r>
            <w:r>
              <w:rPr>
                <w:lang w:bidi="ar-IQ"/>
              </w:rPr>
              <w:t xml:space="preserve"> time stamps</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lang w:bidi="ar-IQ"/>
              </w:rPr>
              <w:t>If the PDU session is still active</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Start new counts with time stamps</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pPr>
            <w:r>
              <w:rPr>
                <w:lang w:bidi="ar-IQ"/>
              </w:rPr>
              <w:t>Expiry of time limit per PDU session</w:t>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t>If the corresponding trigger is enabled</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Charging Data Request [Update]</w:t>
            </w:r>
          </w:p>
          <w:p>
            <w:pPr>
              <w:pStyle w:val="TAL"/>
              <w:rPr>
                <w:lang w:bidi="ar-IQ"/>
              </w:rPr>
            </w:pPr>
            <w:r>
              <w:rPr>
                <w:lang w:bidi="ar-IQ"/>
              </w:rPr>
              <w:t>Close the counts</w:t>
            </w:r>
            <w:r>
              <w:rPr/>
              <w:t xml:space="preserve"> with</w:t>
            </w:r>
            <w:r>
              <w:rPr>
                <w:lang w:bidi="ar-IQ"/>
              </w:rPr>
              <w:t xml:space="preserve"> time stamps</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bidi="ar-IQ"/>
              </w:rPr>
            </w:pPr>
            <w:r>
              <w:rPr>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lang w:bidi="ar-IQ"/>
              </w:rPr>
              <w:t>If the PDU session is still active</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Start new counts with time stamps</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pPr>
            <w:r>
              <w:rPr>
                <w:lang w:bidi="ar-IQ"/>
              </w:rPr>
              <w:t>Expiry of data volume limit per PDU session</w:t>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t>If the corresponding trigger is enabled</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Charging Data Request [Update]</w:t>
            </w:r>
          </w:p>
          <w:p>
            <w:pPr>
              <w:pStyle w:val="TAL"/>
              <w:rPr>
                <w:lang w:bidi="ar-IQ"/>
              </w:rPr>
            </w:pPr>
            <w:r>
              <w:rPr>
                <w:lang w:bidi="ar-IQ"/>
              </w:rPr>
              <w:t>Close the counts</w:t>
            </w:r>
            <w:r>
              <w:rPr/>
              <w:t xml:space="preserve"> with</w:t>
            </w:r>
            <w:r>
              <w:rPr>
                <w:lang w:bidi="ar-IQ"/>
              </w:rPr>
              <w:t xml:space="preserve"> time stamps</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bidi="ar-IQ"/>
              </w:rPr>
            </w:pPr>
            <w:r>
              <w:rPr>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lang w:bidi="ar-IQ"/>
              </w:rPr>
              <w:t>If the PDU session is still active</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Start new counts with time stamps</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pPr>
            <w:r>
              <w:rPr>
                <w:lang w:bidi="ar-IQ"/>
              </w:rPr>
              <w:t>Expiry of a limit of number of charging condition changes per PDU session</w:t>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t>If the corresponding trigger is enabled</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Charging Data Request [Update]</w:t>
            </w:r>
          </w:p>
          <w:p>
            <w:pPr>
              <w:pStyle w:val="TAL"/>
              <w:rPr/>
            </w:pPr>
            <w:r>
              <w:rPr>
                <w:lang w:bidi="ar-IQ"/>
              </w:rPr>
              <w:t>Close the counts</w:t>
            </w:r>
            <w:r>
              <w:rPr/>
              <w:t xml:space="preserve"> with</w:t>
            </w:r>
            <w:r>
              <w:rPr>
                <w:lang w:bidi="ar-IQ"/>
              </w:rPr>
              <w:t xml:space="preserve"> time stamps</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If the PDU session is still active</w:t>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lang w:bidi="ar-IQ"/>
              </w:rPr>
              <w:t>Start new counts with time stamps</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pPr>
            <w:r>
              <w:rPr>
                <w:lang w:bidi="ar-IQ"/>
              </w:rPr>
              <w:t>Management intervention</w:t>
            </w:r>
          </w:p>
        </w:tc>
        <w:tc>
          <w:tcPr>
            <w:tcW w:w="3836" w:type="dxa"/>
            <w:tcBorders>
              <w:top w:val="single" w:sz="4" w:space="0" w:color="000000"/>
              <w:left w:val="single" w:sz="4" w:space="0" w:color="000000"/>
              <w:bottom w:val="single" w:sz="4" w:space="0" w:color="000000"/>
              <w:right w:val="single" w:sz="4" w:space="0" w:color="000000"/>
            </w:tcBorders>
          </w:tcPr>
          <w:p>
            <w:pPr>
              <w:pStyle w:val="TAL"/>
              <w:snapToGrid w:val="false"/>
              <w:rPr>
                <w:lang w:bidi="ar-IQ"/>
              </w:rPr>
            </w:pPr>
            <w:r>
              <w:rPr>
                <w:lang w:bidi="ar-IQ"/>
              </w:rPr>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Charging Data Request [Update]</w:t>
            </w:r>
          </w:p>
          <w:p>
            <w:pPr>
              <w:pStyle w:val="TAL"/>
              <w:rPr>
                <w:lang w:bidi="ar-IQ"/>
              </w:rPr>
            </w:pPr>
            <w:r>
              <w:rPr>
                <w:lang w:bidi="ar-IQ"/>
              </w:rPr>
              <w:t>Close the counts</w:t>
            </w:r>
            <w:r>
              <w:rPr/>
              <w:t xml:space="preserve"> with</w:t>
            </w:r>
            <w:r>
              <w:rPr>
                <w:lang w:bidi="ar-IQ"/>
              </w:rPr>
              <w:t xml:space="preserve"> time stamps</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If the PDU session is still active</w:t>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lang w:bidi="ar-IQ"/>
              </w:rPr>
              <w:t>Start new counts with time stamps</w:t>
            </w:r>
          </w:p>
        </w:tc>
      </w:tr>
    </w:tbl>
    <w:p>
      <w:pPr>
        <w:pStyle w:val="Normal"/>
        <w:rPr>
          <w:lang w:bidi="ar-IQ"/>
        </w:rPr>
      </w:pPr>
      <w:r>
        <w:rPr>
          <w:lang w:bidi="ar-IQ"/>
        </w:rPr>
        <w:t xml:space="preserve">When event based charging applies, the first occurrence of an event matching a service data flow template in PCC rule shall be considered as the start of a service. </w:t>
      </w:r>
    </w:p>
    <w:p>
      <w:pPr>
        <w:pStyle w:val="Normal"/>
        <w:rPr/>
      </w:pPr>
      <w:r>
        <w:rPr>
          <w:lang w:bidi="ar-IQ"/>
        </w:rPr>
        <w:t xml:space="preserve">How the termination of service data flows is detected, is specified in TS 23.503 [202]. Termination of the service data flow itself does not trigger </w:t>
      </w:r>
      <w:r>
        <w:rPr/>
        <w:t>Charging Data</w:t>
      </w:r>
      <w:r>
        <w:rPr>
          <w:lang w:bidi="ar-IQ"/>
        </w:rPr>
        <w:t xml:space="preserve"> Request [Update].</w:t>
      </w:r>
    </w:p>
    <w:p>
      <w:pPr>
        <w:pStyle w:val="Normal"/>
        <w:rPr/>
      </w:pPr>
      <w:r>
        <w:rPr/>
        <w:t xml:space="preserve">The CDR generation mechanism processed by the CHF upon </w:t>
      </w:r>
      <w:r>
        <w:rPr>
          <w:lang w:bidi="ar-IQ"/>
        </w:rPr>
        <w:t>receiving Charging Data Request [Initial, Update, Termination] issued by the SMF for these chargeable events, is specified in clause 5.2.3.</w:t>
      </w:r>
    </w:p>
    <w:p>
      <w:pPr>
        <w:pStyle w:val="Heading4"/>
        <w:ind w:left="1418" w:hanging="1418"/>
        <w:rPr/>
      </w:pPr>
      <w:bookmarkStart w:id="68" w:name="__RefHeading___Toc82787194"/>
      <w:r>
        <w:rPr>
          <w:rFonts w:eastAsia="SimSun;宋体"/>
          <w:lang w:bidi="ar-IQ"/>
        </w:rPr>
        <w:t>5.2.1.5</w:t>
        <w:tab/>
        <w:t>SSC Mode and Triggers</w:t>
      </w:r>
      <w:bookmarkEnd w:id="68"/>
      <w:r>
        <w:rPr>
          <w:rFonts w:eastAsia="SimSun;宋体"/>
          <w:lang w:bidi="ar-IQ"/>
        </w:rPr>
        <w:t xml:space="preserve"> </w:t>
      </w:r>
    </w:p>
    <w:p>
      <w:pPr>
        <w:pStyle w:val="Normal"/>
        <w:rPr>
          <w:rFonts w:eastAsia="SimSun;宋体"/>
          <w:lang w:eastAsia="zh-CN"/>
        </w:rPr>
      </w:pPr>
      <w:r>
        <w:rPr>
          <w:lang w:eastAsia="zh-CN"/>
        </w:rPr>
        <w:t xml:space="preserve">In case of SSC Mode1, the chargeable events are </w:t>
      </w:r>
      <w:r>
        <w:rPr/>
        <w:t>Change of charging condition in the SMF</w:t>
      </w:r>
      <w:r>
        <w:rPr>
          <w:lang w:eastAsia="zh-CN"/>
        </w:rPr>
        <w:t>.</w:t>
      </w:r>
    </w:p>
    <w:p>
      <w:pPr>
        <w:pStyle w:val="Normal"/>
        <w:rPr/>
      </w:pPr>
      <w:r>
        <w:rPr/>
        <w:t xml:space="preserve">In case of SSC Mode2 and SSC Mode3 PDU session Anchor with multiple PDU session, the chargeable events are Start of </w:t>
      </w:r>
      <w:r>
        <w:rPr>
          <w:lang w:bidi="ar-IQ"/>
        </w:rPr>
        <w:t>PDU session</w:t>
      </w:r>
      <w:r>
        <w:rPr/>
        <w:t xml:space="preserve"> and End of PDU session.</w:t>
      </w:r>
    </w:p>
    <w:p>
      <w:pPr>
        <w:pStyle w:val="Normal"/>
        <w:rPr/>
      </w:pPr>
      <w:r>
        <w:rPr/>
        <w:t>There are two cases related to quota management when the granted quota is volume for multiple UPFs and per Operator's policy, the traffic is counted in more than one UPF:</w:t>
      </w:r>
    </w:p>
    <w:p>
      <w:pPr>
        <w:pStyle w:val="Normal"/>
        <w:ind w:left="284" w:hanging="284"/>
        <w:rPr/>
      </w:pPr>
      <w:r>
        <w:rPr>
          <w:lang w:bidi="ar-IQ"/>
        </w:rPr>
        <w:t>-</w:t>
        <w:tab/>
      </w:r>
      <w:r>
        <w:rPr>
          <w:lang w:eastAsia="zh-CN"/>
        </w:rPr>
        <w:t>Quota shared by UPFs means that SMF manages the shared quota consumption per RG for multiple UPFs and reports the total quota consumed to CHF;</w:t>
      </w:r>
    </w:p>
    <w:p>
      <w:pPr>
        <w:pStyle w:val="Normal"/>
        <w:ind w:left="284" w:hanging="284"/>
        <w:rPr/>
      </w:pPr>
      <w:r>
        <w:rPr>
          <w:lang w:bidi="ar-IQ"/>
        </w:rPr>
        <w:t>-</w:t>
        <w:tab/>
      </w:r>
      <w:r>
        <w:rPr>
          <w:lang w:eastAsia="zh-CN"/>
        </w:rPr>
        <w:t>Quota granted for each UPF means that the CHF manages the quota granted for each UPF and SMF manages and reports the quota consumption per UPF.</w:t>
      </w:r>
    </w:p>
    <w:p>
      <w:pPr>
        <w:pStyle w:val="Normal"/>
        <w:rPr/>
      </w:pPr>
      <w:r>
        <w:rPr/>
        <w:t xml:space="preserve">For </w:t>
      </w:r>
      <w:r>
        <w:rPr>
          <w:lang w:eastAsia="zh-CN"/>
        </w:rPr>
        <w:t xml:space="preserve">configurations involving multiple UPFs and </w:t>
      </w:r>
      <w:r>
        <w:rPr/>
        <w:t xml:space="preserve">Operator's policy is to count the traffic in a single UPF (e.g. BP), the quota is granted to the SMF for this single UPF per RG for the whole traffic.     </w:t>
      </w:r>
    </w:p>
    <w:p>
      <w:pPr>
        <w:pStyle w:val="Normal"/>
        <w:rPr/>
      </w:pPr>
      <w:r>
        <w:rPr>
          <w:lang w:eastAsia="zh-CN"/>
        </w:rPr>
        <w:t xml:space="preserve">The following scenarios describe configurations in which </w:t>
      </w:r>
      <w:r>
        <w:rPr/>
        <w:t>the traffic is counted in more than one UPF:</w:t>
      </w:r>
    </w:p>
    <w:p>
      <w:pPr>
        <w:pStyle w:val="Normal"/>
        <w:rPr/>
      </w:pPr>
      <w:r>
        <w:rPr>
          <w:lang w:eastAsia="zh-CN"/>
        </w:rPr>
        <w:t>In</w:t>
      </w:r>
      <w:r>
        <w:rPr/>
        <w:t xml:space="preserve"> </w:t>
      </w:r>
      <w:r>
        <w:rPr>
          <w:lang w:eastAsia="zh-CN"/>
        </w:rPr>
        <w:t>case</w:t>
      </w:r>
      <w:r>
        <w:rPr/>
        <w:t xml:space="preserve"> of SSC mode 3 PDU Session Anchor with IPv6 Multi-homed PDU Session, </w:t>
      </w:r>
    </w:p>
    <w:p>
      <w:pPr>
        <w:pStyle w:val="B1"/>
        <w:rPr>
          <w:lang w:eastAsia="zh-CN"/>
        </w:rPr>
      </w:pPr>
      <w:r>
        <w:rPr>
          <w:lang w:val="en-US"/>
        </w:rPr>
        <w:t>-</w:t>
        <w:tab/>
      </w:r>
      <w:r>
        <w:rPr/>
        <w:t>The addition of UPF2 and BP (Change the part of traffic from UPF1 to UPF2):</w:t>
      </w:r>
    </w:p>
    <w:p>
      <w:pPr>
        <w:pStyle w:val="B2"/>
        <w:rPr/>
      </w:pPr>
      <w:r>
        <w:rPr>
          <w:lang w:bidi="ar-IQ"/>
        </w:rPr>
        <w:t>-</w:t>
        <w:tab/>
      </w:r>
      <w:r>
        <w:rPr/>
        <w:t xml:space="preserve">if quota granted for each UPF, </w:t>
      </w:r>
      <w:r>
        <w:rPr>
          <w:lang w:eastAsia="zh-CN"/>
        </w:rPr>
        <w:t>SMF</w:t>
      </w:r>
      <w:r>
        <w:rPr/>
        <w:t xml:space="preserve"> triggers the chargeable event of Start of SDF for UPF2 to request the quota;</w:t>
      </w:r>
    </w:p>
    <w:p>
      <w:pPr>
        <w:pStyle w:val="B2"/>
        <w:rPr/>
      </w:pPr>
      <w:r>
        <w:rPr/>
        <w:t>-</w:t>
        <w:tab/>
        <w:t xml:space="preserve">if quota shared by UPFs, SMF requests UPF1 report usage of quota, </w:t>
      </w:r>
      <w:r>
        <w:rPr>
          <w:lang w:eastAsia="zh-CN"/>
        </w:rPr>
        <w:t>caches</w:t>
      </w:r>
      <w:r>
        <w:rPr/>
        <w:t xml:space="preserve"> the usage from UPF1 and re-allocates the remaining quota to UPF2 and UPF1(if needed). When the granted quota from CHF is used up, the SMF reports total usage of quota to CHF.</w:t>
      </w:r>
    </w:p>
    <w:p>
      <w:pPr>
        <w:pStyle w:val="B1"/>
        <w:rPr/>
      </w:pPr>
      <w:r>
        <w:rPr/>
        <w:t>-</w:t>
        <w:tab/>
        <w:t>The removal of UPF1and BP:</w:t>
      </w:r>
    </w:p>
    <w:p>
      <w:pPr>
        <w:pStyle w:val="B2"/>
        <w:rPr/>
      </w:pPr>
      <w:r>
        <w:rPr>
          <w:lang w:bidi="ar-IQ"/>
        </w:rPr>
        <w:t>-</w:t>
        <w:tab/>
      </w:r>
      <w:r>
        <w:rPr/>
        <w:t xml:space="preserve">In case the quota management and quota granted for each UPF, </w:t>
      </w:r>
      <w:r>
        <w:rPr>
          <w:lang w:eastAsia="zh-CN"/>
        </w:rPr>
        <w:t>UPF1</w:t>
      </w:r>
      <w:r>
        <w:rPr/>
        <w:t xml:space="preserve"> </w:t>
      </w:r>
      <w:r>
        <w:rPr>
          <w:lang w:eastAsia="zh-CN"/>
        </w:rPr>
        <w:t>reports</w:t>
      </w:r>
      <w:r>
        <w:rPr/>
        <w:t xml:space="preserve"> </w:t>
      </w:r>
      <w:r>
        <w:rPr>
          <w:lang w:eastAsia="zh-CN"/>
        </w:rPr>
        <w:t>final counts to SMF,</w:t>
      </w:r>
      <w:r>
        <w:rPr/>
        <w:t xml:space="preserve"> </w:t>
      </w:r>
      <w:r>
        <w:rPr>
          <w:lang w:eastAsia="zh-CN"/>
        </w:rPr>
        <w:t>SMF</w:t>
      </w:r>
      <w:r>
        <w:rPr/>
        <w:t xml:space="preserve"> triggers the chargeable event of Remove the UPF to report </w:t>
      </w:r>
      <w:r>
        <w:rPr>
          <w:lang w:eastAsia="zh-CN"/>
        </w:rPr>
        <w:t>final counts from UPF1;</w:t>
      </w:r>
    </w:p>
    <w:p>
      <w:pPr>
        <w:pStyle w:val="B2"/>
        <w:rPr/>
      </w:pPr>
      <w:r>
        <w:rPr/>
        <w:t>-</w:t>
        <w:tab/>
        <w:t xml:space="preserve">In case the quota management and quota shared by UPFs, </w:t>
      </w:r>
      <w:r>
        <w:rPr>
          <w:lang w:eastAsia="zh-CN"/>
        </w:rPr>
        <w:t>UPF1</w:t>
      </w:r>
      <w:r>
        <w:rPr/>
        <w:t xml:space="preserve"> </w:t>
      </w:r>
      <w:r>
        <w:rPr>
          <w:lang w:eastAsia="zh-CN"/>
        </w:rPr>
        <w:t>report</w:t>
      </w:r>
      <w:r>
        <w:rPr/>
        <w:t xml:space="preserve"> </w:t>
      </w:r>
      <w:r>
        <w:rPr>
          <w:lang w:eastAsia="zh-CN"/>
        </w:rPr>
        <w:t>final counts to SMF,</w:t>
      </w:r>
      <w:r>
        <w:rPr/>
        <w:t xml:space="preserve"> SMF </w:t>
      </w:r>
      <w:r>
        <w:rPr>
          <w:lang w:eastAsia="zh-CN"/>
        </w:rPr>
        <w:t>caches</w:t>
      </w:r>
      <w:r>
        <w:rPr/>
        <w:t xml:space="preserve"> the final count from UPF1. SMF </w:t>
      </w:r>
      <w:r>
        <w:rPr>
          <w:lang w:bidi="ar-IQ"/>
        </w:rPr>
        <w:t>sends counts from UPF1 and UPF2 to the CHF together in next Charging Data Request.</w:t>
      </w:r>
    </w:p>
    <w:p>
      <w:pPr>
        <w:pStyle w:val="B2"/>
        <w:rPr/>
      </w:pPr>
      <w:r>
        <w:rPr/>
        <w:t>-</w:t>
        <w:tab/>
        <w:t xml:space="preserve">In case </w:t>
      </w:r>
      <w:r>
        <w:rPr>
          <w:lang w:eastAsia="zh-CN" w:bidi="ar-IQ"/>
        </w:rPr>
        <w:t>without the quota management or offline only charging</w:t>
      </w:r>
      <w:r>
        <w:rPr/>
        <w:t xml:space="preserve">, </w:t>
      </w:r>
      <w:r>
        <w:rPr>
          <w:lang w:eastAsia="zh-CN"/>
        </w:rPr>
        <w:t>UPF1</w:t>
      </w:r>
      <w:r>
        <w:rPr/>
        <w:t xml:space="preserve"> </w:t>
      </w:r>
      <w:r>
        <w:rPr>
          <w:lang w:eastAsia="zh-CN"/>
        </w:rPr>
        <w:t>report</w:t>
      </w:r>
      <w:r>
        <w:rPr/>
        <w:t xml:space="preserve"> </w:t>
      </w:r>
      <w:r>
        <w:rPr>
          <w:lang w:eastAsia="zh-CN"/>
        </w:rPr>
        <w:t>final count to SMF,</w:t>
      </w:r>
      <w:r>
        <w:rPr/>
        <w:t xml:space="preserve"> SMF </w:t>
      </w:r>
      <w:r>
        <w:rPr>
          <w:lang w:eastAsia="zh-CN"/>
        </w:rPr>
        <w:t>caches</w:t>
      </w:r>
      <w:r>
        <w:rPr/>
        <w:t xml:space="preserve"> the final count from UPF1</w:t>
      </w:r>
      <w:r>
        <w:rPr>
          <w:lang w:eastAsia="zh-CN"/>
        </w:rPr>
        <w:t xml:space="preserve"> and </w:t>
      </w:r>
      <w:r>
        <w:rPr>
          <w:lang w:bidi="ar-IQ"/>
        </w:rPr>
        <w:t xml:space="preserve">sends counts from UPF1 and UPF2 to the CHF together in next </w:t>
      </w:r>
      <w:r>
        <w:rPr/>
        <w:t xml:space="preserve">a </w:t>
      </w:r>
      <w:r>
        <w:rPr>
          <w:lang w:bidi="ar-IQ"/>
        </w:rPr>
        <w:t xml:space="preserve">Charging Data Request. </w:t>
      </w:r>
      <w:r>
        <w:rPr>
          <w:lang w:eastAsia="zh-CN"/>
        </w:rPr>
        <w:t>In</w:t>
      </w:r>
      <w:r>
        <w:rPr/>
        <w:t xml:space="preserve"> </w:t>
      </w:r>
      <w:r>
        <w:rPr>
          <w:lang w:eastAsia="zh-CN"/>
        </w:rPr>
        <w:t>case</w:t>
      </w:r>
      <w:r>
        <w:rPr/>
        <w:t xml:space="preserve"> of </w:t>
      </w:r>
      <w:r>
        <w:rPr>
          <w:lang w:eastAsia="zh-CN"/>
        </w:rPr>
        <w:t>Addition of additional PDU Session Anchor and Branching Point or UL CL</w:t>
      </w:r>
      <w:r>
        <w:rPr/>
        <w:t>:</w:t>
      </w:r>
    </w:p>
    <w:p>
      <w:pPr>
        <w:pStyle w:val="B1"/>
        <w:rPr>
          <w:lang w:eastAsia="zh-CN"/>
        </w:rPr>
      </w:pPr>
      <w:r>
        <w:rPr/>
        <w:t>-</w:t>
        <w:tab/>
        <w:t>The addition of UPF2 and BP (Change the part of traffic from UPF1 to UPF2):</w:t>
      </w:r>
    </w:p>
    <w:p>
      <w:pPr>
        <w:pStyle w:val="B2"/>
        <w:rPr/>
      </w:pPr>
      <w:r>
        <w:rPr>
          <w:lang w:bidi="ar-IQ"/>
        </w:rPr>
        <w:t>-</w:t>
        <w:tab/>
      </w:r>
      <w:r>
        <w:rPr/>
        <w:t xml:space="preserve">if quota granted for each UPF, </w:t>
      </w:r>
      <w:r>
        <w:rPr>
          <w:lang w:eastAsia="zh-CN"/>
        </w:rPr>
        <w:t>SMF</w:t>
      </w:r>
      <w:r>
        <w:rPr/>
        <w:t xml:space="preserve"> triggers the chargeable event of Start of SDF for UPF2 to request the quota for Rating group;</w:t>
      </w:r>
    </w:p>
    <w:p>
      <w:pPr>
        <w:pStyle w:val="B2"/>
        <w:rPr/>
      </w:pPr>
      <w:r>
        <w:rPr/>
        <w:t>-</w:t>
        <w:tab/>
        <w:t>if quota shared by UPFs, SMF indicate</w:t>
      </w:r>
      <w:r>
        <w:rPr>
          <w:lang w:eastAsia="zh-CN"/>
        </w:rPr>
        <w:t>s</w:t>
      </w:r>
      <w:r>
        <w:rPr/>
        <w:t xml:space="preserve"> UPF1 report usage of quota, </w:t>
      </w:r>
      <w:r>
        <w:rPr>
          <w:lang w:eastAsia="zh-CN"/>
        </w:rPr>
        <w:t>caches</w:t>
      </w:r>
      <w:r>
        <w:rPr/>
        <w:t xml:space="preserve"> the usage from UPF1 and re-allocates the remain quota to UPF2 and UPF1(if needed). When the granted quota from CHF is used up, the SMF reports total usage of quota to CHF.</w:t>
      </w:r>
    </w:p>
    <w:p>
      <w:pPr>
        <w:pStyle w:val="Normal"/>
        <w:rPr/>
      </w:pPr>
      <w:r>
        <w:rPr>
          <w:lang w:eastAsia="zh-CN"/>
        </w:rPr>
        <w:t>In</w:t>
      </w:r>
      <w:r>
        <w:rPr/>
        <w:t xml:space="preserve"> </w:t>
      </w:r>
      <w:r>
        <w:rPr>
          <w:lang w:eastAsia="zh-CN"/>
        </w:rPr>
        <w:t>case</w:t>
      </w:r>
      <w:r>
        <w:rPr/>
        <w:t xml:space="preserve"> of Removal of additional PDU Session Anchor and Branching Point or UL CL:</w:t>
      </w:r>
    </w:p>
    <w:p>
      <w:pPr>
        <w:pStyle w:val="B1"/>
        <w:rPr>
          <w:lang w:eastAsia="zh-CN"/>
        </w:rPr>
      </w:pPr>
      <w:r>
        <w:rPr>
          <w:lang w:val="en-US" w:eastAsia="zh-CN"/>
        </w:rPr>
        <w:t>-</w:t>
        <w:tab/>
      </w:r>
      <w:r>
        <w:rPr>
          <w:lang w:eastAsia="zh-CN"/>
        </w:rPr>
        <w:t>The removal of UPF1 and BP (</w:t>
      </w:r>
      <w:r>
        <w:rPr/>
        <w:t>Change traffic from UPF1 to UPF2</w:t>
      </w:r>
      <w:r>
        <w:rPr>
          <w:lang w:eastAsia="zh-CN"/>
        </w:rPr>
        <w:t xml:space="preserve">): </w:t>
      </w:r>
    </w:p>
    <w:p>
      <w:pPr>
        <w:pStyle w:val="B2"/>
        <w:rPr/>
      </w:pPr>
      <w:r>
        <w:rPr>
          <w:lang w:bidi="ar-IQ"/>
        </w:rPr>
        <w:t>-</w:t>
        <w:tab/>
      </w:r>
      <w:r>
        <w:rPr/>
        <w:t xml:space="preserve">In case the quota management and quota granted for each UPF, </w:t>
      </w:r>
      <w:r>
        <w:rPr>
          <w:lang w:eastAsia="zh-CN"/>
        </w:rPr>
        <w:t>UPF1</w:t>
      </w:r>
      <w:r>
        <w:rPr/>
        <w:t xml:space="preserve"> </w:t>
      </w:r>
      <w:r>
        <w:rPr>
          <w:lang w:eastAsia="zh-CN"/>
        </w:rPr>
        <w:t>report</w:t>
      </w:r>
      <w:r>
        <w:rPr/>
        <w:t xml:space="preserve"> </w:t>
      </w:r>
      <w:r>
        <w:rPr>
          <w:lang w:eastAsia="zh-CN"/>
        </w:rPr>
        <w:t>final counts to SMF,</w:t>
      </w:r>
      <w:r>
        <w:rPr/>
        <w:t xml:space="preserve"> </w:t>
      </w:r>
      <w:r>
        <w:rPr>
          <w:lang w:eastAsia="zh-CN"/>
        </w:rPr>
        <w:t>SMF</w:t>
      </w:r>
      <w:r>
        <w:rPr/>
        <w:t xml:space="preserve"> triggers chargeable event of </w:t>
      </w:r>
      <w:r>
        <w:rPr>
          <w:lang w:eastAsia="zh-CN"/>
        </w:rPr>
        <w:t>Remove the UPF</w:t>
      </w:r>
      <w:r>
        <w:rPr/>
        <w:t xml:space="preserve"> to report </w:t>
      </w:r>
      <w:r>
        <w:rPr>
          <w:lang w:eastAsia="zh-CN"/>
        </w:rPr>
        <w:t>final counts from UPF1;</w:t>
      </w:r>
    </w:p>
    <w:p>
      <w:pPr>
        <w:pStyle w:val="B2"/>
        <w:rPr/>
      </w:pPr>
      <w:r>
        <w:rPr/>
        <w:t>-</w:t>
        <w:tab/>
        <w:t xml:space="preserve">In case the quota management and quota shared by UPFs, </w:t>
      </w:r>
      <w:r>
        <w:rPr>
          <w:lang w:eastAsia="zh-CN"/>
        </w:rPr>
        <w:t>UPF1</w:t>
      </w:r>
      <w:r>
        <w:rPr/>
        <w:t xml:space="preserve"> </w:t>
      </w:r>
      <w:r>
        <w:rPr>
          <w:lang w:eastAsia="zh-CN"/>
        </w:rPr>
        <w:t>report</w:t>
      </w:r>
      <w:r>
        <w:rPr/>
        <w:t xml:space="preserve"> </w:t>
      </w:r>
      <w:r>
        <w:rPr>
          <w:lang w:eastAsia="zh-CN"/>
        </w:rPr>
        <w:t>final counts to SMF,</w:t>
      </w:r>
      <w:r>
        <w:rPr/>
        <w:t xml:space="preserve"> SMF </w:t>
      </w:r>
      <w:r>
        <w:rPr>
          <w:lang w:eastAsia="zh-CN"/>
        </w:rPr>
        <w:t>caches</w:t>
      </w:r>
      <w:r>
        <w:rPr/>
        <w:t xml:space="preserve"> the final count from UPF1</w:t>
      </w:r>
      <w:r>
        <w:rPr>
          <w:lang w:eastAsia="zh-CN"/>
        </w:rPr>
        <w:t xml:space="preserve"> and </w:t>
      </w:r>
      <w:r>
        <w:rPr/>
        <w:t xml:space="preserve">re-allocates the remain quota to UPF2. SMF </w:t>
      </w:r>
      <w:r>
        <w:rPr>
          <w:lang w:bidi="ar-IQ"/>
        </w:rPr>
        <w:t xml:space="preserve">sends counts from UPF1 and UPF2 to the CHF together in next </w:t>
      </w:r>
      <w:r>
        <w:rPr/>
        <w:t xml:space="preserve">a </w:t>
      </w:r>
      <w:r>
        <w:rPr>
          <w:lang w:bidi="ar-IQ"/>
        </w:rPr>
        <w:t>Charging Data Request.</w:t>
      </w:r>
    </w:p>
    <w:p>
      <w:pPr>
        <w:pStyle w:val="B2"/>
        <w:rPr/>
      </w:pPr>
      <w:r>
        <w:rPr/>
        <w:t>-</w:t>
        <w:tab/>
        <w:t xml:space="preserve">In case </w:t>
      </w:r>
      <w:r>
        <w:rPr>
          <w:lang w:eastAsia="zh-CN" w:bidi="ar-IQ"/>
        </w:rPr>
        <w:t>without the quota management or offline only charging</w:t>
      </w:r>
      <w:r>
        <w:rPr/>
        <w:t xml:space="preserve">,, </w:t>
      </w:r>
      <w:r>
        <w:rPr>
          <w:lang w:eastAsia="zh-CN"/>
        </w:rPr>
        <w:t>UPF1</w:t>
      </w:r>
      <w:r>
        <w:rPr/>
        <w:t xml:space="preserve"> </w:t>
      </w:r>
      <w:r>
        <w:rPr>
          <w:lang w:eastAsia="zh-CN"/>
        </w:rPr>
        <w:t>report</w:t>
      </w:r>
      <w:r>
        <w:rPr/>
        <w:t xml:space="preserve"> </w:t>
      </w:r>
      <w:r>
        <w:rPr>
          <w:lang w:eastAsia="zh-CN"/>
        </w:rPr>
        <w:t>final count to SMF,</w:t>
      </w:r>
      <w:r>
        <w:rPr/>
        <w:t xml:space="preserve"> SMF </w:t>
      </w:r>
      <w:r>
        <w:rPr>
          <w:lang w:eastAsia="zh-CN"/>
        </w:rPr>
        <w:t>caches</w:t>
      </w:r>
      <w:r>
        <w:rPr/>
        <w:t xml:space="preserve"> the final count from UPF1</w:t>
      </w:r>
      <w:r>
        <w:rPr>
          <w:lang w:eastAsia="zh-CN"/>
        </w:rPr>
        <w:t xml:space="preserve"> and </w:t>
      </w:r>
      <w:r>
        <w:rPr>
          <w:lang w:bidi="ar-IQ"/>
        </w:rPr>
        <w:t xml:space="preserve">sends counts from UPF1 and UPF2 to the CHF together in next </w:t>
      </w:r>
      <w:r>
        <w:rPr/>
        <w:t xml:space="preserve">a </w:t>
      </w:r>
      <w:r>
        <w:rPr>
          <w:lang w:bidi="ar-IQ"/>
        </w:rPr>
        <w:t>Charging Data Request.</w:t>
      </w:r>
      <w:r>
        <w:rPr>
          <w:lang w:eastAsia="zh-CN"/>
        </w:rPr>
        <w:t>In</w:t>
      </w:r>
      <w:r>
        <w:rPr/>
        <w:t xml:space="preserve"> </w:t>
      </w:r>
      <w:r>
        <w:rPr>
          <w:lang w:eastAsia="zh-CN"/>
        </w:rPr>
        <w:t>case</w:t>
      </w:r>
      <w:r>
        <w:rPr/>
        <w:t xml:space="preserve"> of </w:t>
      </w:r>
      <w:r>
        <w:rPr>
          <w:lang w:eastAsia="ko-KR"/>
        </w:rPr>
        <w:t xml:space="preserve">Change of additional PDU Session Anchor for </w:t>
      </w:r>
      <w:r>
        <w:rPr>
          <w:lang w:eastAsia="zh-CN"/>
        </w:rPr>
        <w:t xml:space="preserve">IPv6 </w:t>
      </w:r>
      <w:r>
        <w:rPr>
          <w:lang w:eastAsia="ko-KR"/>
        </w:rPr>
        <w:t xml:space="preserve">multi-homing or UL CL and </w:t>
      </w:r>
      <w:r>
        <w:rPr/>
        <w:t>Simultaneous change of Branching Point or UL CL and additional PSA for a PDU Session.</w:t>
      </w:r>
    </w:p>
    <w:p>
      <w:pPr>
        <w:pStyle w:val="B1"/>
        <w:rPr/>
      </w:pPr>
      <w:r>
        <w:rPr>
          <w:lang w:val="en-US" w:eastAsia="zh-CN"/>
        </w:rPr>
        <w:t>-</w:t>
        <w:tab/>
      </w:r>
      <w:r>
        <w:rPr>
          <w:lang w:eastAsia="zh-CN"/>
        </w:rPr>
        <w:t>The additional of UPF2 (Change the part of traffic from UPF1 to UPF2):</w:t>
      </w:r>
    </w:p>
    <w:p>
      <w:pPr>
        <w:pStyle w:val="B2"/>
        <w:rPr/>
      </w:pPr>
      <w:r>
        <w:rPr>
          <w:lang w:bidi="ar-IQ"/>
        </w:rPr>
        <w:t>-</w:t>
        <w:tab/>
      </w:r>
      <w:r>
        <w:rPr/>
        <w:t xml:space="preserve">if quota granted for each UPF, </w:t>
      </w:r>
      <w:r>
        <w:rPr>
          <w:lang w:eastAsia="zh-CN"/>
        </w:rPr>
        <w:t>SMF</w:t>
      </w:r>
      <w:r>
        <w:rPr/>
        <w:t xml:space="preserve"> triggers the chargeable event of Start of SDF for UPF2 to request the quota for Rating group;</w:t>
      </w:r>
    </w:p>
    <w:p>
      <w:pPr>
        <w:pStyle w:val="B2"/>
        <w:rPr/>
      </w:pPr>
      <w:r>
        <w:rPr/>
        <w:t>-</w:t>
        <w:tab/>
        <w:t xml:space="preserve">if quota shared by UPFs, SMF indicates UPF1 report usage of quota, </w:t>
      </w:r>
      <w:r>
        <w:rPr>
          <w:lang w:eastAsia="zh-CN"/>
        </w:rPr>
        <w:t>caches</w:t>
      </w:r>
      <w:r>
        <w:rPr/>
        <w:t xml:space="preserve"> the usage from UPF1 and re-allocates the remain quota to UPF2 and UPF1(if needed). When the granted quota from CHF is used up, the SMF reports total usage of quota to CHF.</w:t>
      </w:r>
    </w:p>
    <w:p>
      <w:pPr>
        <w:pStyle w:val="B1"/>
        <w:rPr/>
      </w:pPr>
      <w:r>
        <w:rPr>
          <w:lang w:val="en-US"/>
        </w:rPr>
        <w:t>-</w:t>
        <w:tab/>
      </w:r>
      <w:r>
        <w:rPr/>
        <w:t>The removal of UPF1:</w:t>
      </w:r>
    </w:p>
    <w:p>
      <w:pPr>
        <w:pStyle w:val="B2"/>
        <w:rPr/>
      </w:pPr>
      <w:r>
        <w:rPr>
          <w:lang w:bidi="ar-IQ"/>
        </w:rPr>
        <w:t>-</w:t>
        <w:tab/>
      </w:r>
      <w:r>
        <w:rPr/>
        <w:t xml:space="preserve">In case the quota management and quota granted for each UPF, </w:t>
      </w:r>
      <w:r>
        <w:rPr>
          <w:lang w:eastAsia="zh-CN"/>
        </w:rPr>
        <w:t>UPF1</w:t>
      </w:r>
      <w:r>
        <w:rPr/>
        <w:t xml:space="preserve"> </w:t>
      </w:r>
      <w:r>
        <w:rPr>
          <w:lang w:eastAsia="zh-CN"/>
        </w:rPr>
        <w:t>report</w:t>
      </w:r>
      <w:r>
        <w:rPr/>
        <w:t xml:space="preserve"> </w:t>
      </w:r>
      <w:r>
        <w:rPr>
          <w:lang w:eastAsia="zh-CN"/>
        </w:rPr>
        <w:t>final counts to SMF,</w:t>
      </w:r>
      <w:r>
        <w:rPr/>
        <w:t xml:space="preserve"> </w:t>
      </w:r>
      <w:r>
        <w:rPr>
          <w:lang w:eastAsia="zh-CN"/>
        </w:rPr>
        <w:t xml:space="preserve">SMF </w:t>
      </w:r>
      <w:r>
        <w:rPr/>
        <w:t xml:space="preserve">triggers chargeable event of </w:t>
      </w:r>
      <w:r>
        <w:rPr>
          <w:lang w:eastAsia="zh-CN"/>
        </w:rPr>
        <w:t>Remove the UPF</w:t>
      </w:r>
      <w:r>
        <w:rPr/>
        <w:t xml:space="preserve"> to report </w:t>
      </w:r>
      <w:r>
        <w:rPr>
          <w:lang w:eastAsia="zh-CN"/>
        </w:rPr>
        <w:t>final counts from UPF1.</w:t>
      </w:r>
    </w:p>
    <w:p>
      <w:pPr>
        <w:pStyle w:val="B2"/>
        <w:rPr/>
      </w:pPr>
      <w:r>
        <w:rPr/>
        <w:t>-</w:t>
        <w:tab/>
        <w:t xml:space="preserve">In case the quota management and quota shared by UPFs, </w:t>
      </w:r>
      <w:r>
        <w:rPr>
          <w:lang w:eastAsia="zh-CN"/>
        </w:rPr>
        <w:t>UPF1</w:t>
      </w:r>
      <w:r>
        <w:rPr/>
        <w:t xml:space="preserve"> </w:t>
      </w:r>
      <w:r>
        <w:rPr>
          <w:lang w:eastAsia="zh-CN"/>
        </w:rPr>
        <w:t>report</w:t>
      </w:r>
      <w:r>
        <w:rPr/>
        <w:t xml:space="preserve"> </w:t>
      </w:r>
      <w:r>
        <w:rPr>
          <w:lang w:eastAsia="zh-CN"/>
        </w:rPr>
        <w:t>final counts to SMF,</w:t>
      </w:r>
      <w:r>
        <w:rPr/>
        <w:t xml:space="preserve"> SMF </w:t>
      </w:r>
      <w:r>
        <w:rPr>
          <w:lang w:eastAsia="zh-CN"/>
        </w:rPr>
        <w:t>caches</w:t>
      </w:r>
      <w:r>
        <w:rPr/>
        <w:t xml:space="preserve"> the final count from UPF1</w:t>
      </w:r>
      <w:r>
        <w:rPr>
          <w:lang w:eastAsia="zh-CN"/>
        </w:rPr>
        <w:t xml:space="preserve"> and </w:t>
      </w:r>
      <w:r>
        <w:rPr/>
        <w:t xml:space="preserve">re-allocates the remain quota to UPF2. SMF </w:t>
      </w:r>
      <w:r>
        <w:rPr>
          <w:lang w:bidi="ar-IQ"/>
        </w:rPr>
        <w:t>sends counts from UPF1 and UPF2 to the CHF together in next Charging Data Request.</w:t>
      </w:r>
    </w:p>
    <w:p>
      <w:pPr>
        <w:pStyle w:val="B2"/>
        <w:rPr>
          <w:lang w:eastAsia="zh-CN"/>
        </w:rPr>
      </w:pPr>
      <w:r>
        <w:rPr/>
        <w:t>-</w:t>
        <w:tab/>
        <w:t xml:space="preserve">In case </w:t>
      </w:r>
      <w:r>
        <w:rPr>
          <w:lang w:eastAsia="zh-CN" w:bidi="ar-IQ"/>
        </w:rPr>
        <w:t>without the quota management or offline only charging</w:t>
      </w:r>
      <w:r>
        <w:rPr/>
        <w:t xml:space="preserve">, </w:t>
      </w:r>
      <w:r>
        <w:rPr>
          <w:lang w:eastAsia="zh-CN"/>
        </w:rPr>
        <w:t>UPF1</w:t>
      </w:r>
      <w:r>
        <w:rPr/>
        <w:t xml:space="preserve"> </w:t>
      </w:r>
      <w:r>
        <w:rPr>
          <w:lang w:eastAsia="zh-CN"/>
        </w:rPr>
        <w:t>report</w:t>
      </w:r>
      <w:r>
        <w:rPr/>
        <w:t xml:space="preserve"> </w:t>
      </w:r>
      <w:r>
        <w:rPr>
          <w:lang w:eastAsia="zh-CN"/>
        </w:rPr>
        <w:t>final count to SMF,</w:t>
      </w:r>
      <w:r>
        <w:rPr/>
        <w:t xml:space="preserve"> SMF </w:t>
      </w:r>
      <w:r>
        <w:rPr>
          <w:lang w:eastAsia="zh-CN"/>
        </w:rPr>
        <w:t>caches</w:t>
      </w:r>
      <w:r>
        <w:rPr/>
        <w:t xml:space="preserve"> the final count from UPF1</w:t>
      </w:r>
      <w:r>
        <w:rPr>
          <w:lang w:eastAsia="zh-CN"/>
        </w:rPr>
        <w:t xml:space="preserve"> and </w:t>
      </w:r>
      <w:r>
        <w:rPr>
          <w:lang w:bidi="ar-IQ"/>
        </w:rPr>
        <w:t xml:space="preserve">sends counts from UPF1 and UPF2 to the CHF together in next </w:t>
      </w:r>
      <w:r>
        <w:rPr/>
        <w:t xml:space="preserve">a </w:t>
      </w:r>
      <w:r>
        <w:rPr>
          <w:lang w:bidi="ar-IQ"/>
        </w:rPr>
        <w:t>Charging Data Request.</w:t>
      </w:r>
    </w:p>
    <w:p>
      <w:pPr>
        <w:pStyle w:val="Heading4"/>
        <w:ind w:left="1418" w:hanging="1418"/>
        <w:rPr/>
      </w:pPr>
      <w:bookmarkStart w:id="69" w:name="__RefHeading___Toc82787195"/>
      <w:bookmarkEnd w:id="69"/>
      <w:r>
        <w:rPr>
          <w:rFonts w:eastAsia="SimSun;宋体"/>
          <w:lang w:bidi="ar-IQ"/>
        </w:rPr>
        <w:t>5.2.1.6</w:t>
        <w:tab/>
        <w:t xml:space="preserve">QoS </w:t>
      </w:r>
      <w:r>
        <w:rPr>
          <w:rFonts w:eastAsia="SimSun;宋体"/>
          <w:lang w:val="en-US" w:bidi="ar-IQ"/>
        </w:rPr>
        <w:t>f</w:t>
      </w:r>
      <w:r>
        <w:rPr>
          <w:rFonts w:eastAsia="SimSun;宋体"/>
          <w:lang w:bidi="ar-IQ"/>
        </w:rPr>
        <w:t xml:space="preserve">low </w:t>
      </w:r>
      <w:r>
        <w:rPr>
          <w:rFonts w:eastAsia="SimSun;宋体"/>
          <w:lang w:val="en-US" w:bidi="ar-IQ"/>
        </w:rPr>
        <w:t>B</w:t>
      </w:r>
      <w:r>
        <w:rPr>
          <w:rFonts w:eastAsia="SimSun;宋体"/>
          <w:lang w:bidi="ar-IQ"/>
        </w:rPr>
        <w:t xml:space="preserve">ased </w:t>
      </w:r>
      <w:r>
        <w:rPr>
          <w:rFonts w:eastAsia="SimSun;宋体"/>
          <w:lang w:val="en-US" w:bidi="ar-IQ"/>
        </w:rPr>
        <w:t>C</w:t>
      </w:r>
      <w:r>
        <w:rPr>
          <w:rFonts w:eastAsia="SimSun;宋体"/>
          <w:lang w:bidi="ar-IQ"/>
        </w:rPr>
        <w:t>harging</w:t>
      </w:r>
    </w:p>
    <w:p>
      <w:pPr>
        <w:pStyle w:val="Normal"/>
        <w:rPr>
          <w:rFonts w:eastAsia="SimSun;宋体"/>
          <w:color w:val="000000"/>
          <w:lang w:bidi="ar-IQ"/>
        </w:rPr>
      </w:pPr>
      <w:r>
        <w:rPr>
          <w:lang w:bidi="ar-IQ"/>
        </w:rPr>
        <w:t xml:space="preserve">QoS flow Based </w:t>
      </w:r>
      <w:r>
        <w:rPr/>
        <w:t xml:space="preserve">Charging </w:t>
      </w:r>
      <w:r>
        <w:rPr>
          <w:color w:val="000000"/>
          <w:lang w:bidi="ar-IQ"/>
        </w:rPr>
        <w:t xml:space="preserve">allows the </w:t>
      </w:r>
      <w:r>
        <w:rPr>
          <w:lang w:bidi="ar-IQ"/>
        </w:rPr>
        <w:t>SMF</w:t>
      </w:r>
      <w:r>
        <w:rPr>
          <w:color w:val="000000"/>
          <w:lang w:bidi="ar-IQ"/>
        </w:rPr>
        <w:t xml:space="preserve"> to collect charging information related to data volumes </w:t>
      </w:r>
      <w:r>
        <w:rPr>
          <w:lang w:bidi="ar-IQ"/>
        </w:rPr>
        <w:t>per PDU session</w:t>
      </w:r>
      <w:r>
        <w:rPr>
          <w:color w:val="000000"/>
          <w:lang w:bidi="ar-IQ"/>
        </w:rPr>
        <w:t xml:space="preserve">, categorized </w:t>
      </w:r>
      <w:r>
        <w:rPr>
          <w:lang w:bidi="ar-IQ"/>
        </w:rPr>
        <w:t>per QoS Flow</w:t>
      </w:r>
      <w:r>
        <w:rPr>
          <w:color w:val="000000"/>
          <w:lang w:bidi="ar-IQ"/>
        </w:rPr>
        <w:t xml:space="preserve">. </w:t>
      </w:r>
      <w:r>
        <w:rPr>
          <w:rFonts w:eastAsia="DengXian;DengXian"/>
          <w:color w:val="000000"/>
          <w:lang w:bidi="ar-IQ"/>
        </w:rPr>
        <w:t>QBC</w:t>
      </w:r>
      <w:r>
        <w:rPr/>
        <w:t xml:space="preserve"> </w:t>
      </w:r>
      <w:r>
        <w:rPr>
          <w:rFonts w:eastAsia="DengXian;DengXian"/>
          <w:color w:val="000000"/>
          <w:lang w:bidi="ar-IQ"/>
        </w:rPr>
        <w:t>doesn't support quota management.</w:t>
      </w:r>
    </w:p>
    <w:p>
      <w:pPr>
        <w:pStyle w:val="Normal"/>
        <w:rPr>
          <w:lang w:bidi="ar-IQ"/>
        </w:rPr>
      </w:pPr>
      <w:r>
        <w:rPr>
          <w:lang w:bidi="ar-IQ"/>
        </w:rPr>
        <w:t xml:space="preserve">The user can be identified by SUPI. </w:t>
      </w:r>
    </w:p>
    <w:p>
      <w:pPr>
        <w:pStyle w:val="Normal"/>
        <w:rPr>
          <w:lang w:bidi="ar-IQ"/>
        </w:rPr>
      </w:pPr>
      <w:r>
        <w:rPr>
          <w:lang w:bidi="ar-IQ"/>
        </w:rPr>
        <w:t xml:space="preserve">For a given PDU session, QBC shall be performed by the SMF within the same charging session </w:t>
      </w:r>
      <w:r>
        <w:rPr/>
        <w:t xml:space="preserve">used for Flow Based Charging. For the case where QBC is performed from SMF in VPLMN, Flow Based Charging is not applicable and there is no possibility to have quota management for the PDU Session. </w:t>
      </w:r>
      <w:r>
        <w:rPr>
          <w:rFonts w:eastAsia="DengXian;DengXian"/>
        </w:rPr>
        <w:t>For the case where QBC is performed from SMF in HPLMN,</w:t>
      </w:r>
      <w:r>
        <w:rPr>
          <w:rFonts w:eastAsia="DengXian;DengXian"/>
          <w:lang w:eastAsia="zh-CN"/>
        </w:rPr>
        <w:t xml:space="preserve"> FBC can be performed or not performed at the same time according to operator's policy.</w:t>
      </w:r>
    </w:p>
    <w:p>
      <w:pPr>
        <w:pStyle w:val="Normal"/>
        <w:rPr/>
      </w:pPr>
      <w:r>
        <w:rPr/>
        <w:t xml:space="preserve">The </w:t>
      </w:r>
      <w:r>
        <w:rPr>
          <w:lang w:bidi="ar-IQ"/>
        </w:rPr>
        <w:t xml:space="preserve">SMF categorizes the volume within PDU session by QoS Flow identified by QoS Flow Identifier (QFI). </w:t>
      </w:r>
    </w:p>
    <w:p>
      <w:pPr>
        <w:pStyle w:val="Normal"/>
        <w:rPr/>
      </w:pPr>
      <w:r>
        <w:rPr/>
        <w:t xml:space="preserve">The amount of data counted for the </w:t>
      </w:r>
      <w:r>
        <w:rPr>
          <w:lang w:bidi="ar-IQ"/>
        </w:rPr>
        <w:t>QoS Flow</w:t>
      </w:r>
      <w:r>
        <w:rPr/>
        <w:t xml:space="preserve"> shall be the user plane payload at the UPF.</w:t>
      </w:r>
    </w:p>
    <w:p>
      <w:pPr>
        <w:pStyle w:val="Normal"/>
        <w:rPr>
          <w:lang w:bidi="ar-IQ"/>
        </w:rPr>
      </w:pPr>
      <w:r>
        <w:rPr>
          <w:lang w:bidi="ar-IQ"/>
        </w:rPr>
        <w:t xml:space="preserve">Table 5.2.1.6.1 summarizes the set of default trigger conditions and their category which shall be supported by the SMF in QBC. For "immediate report" category, the table also provides the corresponding </w:t>
      </w:r>
      <w:r>
        <w:rPr>
          <w:lang w:eastAsia="zh-CN" w:bidi="ar-IQ"/>
        </w:rPr>
        <w:t>Charging Data</w:t>
      </w:r>
      <w:r>
        <w:rPr>
          <w:lang w:bidi="ar-IQ"/>
        </w:rPr>
        <w:t xml:space="preserve"> </w:t>
      </w:r>
      <w:r>
        <w:rPr>
          <w:lang w:eastAsia="zh-CN" w:bidi="ar-IQ"/>
        </w:rPr>
        <w:t>R</w:t>
      </w:r>
      <w:r>
        <w:rPr>
          <w:lang w:bidi="ar-IQ"/>
        </w:rPr>
        <w:t xml:space="preserve">equest </w:t>
      </w:r>
      <w:r>
        <w:rPr>
          <w:lang w:eastAsia="zh-CN" w:bidi="ar-IQ"/>
        </w:rPr>
        <w:t>[Initial, Update, Termination]</w:t>
      </w:r>
      <w:r>
        <w:rPr>
          <w:lang w:bidi="ar-IQ"/>
        </w:rPr>
        <w:t xml:space="preserve"> message sent from SMF towards the CHF.</w:t>
      </w:r>
    </w:p>
    <w:p>
      <w:pPr>
        <w:pStyle w:val="TH"/>
        <w:rPr/>
      </w:pPr>
      <w:r>
        <w:rPr/>
        <w:t xml:space="preserve">Table 5.2.1.6.1: Default </w:t>
      </w:r>
      <w:r>
        <w:rPr>
          <w:lang w:bidi="ar-IQ"/>
        </w:rPr>
        <w:t xml:space="preserve">Chargeable events </w:t>
      </w:r>
      <w:r>
        <w:rPr/>
        <w:t xml:space="preserve">in SMF for QBC </w:t>
      </w:r>
    </w:p>
    <w:tbl>
      <w:tblPr>
        <w:tblW w:w="9855" w:type="dxa"/>
        <w:jc w:val="left"/>
        <w:tblInd w:w="-113" w:type="dxa"/>
        <w:tblLayout w:type="fixed"/>
        <w:tblCellMar>
          <w:top w:w="0" w:type="dxa"/>
          <w:left w:w="108" w:type="dxa"/>
          <w:bottom w:w="0" w:type="dxa"/>
          <w:right w:w="108" w:type="dxa"/>
        </w:tblCellMar>
      </w:tblPr>
      <w:tblGrid>
        <w:gridCol w:w="2105"/>
        <w:gridCol w:w="1107"/>
        <w:gridCol w:w="1081"/>
        <w:gridCol w:w="1174"/>
        <w:gridCol w:w="1304"/>
        <w:gridCol w:w="3084"/>
      </w:tblGrid>
      <w:tr>
        <w:trPr>
          <w:tblHeader w:val="true"/>
        </w:trPr>
        <w:tc>
          <w:tcPr>
            <w:tcW w:w="2105" w:type="dxa"/>
            <w:tcBorders>
              <w:top w:val="single" w:sz="4" w:space="0" w:color="000000"/>
              <w:left w:val="single" w:sz="4" w:space="0" w:color="000000"/>
              <w:bottom w:val="single" w:sz="4" w:space="0" w:color="000000"/>
              <w:right w:val="single" w:sz="4" w:space="0" w:color="000000"/>
            </w:tcBorders>
            <w:shd w:fill="D0CECE" w:val="clear"/>
          </w:tcPr>
          <w:p>
            <w:pPr>
              <w:pStyle w:val="TAH"/>
              <w:rPr>
                <w:rFonts w:eastAsia="DengXian;DengXian"/>
                <w:lang w:bidi="ar-IQ"/>
              </w:rPr>
            </w:pPr>
            <w:bookmarkStart w:id="70" w:name="_Hlk520480080"/>
            <w:bookmarkEnd w:id="70"/>
            <w:r>
              <w:rPr>
                <w:lang w:bidi="ar-IQ"/>
              </w:rPr>
              <w:t>Chargeable event</w:t>
            </w:r>
          </w:p>
        </w:tc>
        <w:tc>
          <w:tcPr>
            <w:tcW w:w="1107" w:type="dxa"/>
            <w:tcBorders>
              <w:top w:val="single" w:sz="4" w:space="0" w:color="000000"/>
              <w:left w:val="single" w:sz="4" w:space="0" w:color="000000"/>
              <w:bottom w:val="single" w:sz="4" w:space="0" w:color="000000"/>
              <w:right w:val="single" w:sz="4" w:space="0" w:color="000000"/>
            </w:tcBorders>
            <w:shd w:fill="D0CECE" w:val="clear"/>
          </w:tcPr>
          <w:p>
            <w:pPr>
              <w:pStyle w:val="TAH"/>
              <w:rPr>
                <w:rFonts w:eastAsia="DengXian;DengXian"/>
                <w:lang w:bidi="ar-IQ"/>
              </w:rPr>
            </w:pPr>
            <w:r>
              <w:rPr>
                <w:rFonts w:eastAsia="DengXian;DengXian"/>
                <w:lang w:bidi="ar-IQ"/>
              </w:rPr>
              <w:t>Trigger level</w:t>
            </w:r>
          </w:p>
        </w:tc>
        <w:tc>
          <w:tcPr>
            <w:tcW w:w="1081" w:type="dxa"/>
            <w:tcBorders>
              <w:top w:val="single" w:sz="4" w:space="0" w:color="000000"/>
              <w:left w:val="single" w:sz="4" w:space="0" w:color="000000"/>
              <w:bottom w:val="single" w:sz="4" w:space="0" w:color="000000"/>
              <w:right w:val="single" w:sz="4" w:space="0" w:color="000000"/>
            </w:tcBorders>
            <w:shd w:fill="D0CECE" w:val="clear"/>
          </w:tcPr>
          <w:p>
            <w:pPr>
              <w:pStyle w:val="TAH"/>
              <w:rPr/>
            </w:pPr>
            <w:r>
              <w:rPr>
                <w:rFonts w:eastAsia="DengXian;DengXian"/>
                <w:lang w:bidi="ar-IQ"/>
              </w:rPr>
              <w:t>Default category</w:t>
            </w:r>
          </w:p>
          <w:p>
            <w:pPr>
              <w:pStyle w:val="TAH"/>
              <w:rPr>
                <w:rFonts w:eastAsia="DengXian;DengXian"/>
                <w:lang w:bidi="ar-IQ"/>
              </w:rPr>
            </w:pPr>
            <w:r>
              <w:rPr>
                <w:rFonts w:eastAsia="DengXian;DengXian"/>
                <w:lang w:bidi="ar-IQ"/>
              </w:rPr>
            </w:r>
          </w:p>
        </w:tc>
        <w:tc>
          <w:tcPr>
            <w:tcW w:w="1174" w:type="dxa"/>
            <w:tcBorders>
              <w:top w:val="single" w:sz="4" w:space="0" w:color="000000"/>
              <w:left w:val="single" w:sz="4" w:space="0" w:color="000000"/>
              <w:bottom w:val="single" w:sz="4" w:space="0" w:color="000000"/>
              <w:right w:val="single" w:sz="4" w:space="0" w:color="000000"/>
            </w:tcBorders>
            <w:shd w:fill="D0CECE" w:val="clear"/>
          </w:tcPr>
          <w:p>
            <w:pPr>
              <w:pStyle w:val="TAH"/>
              <w:rPr>
                <w:rFonts w:eastAsia="DengXian;DengXian"/>
                <w:lang w:bidi="ar-IQ"/>
              </w:rPr>
            </w:pPr>
            <w:r>
              <w:rPr>
                <w:rFonts w:eastAsia="DengXian;DengXian"/>
                <w:lang w:bidi="ar-IQ"/>
              </w:rPr>
              <w:t xml:space="preserve">CHF allowed to change category </w:t>
            </w:r>
          </w:p>
        </w:tc>
        <w:tc>
          <w:tcPr>
            <w:tcW w:w="1304" w:type="dxa"/>
            <w:tcBorders>
              <w:top w:val="single" w:sz="4" w:space="0" w:color="000000"/>
              <w:left w:val="single" w:sz="4" w:space="0" w:color="000000"/>
              <w:bottom w:val="single" w:sz="4" w:space="0" w:color="000000"/>
              <w:right w:val="single" w:sz="4" w:space="0" w:color="000000"/>
            </w:tcBorders>
            <w:shd w:fill="D0CECE" w:val="clear"/>
          </w:tcPr>
          <w:p>
            <w:pPr>
              <w:pStyle w:val="TAH"/>
              <w:rPr/>
            </w:pPr>
            <w:r>
              <w:rPr>
                <w:rFonts w:eastAsia="DengXian;DengXian"/>
                <w:lang w:bidi="ar-IQ"/>
              </w:rPr>
              <w:t>CHF allowed to enable and disable</w:t>
            </w:r>
          </w:p>
        </w:tc>
        <w:tc>
          <w:tcPr>
            <w:tcW w:w="3084" w:type="dxa"/>
            <w:tcBorders>
              <w:top w:val="single" w:sz="4" w:space="0" w:color="000000"/>
              <w:left w:val="single" w:sz="4" w:space="0" w:color="000000"/>
              <w:bottom w:val="single" w:sz="4" w:space="0" w:color="000000"/>
              <w:right w:val="single" w:sz="4" w:space="0" w:color="000000"/>
            </w:tcBorders>
            <w:shd w:fill="D0CECE" w:val="clear"/>
          </w:tcPr>
          <w:p>
            <w:pPr>
              <w:pStyle w:val="TAH"/>
              <w:rPr/>
            </w:pPr>
            <w:r>
              <w:rPr>
                <w:rFonts w:eastAsia="DengXian;DengXian"/>
                <w:lang w:bidi="ar-IQ"/>
              </w:rPr>
              <w:t>Message when "immediate reporting" category</w:t>
            </w:r>
          </w:p>
        </w:tc>
      </w:tr>
      <w:tr>
        <w:trPr/>
        <w:tc>
          <w:tcPr>
            <w:tcW w:w="2105" w:type="dxa"/>
            <w:tcBorders>
              <w:top w:val="single" w:sz="4" w:space="0" w:color="000000"/>
              <w:left w:val="single" w:sz="4" w:space="0" w:color="000000"/>
              <w:bottom w:val="single" w:sz="4" w:space="0" w:color="000000"/>
              <w:right w:val="single" w:sz="4" w:space="0" w:color="000000"/>
            </w:tcBorders>
          </w:tcPr>
          <w:p>
            <w:pPr>
              <w:pStyle w:val="TAL"/>
              <w:rPr>
                <w:rFonts w:eastAsia="DengXian;DengXian"/>
                <w:lang w:bidi="ar-IQ"/>
              </w:rPr>
            </w:pPr>
            <w:r>
              <w:rPr>
                <w:rFonts w:eastAsia="DengXian;DengXian"/>
                <w:lang w:bidi="ar-IQ"/>
              </w:rPr>
              <w:t xml:space="preserve">Start of </w:t>
            </w:r>
            <w:r>
              <w:rPr>
                <w:lang w:bidi="ar-IQ"/>
              </w:rPr>
              <w:t>PDU session</w:t>
            </w:r>
          </w:p>
        </w:tc>
        <w:tc>
          <w:tcPr>
            <w:tcW w:w="1107"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 xml:space="preserve">PDU session  </w:t>
            </w:r>
          </w:p>
        </w:tc>
        <w:tc>
          <w:tcPr>
            <w:tcW w:w="1081"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174"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Not Applicable</w:t>
            </w:r>
          </w:p>
        </w:tc>
        <w:tc>
          <w:tcPr>
            <w:tcW w:w="1304"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Not Applicable</w:t>
            </w:r>
          </w:p>
        </w:tc>
        <w:tc>
          <w:tcPr>
            <w:tcW w:w="3084" w:type="dxa"/>
            <w:tcBorders>
              <w:top w:val="single" w:sz="4" w:space="0" w:color="000000"/>
              <w:left w:val="single" w:sz="4" w:space="0" w:color="000000"/>
              <w:bottom w:val="single" w:sz="4" w:space="0" w:color="000000"/>
              <w:right w:val="single" w:sz="4" w:space="0" w:color="000000"/>
            </w:tcBorders>
          </w:tcPr>
          <w:p>
            <w:pPr>
              <w:pStyle w:val="TAL"/>
              <w:rPr>
                <w:rFonts w:eastAsia="DengXian;DengXian"/>
                <w:lang w:bidi="ar-IQ"/>
              </w:rPr>
            </w:pPr>
            <w:r>
              <w:rPr>
                <w:rFonts w:eastAsia="DengXian;DengXian"/>
                <w:lang w:bidi="ar-IQ"/>
              </w:rPr>
              <w:t>Charging Data Request [Initial]</w:t>
            </w:r>
          </w:p>
        </w:tc>
      </w:tr>
      <w:tr>
        <w:trPr/>
        <w:tc>
          <w:tcPr>
            <w:tcW w:w="2105" w:type="dxa"/>
            <w:tcBorders>
              <w:top w:val="single" w:sz="4" w:space="0" w:color="000000"/>
              <w:left w:val="single" w:sz="4" w:space="0" w:color="000000"/>
              <w:bottom w:val="single" w:sz="4" w:space="0" w:color="000000"/>
              <w:right w:val="single" w:sz="4" w:space="0" w:color="000000"/>
            </w:tcBorders>
          </w:tcPr>
          <w:p>
            <w:pPr>
              <w:pStyle w:val="TAL"/>
              <w:rPr>
                <w:rFonts w:eastAsia="DengXian;DengXian"/>
                <w:lang w:bidi="ar-IQ"/>
              </w:rPr>
            </w:pPr>
            <w:r>
              <w:rPr>
                <w:rFonts w:eastAsia="DengXian;DengXian"/>
                <w:lang w:bidi="ar-IQ"/>
              </w:rPr>
              <w:t xml:space="preserve">Start of </w:t>
            </w:r>
            <w:r>
              <w:rPr>
                <w:lang w:bidi="ar-IQ"/>
              </w:rPr>
              <w:t>a QoS Flow</w:t>
            </w:r>
          </w:p>
        </w:tc>
        <w:tc>
          <w:tcPr>
            <w:tcW w:w="110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 xml:space="preserve">QoS Flow  </w:t>
            </w:r>
          </w:p>
        </w:tc>
        <w:tc>
          <w:tcPr>
            <w:tcW w:w="1081"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Deferred</w:t>
            </w:r>
          </w:p>
        </w:tc>
        <w:tc>
          <w:tcPr>
            <w:tcW w:w="117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highlight w:val="yellow"/>
                <w:lang w:bidi="ar-IQ"/>
              </w:rPr>
            </w:pPr>
            <w:r>
              <w:rPr>
                <w:rFonts w:eastAsia="DengXian;DengXian"/>
                <w:lang w:bidi="ar-IQ"/>
              </w:rPr>
              <w:t>Not Applicable</w:t>
            </w:r>
          </w:p>
        </w:tc>
        <w:tc>
          <w:tcPr>
            <w:tcW w:w="1304"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Not Applicable</w:t>
            </w:r>
          </w:p>
        </w:tc>
        <w:tc>
          <w:tcPr>
            <w:tcW w:w="3084" w:type="dxa"/>
            <w:vMerge w:val="restart"/>
            <w:tcBorders>
              <w:top w:val="single" w:sz="4" w:space="0" w:color="000000"/>
              <w:left w:val="single" w:sz="4" w:space="0" w:color="000000"/>
              <w:bottom w:val="single" w:sz="4" w:space="0" w:color="000000"/>
              <w:right w:val="single" w:sz="4" w:space="0" w:color="000000"/>
            </w:tcBorders>
            <w:vAlign w:val="center"/>
          </w:tcPr>
          <w:p>
            <w:pPr>
              <w:pStyle w:val="TAL"/>
              <w:rPr/>
            </w:pPr>
            <w:r>
              <w:rPr/>
              <w:t>Charging Data Request [Update]</w:t>
            </w:r>
          </w:p>
          <w:p>
            <w:pPr>
              <w:pStyle w:val="TAL"/>
              <w:rPr>
                <w:rFonts w:eastAsia="DengXian;DengXian"/>
                <w:lang w:bidi="ar-IQ"/>
              </w:rPr>
            </w:pPr>
            <w:r>
              <w:rPr>
                <w:rFonts w:eastAsia="DengXian;DengXian"/>
                <w:lang w:bidi="ar-IQ"/>
              </w:rPr>
            </w:r>
          </w:p>
        </w:tc>
      </w:tr>
      <w:tr>
        <w:trPr/>
        <w:tc>
          <w:tcPr>
            <w:tcW w:w="6771" w:type="dxa"/>
            <w:gridSpan w:val="5"/>
            <w:tcBorders>
              <w:top w:val="single" w:sz="4" w:space="0" w:color="000000"/>
              <w:left w:val="single" w:sz="4" w:space="0" w:color="000000"/>
              <w:bottom w:val="single" w:sz="4" w:space="0" w:color="000000"/>
              <w:right w:val="single" w:sz="4" w:space="0" w:color="000000"/>
            </w:tcBorders>
            <w:shd w:fill="D9D9D9" w:val="clear"/>
          </w:tcPr>
          <w:p>
            <w:pPr>
              <w:pStyle w:val="TAL"/>
              <w:jc w:val="center"/>
              <w:rPr>
                <w:rFonts w:eastAsia="DengXian;DengXian"/>
                <w:lang w:bidi="ar-IQ"/>
              </w:rPr>
            </w:pPr>
            <w:r>
              <w:rPr>
                <w:b/>
                <w:lang w:bidi="ar-IQ"/>
              </w:rPr>
              <w:t>Change of Charging conditions</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05"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QoS change</w:t>
            </w:r>
          </w:p>
        </w:tc>
        <w:tc>
          <w:tcPr>
            <w:tcW w:w="110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QoS Flow</w:t>
            </w:r>
          </w:p>
        </w:tc>
        <w:tc>
          <w:tcPr>
            <w:tcW w:w="1081" w:type="dxa"/>
            <w:tcBorders>
              <w:top w:val="single" w:sz="4" w:space="0" w:color="000000"/>
              <w:left w:val="single" w:sz="4" w:space="0" w:color="000000"/>
              <w:bottom w:val="single" w:sz="4" w:space="0" w:color="000000"/>
              <w:right w:val="single" w:sz="4" w:space="0" w:color="000000"/>
            </w:tcBorders>
            <w:vAlign w:val="center"/>
          </w:tcPr>
          <w:p>
            <w:pPr>
              <w:pStyle w:val="TAL"/>
              <w:jc w:val="center"/>
              <w:rPr/>
            </w:pPr>
            <w:r>
              <w:rPr>
                <w:rFonts w:eastAsia="DengXian;DengXian"/>
                <w:lang w:bidi="ar-IQ"/>
              </w:rPr>
              <w:t>Deferred</w:t>
            </w:r>
          </w:p>
        </w:tc>
        <w:tc>
          <w:tcPr>
            <w:tcW w:w="117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304"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Yes</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05"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GFBR guaranteed status change</w:t>
            </w:r>
          </w:p>
        </w:tc>
        <w:tc>
          <w:tcPr>
            <w:tcW w:w="110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QoS Flow</w:t>
            </w:r>
          </w:p>
        </w:tc>
        <w:tc>
          <w:tcPr>
            <w:tcW w:w="1081" w:type="dxa"/>
            <w:tcBorders>
              <w:top w:val="single" w:sz="4" w:space="0" w:color="000000"/>
              <w:left w:val="single" w:sz="4" w:space="0" w:color="000000"/>
              <w:bottom w:val="single" w:sz="4" w:space="0" w:color="000000"/>
              <w:right w:val="single" w:sz="4" w:space="0" w:color="000000"/>
            </w:tcBorders>
            <w:vAlign w:val="center"/>
          </w:tcPr>
          <w:p>
            <w:pPr>
              <w:pStyle w:val="TAL"/>
              <w:jc w:val="center"/>
              <w:rPr>
                <w:rFonts w:eastAsia="DengXian;DengXian"/>
                <w:lang w:bidi="ar-IQ"/>
              </w:rPr>
            </w:pPr>
            <w:r>
              <w:rPr>
                <w:rFonts w:eastAsia="DengXian;DengXian"/>
                <w:lang w:bidi="ar-IQ"/>
              </w:rPr>
              <w:t>Deferred</w:t>
            </w:r>
          </w:p>
        </w:tc>
        <w:tc>
          <w:tcPr>
            <w:tcW w:w="117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30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05" w:type="dxa"/>
            <w:tcBorders>
              <w:top w:val="single" w:sz="4" w:space="0" w:color="000000"/>
              <w:left w:val="single" w:sz="4" w:space="0" w:color="000000"/>
              <w:bottom w:val="single" w:sz="4" w:space="0" w:color="000000"/>
              <w:right w:val="single" w:sz="4" w:space="0" w:color="000000"/>
            </w:tcBorders>
          </w:tcPr>
          <w:p>
            <w:pPr>
              <w:pStyle w:val="TAL"/>
              <w:rPr/>
            </w:pPr>
            <w:r>
              <w:rPr/>
              <w:t>User Location change</w:t>
            </w:r>
          </w:p>
        </w:tc>
        <w:tc>
          <w:tcPr>
            <w:tcW w:w="110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w:t>
            </w:r>
          </w:p>
        </w:tc>
        <w:tc>
          <w:tcPr>
            <w:tcW w:w="1081"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Deferred</w:t>
            </w:r>
          </w:p>
        </w:tc>
        <w:tc>
          <w:tcPr>
            <w:tcW w:w="117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30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05" w:type="dxa"/>
            <w:tcBorders>
              <w:top w:val="single" w:sz="4" w:space="0" w:color="000000"/>
              <w:left w:val="single" w:sz="4" w:space="0" w:color="000000"/>
              <w:bottom w:val="single" w:sz="4" w:space="0" w:color="000000"/>
              <w:right w:val="single" w:sz="4" w:space="0" w:color="000000"/>
            </w:tcBorders>
          </w:tcPr>
          <w:p>
            <w:pPr>
              <w:pStyle w:val="TAL"/>
              <w:rPr/>
            </w:pPr>
            <w:r>
              <w:rPr/>
              <w:t>Serving Node change</w:t>
            </w:r>
          </w:p>
        </w:tc>
        <w:tc>
          <w:tcPr>
            <w:tcW w:w="110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w:t>
            </w:r>
          </w:p>
        </w:tc>
        <w:tc>
          <w:tcPr>
            <w:tcW w:w="1081"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Deferred</w:t>
            </w:r>
          </w:p>
        </w:tc>
        <w:tc>
          <w:tcPr>
            <w:tcW w:w="117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30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05" w:type="dxa"/>
            <w:tcBorders>
              <w:top w:val="single" w:sz="4" w:space="0" w:color="000000"/>
              <w:left w:val="single" w:sz="4" w:space="0" w:color="000000"/>
              <w:bottom w:val="single" w:sz="4" w:space="0" w:color="000000"/>
              <w:right w:val="single" w:sz="4" w:space="0" w:color="000000"/>
            </w:tcBorders>
          </w:tcPr>
          <w:p>
            <w:pPr>
              <w:pStyle w:val="TAL"/>
              <w:rPr/>
            </w:pPr>
            <w:r>
              <w:rPr/>
              <w:t>Change of 3GPP PS Data off Status</w:t>
            </w:r>
          </w:p>
        </w:tc>
        <w:tc>
          <w:tcPr>
            <w:tcW w:w="110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w:t>
            </w:r>
          </w:p>
        </w:tc>
        <w:tc>
          <w:tcPr>
            <w:tcW w:w="1081"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Deferred</w:t>
            </w:r>
          </w:p>
        </w:tc>
        <w:tc>
          <w:tcPr>
            <w:tcW w:w="117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30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05" w:type="dxa"/>
            <w:tcBorders>
              <w:top w:val="single" w:sz="4" w:space="0" w:color="000000"/>
              <w:left w:val="single" w:sz="4" w:space="0" w:color="000000"/>
              <w:bottom w:val="single" w:sz="4" w:space="0" w:color="000000"/>
              <w:right w:val="single" w:sz="4" w:space="0" w:color="000000"/>
            </w:tcBorders>
          </w:tcPr>
          <w:p>
            <w:pPr>
              <w:pStyle w:val="TAL"/>
              <w:rPr/>
            </w:pPr>
            <w:r>
              <w:rPr/>
              <w:t>Tariff time change</w:t>
            </w:r>
          </w:p>
        </w:tc>
        <w:tc>
          <w:tcPr>
            <w:tcW w:w="110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w:t>
            </w:r>
          </w:p>
        </w:tc>
        <w:tc>
          <w:tcPr>
            <w:tcW w:w="1081"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Deferred</w:t>
            </w:r>
          </w:p>
        </w:tc>
        <w:tc>
          <w:tcPr>
            <w:tcW w:w="117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No</w:t>
            </w:r>
          </w:p>
        </w:tc>
        <w:tc>
          <w:tcPr>
            <w:tcW w:w="130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No</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05" w:type="dxa"/>
            <w:tcBorders>
              <w:top w:val="single" w:sz="4" w:space="0" w:color="000000"/>
              <w:left w:val="single" w:sz="4" w:space="0" w:color="000000"/>
              <w:bottom w:val="single" w:sz="4" w:space="0" w:color="000000"/>
              <w:right w:val="single" w:sz="4" w:space="0" w:color="000000"/>
            </w:tcBorders>
          </w:tcPr>
          <w:p>
            <w:pPr>
              <w:pStyle w:val="TAL"/>
              <w:rPr>
                <w:lang w:bidi="ar-IQ"/>
              </w:rPr>
            </w:pPr>
            <w:r>
              <w:rPr/>
              <w:t>UE time zone change</w:t>
            </w:r>
          </w:p>
        </w:tc>
        <w:tc>
          <w:tcPr>
            <w:tcW w:w="110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w:t>
            </w:r>
          </w:p>
        </w:tc>
        <w:tc>
          <w:tcPr>
            <w:tcW w:w="1081"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174"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Yes</w:t>
            </w:r>
          </w:p>
        </w:tc>
        <w:tc>
          <w:tcPr>
            <w:tcW w:w="130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05" w:type="dxa"/>
            <w:tcBorders>
              <w:top w:val="single" w:sz="4" w:space="0" w:color="000000"/>
              <w:left w:val="single" w:sz="4" w:space="0" w:color="000000"/>
              <w:bottom w:val="single" w:sz="4" w:space="0" w:color="000000"/>
              <w:right w:val="single" w:sz="4" w:space="0" w:color="000000"/>
            </w:tcBorders>
          </w:tcPr>
          <w:p>
            <w:pPr>
              <w:pStyle w:val="TAL"/>
              <w:rPr/>
            </w:pPr>
            <w:r>
              <w:rPr/>
              <w:t>PLMN change</w:t>
            </w:r>
          </w:p>
        </w:tc>
        <w:tc>
          <w:tcPr>
            <w:tcW w:w="110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w:t>
            </w:r>
          </w:p>
        </w:tc>
        <w:tc>
          <w:tcPr>
            <w:tcW w:w="1081"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174"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Yes</w:t>
            </w:r>
          </w:p>
        </w:tc>
        <w:tc>
          <w:tcPr>
            <w:tcW w:w="130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2105" w:type="dxa"/>
            <w:tcBorders>
              <w:top w:val="single" w:sz="4" w:space="0" w:color="000000"/>
              <w:left w:val="single" w:sz="4" w:space="0" w:color="000000"/>
              <w:bottom w:val="single" w:sz="4" w:space="0" w:color="000000"/>
              <w:right w:val="single" w:sz="4" w:space="0" w:color="000000"/>
            </w:tcBorders>
          </w:tcPr>
          <w:p>
            <w:pPr>
              <w:pStyle w:val="TAL"/>
              <w:rPr/>
            </w:pPr>
            <w:r>
              <w:rPr/>
              <w:t>RAT type change</w:t>
            </w:r>
          </w:p>
        </w:tc>
        <w:tc>
          <w:tcPr>
            <w:tcW w:w="110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w:t>
            </w:r>
          </w:p>
        </w:tc>
        <w:tc>
          <w:tcPr>
            <w:tcW w:w="1081"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17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30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rHeight w:val="58" w:hRule="atLeast"/>
        </w:trPr>
        <w:tc>
          <w:tcPr>
            <w:tcW w:w="2105" w:type="dxa"/>
            <w:tcBorders>
              <w:top w:val="single" w:sz="4" w:space="0" w:color="000000"/>
              <w:left w:val="single" w:sz="4" w:space="0" w:color="000000"/>
              <w:bottom w:val="single" w:sz="4" w:space="0" w:color="000000"/>
              <w:right w:val="single" w:sz="4" w:space="0" w:color="000000"/>
            </w:tcBorders>
          </w:tcPr>
          <w:p>
            <w:pPr>
              <w:pStyle w:val="TAL"/>
              <w:rPr/>
            </w:pPr>
            <w:r>
              <w:rPr/>
              <w:t>Session-AMBR change</w:t>
            </w:r>
          </w:p>
        </w:tc>
        <w:tc>
          <w:tcPr>
            <w:tcW w:w="110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w:t>
            </w:r>
          </w:p>
        </w:tc>
        <w:tc>
          <w:tcPr>
            <w:tcW w:w="1081"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17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30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rHeight w:val="58" w:hRule="atLeast"/>
        </w:trPr>
        <w:tc>
          <w:tcPr>
            <w:tcW w:w="2105" w:type="dxa"/>
            <w:tcBorders>
              <w:top w:val="single" w:sz="4" w:space="0" w:color="000000"/>
              <w:left w:val="single" w:sz="4" w:space="0" w:color="000000"/>
              <w:bottom w:val="single" w:sz="4" w:space="0" w:color="000000"/>
              <w:right w:val="single" w:sz="4" w:space="0" w:color="000000"/>
            </w:tcBorders>
          </w:tcPr>
          <w:p>
            <w:pPr>
              <w:pStyle w:val="TAL"/>
              <w:rPr/>
            </w:pPr>
            <w:r>
              <w:rPr/>
              <w:t xml:space="preserve">Addition of UPF </w:t>
            </w:r>
          </w:p>
        </w:tc>
        <w:tc>
          <w:tcPr>
            <w:tcW w:w="1107"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PDU session</w:t>
            </w:r>
          </w:p>
        </w:tc>
        <w:tc>
          <w:tcPr>
            <w:tcW w:w="1081"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Immediate</w:t>
            </w:r>
          </w:p>
        </w:tc>
        <w:tc>
          <w:tcPr>
            <w:tcW w:w="117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304"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Yes</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rHeight w:val="58" w:hRule="atLeast"/>
        </w:trPr>
        <w:tc>
          <w:tcPr>
            <w:tcW w:w="2105" w:type="dxa"/>
            <w:tcBorders>
              <w:top w:val="single" w:sz="4" w:space="0" w:color="000000"/>
              <w:left w:val="single" w:sz="4" w:space="0" w:color="000000"/>
              <w:bottom w:val="single" w:sz="4" w:space="0" w:color="000000"/>
              <w:right w:val="single" w:sz="4" w:space="0" w:color="000000"/>
            </w:tcBorders>
          </w:tcPr>
          <w:p>
            <w:pPr>
              <w:pStyle w:val="TAL"/>
              <w:rPr/>
            </w:pPr>
            <w:r>
              <w:rPr/>
              <w:t xml:space="preserve">Removal of UPF </w:t>
            </w:r>
          </w:p>
        </w:tc>
        <w:tc>
          <w:tcPr>
            <w:tcW w:w="1107"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PDU session</w:t>
            </w:r>
          </w:p>
        </w:tc>
        <w:tc>
          <w:tcPr>
            <w:tcW w:w="1081"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Immediate</w:t>
            </w:r>
          </w:p>
        </w:tc>
        <w:tc>
          <w:tcPr>
            <w:tcW w:w="117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30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rHeight w:val="58" w:hRule="atLeast"/>
        </w:trPr>
        <w:tc>
          <w:tcPr>
            <w:tcW w:w="2105"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H</w:t>
            </w:r>
            <w:r>
              <w:rPr>
                <w:lang w:eastAsia="zh-CN"/>
              </w:rPr>
              <w:t xml:space="preserve">andover </w:t>
            </w:r>
            <w:r>
              <w:rPr>
                <w:lang w:eastAsia="zh-CN"/>
              </w:rPr>
              <w:t>cancel</w:t>
            </w:r>
          </w:p>
        </w:tc>
        <w:tc>
          <w:tcPr>
            <w:tcW w:w="1107"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PDU session</w:t>
            </w:r>
          </w:p>
        </w:tc>
        <w:tc>
          <w:tcPr>
            <w:tcW w:w="1081"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17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Yes</w:t>
            </w:r>
          </w:p>
        </w:tc>
        <w:tc>
          <w:tcPr>
            <w:tcW w:w="130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rHeight w:val="58" w:hRule="atLeast"/>
        </w:trPr>
        <w:tc>
          <w:tcPr>
            <w:tcW w:w="2105"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H</w:t>
            </w:r>
            <w:r>
              <w:rPr>
                <w:lang w:eastAsia="zh-CN"/>
              </w:rPr>
              <w:t xml:space="preserve">andover </w:t>
            </w:r>
            <w:r>
              <w:rPr>
                <w:lang w:eastAsia="zh-CN"/>
              </w:rPr>
              <w:t>start</w:t>
            </w:r>
          </w:p>
        </w:tc>
        <w:tc>
          <w:tcPr>
            <w:tcW w:w="1107"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PDU session</w:t>
            </w:r>
          </w:p>
        </w:tc>
        <w:tc>
          <w:tcPr>
            <w:tcW w:w="1081"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17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Yes</w:t>
            </w:r>
          </w:p>
        </w:tc>
        <w:tc>
          <w:tcPr>
            <w:tcW w:w="130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Yes</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rHeight w:val="58" w:hRule="atLeast"/>
        </w:trPr>
        <w:tc>
          <w:tcPr>
            <w:tcW w:w="2105"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H</w:t>
            </w:r>
            <w:r>
              <w:rPr>
                <w:lang w:eastAsia="zh-CN"/>
              </w:rPr>
              <w:t xml:space="preserve">andover </w:t>
            </w:r>
            <w:r>
              <w:rPr>
                <w:lang w:eastAsia="zh-CN"/>
              </w:rPr>
              <w:t>complete</w:t>
            </w:r>
          </w:p>
        </w:tc>
        <w:tc>
          <w:tcPr>
            <w:tcW w:w="1107"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PDU session</w:t>
            </w:r>
          </w:p>
        </w:tc>
        <w:tc>
          <w:tcPr>
            <w:tcW w:w="1081"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Immediate</w:t>
            </w:r>
          </w:p>
        </w:tc>
        <w:tc>
          <w:tcPr>
            <w:tcW w:w="117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Yes</w:t>
            </w:r>
          </w:p>
        </w:tc>
        <w:tc>
          <w:tcPr>
            <w:tcW w:w="130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lang w:bidi="ar-IQ"/>
              </w:rPr>
              <w:t>Yes</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DengXian;DengXian"/>
                <w:lang w:bidi="ar-IQ"/>
              </w:rPr>
            </w:pPr>
            <w:r>
              <w:rPr>
                <w:rFonts w:eastAsia="DengXian;DengXian"/>
                <w:lang w:bidi="ar-IQ"/>
              </w:rPr>
            </w:r>
          </w:p>
        </w:tc>
      </w:tr>
      <w:tr>
        <w:trPr/>
        <w:tc>
          <w:tcPr>
            <w:tcW w:w="6771" w:type="dxa"/>
            <w:gridSpan w:val="5"/>
            <w:tcBorders>
              <w:top w:val="single" w:sz="4" w:space="0" w:color="000000"/>
              <w:left w:val="single" w:sz="4" w:space="0" w:color="000000"/>
              <w:bottom w:val="single" w:sz="4" w:space="0" w:color="000000"/>
              <w:right w:val="single" w:sz="4" w:space="0" w:color="000000"/>
            </w:tcBorders>
            <w:shd w:fill="E7E6E6" w:val="clear"/>
          </w:tcPr>
          <w:p>
            <w:pPr>
              <w:pStyle w:val="TAL"/>
              <w:jc w:val="center"/>
              <w:rPr/>
            </w:pPr>
            <w:r>
              <w:rPr>
                <w:b/>
                <w:lang w:bidi="ar-IQ"/>
              </w:rPr>
              <w:t>Limit per PDU session</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r>
      <w:tr>
        <w:trPr/>
        <w:tc>
          <w:tcPr>
            <w:tcW w:w="2105" w:type="dxa"/>
            <w:tcBorders>
              <w:top w:val="single" w:sz="4" w:space="0" w:color="000000"/>
              <w:left w:val="single" w:sz="4" w:space="0" w:color="000000"/>
              <w:bottom w:val="single" w:sz="4" w:space="0" w:color="000000"/>
              <w:right w:val="single" w:sz="4" w:space="0" w:color="000000"/>
            </w:tcBorders>
          </w:tcPr>
          <w:p>
            <w:pPr>
              <w:pStyle w:val="TAL"/>
              <w:rPr/>
            </w:pPr>
            <w:r>
              <w:rPr/>
              <w:t>Expiry of data time limit per PDU session</w:t>
            </w:r>
          </w:p>
        </w:tc>
        <w:tc>
          <w:tcPr>
            <w:tcW w:w="110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w:t>
            </w:r>
          </w:p>
        </w:tc>
        <w:tc>
          <w:tcPr>
            <w:tcW w:w="1081"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Immediate</w:t>
            </w:r>
          </w:p>
        </w:tc>
        <w:tc>
          <w:tcPr>
            <w:tcW w:w="117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No</w:t>
            </w:r>
          </w:p>
          <w:p>
            <w:pPr>
              <w:pStyle w:val="TAL"/>
              <w:jc w:val="center"/>
              <w:rPr>
                <w:rFonts w:eastAsia="DengXian;DengXian"/>
                <w:lang w:eastAsia="zh-CN" w:bidi="ar-IQ"/>
              </w:rPr>
            </w:pPr>
            <w:r>
              <w:rPr>
                <w:rFonts w:eastAsia="DengXian;DengXian"/>
                <w:lang w:eastAsia="zh-CN" w:bidi="ar-IQ"/>
              </w:rPr>
            </w:r>
          </w:p>
        </w:tc>
        <w:tc>
          <w:tcPr>
            <w:tcW w:w="1304"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Yes</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r>
      <w:tr>
        <w:trPr/>
        <w:tc>
          <w:tcPr>
            <w:tcW w:w="2105" w:type="dxa"/>
            <w:tcBorders>
              <w:top w:val="single" w:sz="4" w:space="0" w:color="000000"/>
              <w:left w:val="single" w:sz="4" w:space="0" w:color="000000"/>
              <w:bottom w:val="single" w:sz="4" w:space="0" w:color="000000"/>
              <w:right w:val="single" w:sz="4" w:space="0" w:color="000000"/>
            </w:tcBorders>
          </w:tcPr>
          <w:p>
            <w:pPr>
              <w:pStyle w:val="TAL"/>
              <w:rPr/>
            </w:pPr>
            <w:r>
              <w:rPr/>
              <w:t>Expiry of data volume limit per PDU session</w:t>
            </w:r>
          </w:p>
        </w:tc>
        <w:tc>
          <w:tcPr>
            <w:tcW w:w="110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w:t>
            </w:r>
          </w:p>
        </w:tc>
        <w:tc>
          <w:tcPr>
            <w:tcW w:w="1081"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Immediate</w:t>
            </w:r>
          </w:p>
        </w:tc>
        <w:tc>
          <w:tcPr>
            <w:tcW w:w="1174"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rFonts w:eastAsia="DengXian;DengXian"/>
                <w:lang w:bidi="ar-IQ"/>
              </w:rPr>
              <w:t>No</w:t>
            </w:r>
          </w:p>
        </w:tc>
        <w:tc>
          <w:tcPr>
            <w:tcW w:w="130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r>
      <w:tr>
        <w:trPr/>
        <w:tc>
          <w:tcPr>
            <w:tcW w:w="2105" w:type="dxa"/>
            <w:tcBorders>
              <w:top w:val="single" w:sz="4" w:space="0" w:color="000000"/>
              <w:left w:val="single" w:sz="4" w:space="0" w:color="000000"/>
              <w:bottom w:val="single" w:sz="4" w:space="0" w:color="000000"/>
              <w:right w:val="single" w:sz="4" w:space="0" w:color="000000"/>
            </w:tcBorders>
          </w:tcPr>
          <w:p>
            <w:pPr>
              <w:pStyle w:val="TAL"/>
              <w:rPr/>
            </w:pPr>
            <w:r>
              <w:rPr/>
              <w:t>Expiry of data event limit per PDU session</w:t>
            </w:r>
          </w:p>
        </w:tc>
        <w:tc>
          <w:tcPr>
            <w:tcW w:w="110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w:t>
            </w:r>
          </w:p>
        </w:tc>
        <w:tc>
          <w:tcPr>
            <w:tcW w:w="1081"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Immediate</w:t>
            </w:r>
          </w:p>
        </w:tc>
        <w:tc>
          <w:tcPr>
            <w:tcW w:w="1174"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rFonts w:eastAsia="DengXian;DengXian"/>
                <w:lang w:bidi="ar-IQ"/>
              </w:rPr>
              <w:t>No</w:t>
            </w:r>
          </w:p>
        </w:tc>
        <w:tc>
          <w:tcPr>
            <w:tcW w:w="130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r>
      <w:tr>
        <w:trPr/>
        <w:tc>
          <w:tcPr>
            <w:tcW w:w="2105" w:type="dxa"/>
            <w:tcBorders>
              <w:top w:val="single" w:sz="4" w:space="0" w:color="000000"/>
              <w:left w:val="single" w:sz="4" w:space="0" w:color="000000"/>
              <w:bottom w:val="single" w:sz="4" w:space="0" w:color="000000"/>
              <w:right w:val="single" w:sz="4" w:space="0" w:color="000000"/>
            </w:tcBorders>
          </w:tcPr>
          <w:p>
            <w:pPr>
              <w:pStyle w:val="TAL"/>
              <w:rPr/>
            </w:pPr>
            <w:r>
              <w:rPr>
                <w:lang w:bidi="ar-IQ"/>
              </w:rPr>
              <w:t>Expiry of limit of number of charging condition changes</w:t>
            </w:r>
          </w:p>
        </w:tc>
        <w:tc>
          <w:tcPr>
            <w:tcW w:w="110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w:t>
            </w:r>
          </w:p>
        </w:tc>
        <w:tc>
          <w:tcPr>
            <w:tcW w:w="1081"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Immediate</w:t>
            </w:r>
          </w:p>
        </w:tc>
        <w:tc>
          <w:tcPr>
            <w:tcW w:w="1174"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rFonts w:eastAsia="DengXian;DengXian"/>
                <w:lang w:bidi="ar-IQ"/>
              </w:rPr>
              <w:t>No</w:t>
            </w:r>
          </w:p>
        </w:tc>
        <w:tc>
          <w:tcPr>
            <w:tcW w:w="130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r>
      <w:tr>
        <w:trPr/>
        <w:tc>
          <w:tcPr>
            <w:tcW w:w="6771" w:type="dxa"/>
            <w:gridSpan w:val="5"/>
            <w:tcBorders>
              <w:top w:val="single" w:sz="4" w:space="0" w:color="000000"/>
              <w:left w:val="single" w:sz="4" w:space="0" w:color="000000"/>
              <w:bottom w:val="single" w:sz="4" w:space="0" w:color="000000"/>
              <w:right w:val="single" w:sz="4" w:space="0" w:color="000000"/>
            </w:tcBorders>
            <w:shd w:fill="E7E6E6" w:val="clear"/>
          </w:tcPr>
          <w:p>
            <w:pPr>
              <w:pStyle w:val="TAL"/>
              <w:jc w:val="center"/>
              <w:rPr/>
            </w:pPr>
            <w:r>
              <w:rPr>
                <w:b/>
                <w:lang w:bidi="ar-IQ"/>
              </w:rPr>
              <w:t>Limit per QoS Flow</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r>
      <w:tr>
        <w:trPr/>
        <w:tc>
          <w:tcPr>
            <w:tcW w:w="2105" w:type="dxa"/>
            <w:tcBorders>
              <w:top w:val="single" w:sz="4" w:space="0" w:color="000000"/>
              <w:left w:val="single" w:sz="4" w:space="0" w:color="000000"/>
              <w:bottom w:val="single" w:sz="4" w:space="0" w:color="000000"/>
              <w:right w:val="single" w:sz="4" w:space="0" w:color="000000"/>
            </w:tcBorders>
          </w:tcPr>
          <w:p>
            <w:pPr>
              <w:pStyle w:val="TAL"/>
              <w:rPr>
                <w:lang w:val="en-US" w:bidi="ar-IQ"/>
              </w:rPr>
            </w:pPr>
            <w:r>
              <w:rPr/>
              <w:t>Expiry of data time limit per QoS Flow</w:t>
            </w:r>
          </w:p>
        </w:tc>
        <w:tc>
          <w:tcPr>
            <w:tcW w:w="110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 xml:space="preserve">QoS Flow  </w:t>
            </w:r>
          </w:p>
        </w:tc>
        <w:tc>
          <w:tcPr>
            <w:tcW w:w="1081"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Deferred</w:t>
            </w:r>
          </w:p>
        </w:tc>
        <w:tc>
          <w:tcPr>
            <w:tcW w:w="117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30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r>
      <w:tr>
        <w:trPr/>
        <w:tc>
          <w:tcPr>
            <w:tcW w:w="2105" w:type="dxa"/>
            <w:tcBorders>
              <w:top w:val="single" w:sz="4" w:space="0" w:color="000000"/>
              <w:left w:val="single" w:sz="4" w:space="0" w:color="000000"/>
              <w:bottom w:val="single" w:sz="4" w:space="0" w:color="000000"/>
              <w:right w:val="single" w:sz="4" w:space="0" w:color="000000"/>
            </w:tcBorders>
          </w:tcPr>
          <w:p>
            <w:pPr>
              <w:pStyle w:val="TAL"/>
              <w:rPr>
                <w:lang w:val="en-US" w:bidi="ar-IQ"/>
              </w:rPr>
            </w:pPr>
            <w:r>
              <w:rPr/>
              <w:t>Expiry of data volume limit per QoS Flow</w:t>
            </w:r>
          </w:p>
        </w:tc>
        <w:tc>
          <w:tcPr>
            <w:tcW w:w="110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 xml:space="preserve">QoS Flow  </w:t>
            </w:r>
          </w:p>
        </w:tc>
        <w:tc>
          <w:tcPr>
            <w:tcW w:w="1081"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Deferred</w:t>
            </w:r>
          </w:p>
        </w:tc>
        <w:tc>
          <w:tcPr>
            <w:tcW w:w="117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30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r>
      <w:tr>
        <w:trPr/>
        <w:tc>
          <w:tcPr>
            <w:tcW w:w="6771" w:type="dxa"/>
            <w:gridSpan w:val="5"/>
            <w:tcBorders>
              <w:top w:val="single" w:sz="4" w:space="0" w:color="000000"/>
              <w:left w:val="single" w:sz="4" w:space="0" w:color="000000"/>
              <w:bottom w:val="single" w:sz="4" w:space="0" w:color="000000"/>
              <w:right w:val="single" w:sz="4" w:space="0" w:color="000000"/>
            </w:tcBorders>
            <w:shd w:fill="E7E6E6" w:val="clear"/>
          </w:tcPr>
          <w:p>
            <w:pPr>
              <w:pStyle w:val="TAL"/>
              <w:jc w:val="center"/>
              <w:rPr>
                <w:b/>
                <w:b/>
                <w:lang w:eastAsia="zh-CN" w:bidi="ar-IQ"/>
              </w:rPr>
            </w:pPr>
            <w:r>
              <w:rPr>
                <w:b/>
                <w:lang w:eastAsia="zh-CN" w:bidi="ar-IQ"/>
              </w:rPr>
              <w:t xml:space="preserve">Others </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r>
      <w:tr>
        <w:trPr/>
        <w:tc>
          <w:tcPr>
            <w:tcW w:w="2105" w:type="dxa"/>
            <w:tcBorders>
              <w:top w:val="single" w:sz="4" w:space="0" w:color="000000"/>
              <w:left w:val="single" w:sz="4" w:space="0" w:color="000000"/>
              <w:bottom w:val="single" w:sz="4" w:space="0" w:color="000000"/>
              <w:right w:val="single" w:sz="4" w:space="0" w:color="000000"/>
            </w:tcBorders>
          </w:tcPr>
          <w:p>
            <w:pPr>
              <w:pStyle w:val="TAL"/>
              <w:rPr/>
            </w:pPr>
            <w:r>
              <w:rPr>
                <w:lang w:bidi="ar-IQ"/>
              </w:rPr>
              <w:t>End of QoS Flow</w:t>
            </w:r>
          </w:p>
        </w:tc>
        <w:tc>
          <w:tcPr>
            <w:tcW w:w="1107"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 xml:space="preserve">QoS Flow  </w:t>
            </w:r>
          </w:p>
        </w:tc>
        <w:tc>
          <w:tcPr>
            <w:tcW w:w="1081" w:type="dxa"/>
            <w:tcBorders>
              <w:top w:val="single" w:sz="4" w:space="0" w:color="000000"/>
              <w:left w:val="single" w:sz="4" w:space="0" w:color="000000"/>
              <w:bottom w:val="single" w:sz="4" w:space="0" w:color="000000"/>
              <w:right w:val="single" w:sz="4" w:space="0" w:color="000000"/>
            </w:tcBorders>
          </w:tcPr>
          <w:p>
            <w:pPr>
              <w:pStyle w:val="TAL"/>
              <w:jc w:val="center"/>
              <w:rPr/>
            </w:pPr>
            <w:r>
              <w:rPr/>
              <w:t>Deferred</w:t>
            </w:r>
          </w:p>
        </w:tc>
        <w:tc>
          <w:tcPr>
            <w:tcW w:w="117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1304"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Yes</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r>
      <w:tr>
        <w:trPr/>
        <w:tc>
          <w:tcPr>
            <w:tcW w:w="2105" w:type="dxa"/>
            <w:tcBorders>
              <w:top w:val="single" w:sz="4" w:space="0" w:color="000000"/>
              <w:left w:val="single" w:sz="4" w:space="0" w:color="000000"/>
              <w:bottom w:val="single" w:sz="4" w:space="0" w:color="000000"/>
              <w:right w:val="single" w:sz="4" w:space="0" w:color="000000"/>
            </w:tcBorders>
          </w:tcPr>
          <w:p>
            <w:pPr>
              <w:pStyle w:val="TAL"/>
              <w:rPr/>
            </w:pPr>
            <w:r>
              <w:rPr/>
              <w:t>Management intervention</w:t>
            </w:r>
          </w:p>
        </w:tc>
        <w:tc>
          <w:tcPr>
            <w:tcW w:w="1107"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PDU session</w:t>
            </w:r>
          </w:p>
        </w:tc>
        <w:tc>
          <w:tcPr>
            <w:tcW w:w="1081" w:type="dxa"/>
            <w:tcBorders>
              <w:top w:val="single" w:sz="4" w:space="0" w:color="000000"/>
              <w:left w:val="single" w:sz="4" w:space="0" w:color="000000"/>
              <w:bottom w:val="single" w:sz="4" w:space="0" w:color="000000"/>
              <w:right w:val="single" w:sz="4" w:space="0" w:color="000000"/>
            </w:tcBorders>
          </w:tcPr>
          <w:p>
            <w:pPr>
              <w:pStyle w:val="TAL"/>
              <w:jc w:val="center"/>
              <w:rPr/>
            </w:pPr>
            <w:r>
              <w:rPr/>
              <w:t>Immediate</w:t>
            </w:r>
          </w:p>
        </w:tc>
        <w:tc>
          <w:tcPr>
            <w:tcW w:w="1174"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eastAsia="zh-CN" w:bidi="ar-IQ"/>
              </w:rPr>
              <w:t>No</w:t>
            </w:r>
          </w:p>
        </w:tc>
        <w:tc>
          <w:tcPr>
            <w:tcW w:w="1304"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eastAsia="zh-CN" w:bidi="ar-IQ"/>
              </w:rPr>
              <w:t>No</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r>
      <w:tr>
        <w:trPr/>
        <w:tc>
          <w:tcPr>
            <w:tcW w:w="2105" w:type="dxa"/>
            <w:tcBorders>
              <w:top w:val="single" w:sz="4" w:space="0" w:color="000000"/>
              <w:left w:val="single" w:sz="4" w:space="0" w:color="000000"/>
              <w:bottom w:val="single" w:sz="4" w:space="0" w:color="000000"/>
              <w:right w:val="single" w:sz="4" w:space="0" w:color="000000"/>
            </w:tcBorders>
          </w:tcPr>
          <w:p>
            <w:pPr>
              <w:pStyle w:val="TAL"/>
              <w:rPr/>
            </w:pPr>
            <w:r>
              <w:rPr/>
              <w:t xml:space="preserve">End of PDU session </w:t>
            </w:r>
          </w:p>
        </w:tc>
        <w:tc>
          <w:tcPr>
            <w:tcW w:w="1107" w:type="dxa"/>
            <w:tcBorders>
              <w:top w:val="single" w:sz="4" w:space="0" w:color="000000"/>
              <w:left w:val="single" w:sz="4" w:space="0" w:color="000000"/>
              <w:bottom w:val="single" w:sz="4" w:space="0" w:color="000000"/>
              <w:right w:val="single" w:sz="4" w:space="0" w:color="000000"/>
            </w:tcBorders>
          </w:tcPr>
          <w:p>
            <w:pPr>
              <w:pStyle w:val="TAL"/>
              <w:jc w:val="center"/>
              <w:rPr/>
            </w:pPr>
            <w:r>
              <w:rPr>
                <w:rFonts w:eastAsia="DengXian;DengXian"/>
                <w:lang w:bidi="ar-IQ"/>
              </w:rPr>
              <w:t>PDU session</w:t>
            </w:r>
          </w:p>
        </w:tc>
        <w:tc>
          <w:tcPr>
            <w:tcW w:w="1081" w:type="dxa"/>
            <w:tcBorders>
              <w:top w:val="single" w:sz="4" w:space="0" w:color="000000"/>
              <w:left w:val="single" w:sz="4" w:space="0" w:color="000000"/>
              <w:bottom w:val="single" w:sz="4" w:space="0" w:color="000000"/>
              <w:right w:val="single" w:sz="4" w:space="0" w:color="000000"/>
            </w:tcBorders>
            <w:vAlign w:val="center"/>
          </w:tcPr>
          <w:p>
            <w:pPr>
              <w:pStyle w:val="TAL"/>
              <w:jc w:val="center"/>
              <w:rPr/>
            </w:pPr>
            <w:r>
              <w:rPr/>
              <w:t>Immediate</w:t>
            </w:r>
          </w:p>
        </w:tc>
        <w:tc>
          <w:tcPr>
            <w:tcW w:w="1174"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eastAsia="zh-CN" w:bidi="ar-IQ"/>
              </w:rPr>
              <w:t>No</w:t>
            </w:r>
          </w:p>
        </w:tc>
        <w:tc>
          <w:tcPr>
            <w:tcW w:w="1304"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eastAsia="zh-CN" w:bidi="ar-IQ"/>
              </w:rPr>
              <w:t>No</w:t>
            </w:r>
          </w:p>
        </w:tc>
        <w:tc>
          <w:tcPr>
            <w:tcW w:w="3084" w:type="dxa"/>
            <w:vMerge w:val="restart"/>
            <w:tcBorders>
              <w:top w:val="single" w:sz="4" w:space="0" w:color="000000"/>
              <w:left w:val="single" w:sz="4" w:space="0" w:color="000000"/>
              <w:bottom w:val="single" w:sz="4" w:space="0" w:color="000000"/>
              <w:right w:val="single" w:sz="4" w:space="0" w:color="000000"/>
            </w:tcBorders>
            <w:vAlign w:val="center"/>
          </w:tcPr>
          <w:p>
            <w:pPr>
              <w:pStyle w:val="TAL"/>
              <w:rPr/>
            </w:pPr>
            <w:r>
              <w:rPr/>
              <w:t>Charging Data Request [Termination]</w:t>
            </w:r>
          </w:p>
        </w:tc>
      </w:tr>
      <w:tr>
        <w:trPr/>
        <w:tc>
          <w:tcPr>
            <w:tcW w:w="2105" w:type="dxa"/>
            <w:tcBorders>
              <w:top w:val="single" w:sz="4" w:space="0" w:color="000000"/>
              <w:left w:val="single" w:sz="4" w:space="0" w:color="000000"/>
              <w:bottom w:val="single" w:sz="4" w:space="0" w:color="000000"/>
              <w:right w:val="single" w:sz="4" w:space="0" w:color="000000"/>
            </w:tcBorders>
          </w:tcPr>
          <w:p>
            <w:pPr>
              <w:pStyle w:val="TAL"/>
              <w:rPr/>
            </w:pPr>
            <w:r>
              <w:rPr/>
              <w:t>Abort request is received from the CHF</w:t>
            </w:r>
          </w:p>
        </w:tc>
        <w:tc>
          <w:tcPr>
            <w:tcW w:w="1107" w:type="dxa"/>
            <w:tcBorders>
              <w:top w:val="single" w:sz="4" w:space="0" w:color="000000"/>
              <w:left w:val="single" w:sz="4" w:space="0" w:color="000000"/>
              <w:bottom w:val="single" w:sz="4" w:space="0" w:color="000000"/>
              <w:right w:val="single" w:sz="4" w:space="0" w:color="000000"/>
            </w:tcBorders>
          </w:tcPr>
          <w:p>
            <w:pPr>
              <w:pStyle w:val="TAL"/>
              <w:jc w:val="center"/>
              <w:rPr>
                <w:rFonts w:eastAsia="DengXian;DengXian"/>
                <w:lang w:bidi="ar-IQ"/>
              </w:rPr>
            </w:pPr>
            <w:r>
              <w:rPr>
                <w:rFonts w:eastAsia="DengXian;DengXian"/>
                <w:lang w:bidi="ar-IQ"/>
              </w:rPr>
              <w:t>PDU session</w:t>
            </w:r>
          </w:p>
        </w:tc>
        <w:tc>
          <w:tcPr>
            <w:tcW w:w="1081" w:type="dxa"/>
            <w:tcBorders>
              <w:top w:val="single" w:sz="4" w:space="0" w:color="000000"/>
              <w:left w:val="single" w:sz="4" w:space="0" w:color="000000"/>
              <w:bottom w:val="single" w:sz="4" w:space="0" w:color="000000"/>
              <w:right w:val="single" w:sz="4" w:space="0" w:color="000000"/>
            </w:tcBorders>
            <w:vAlign w:val="center"/>
          </w:tcPr>
          <w:p>
            <w:pPr>
              <w:pStyle w:val="TAL"/>
              <w:jc w:val="center"/>
              <w:rPr/>
            </w:pPr>
            <w:r>
              <w:rPr/>
              <w:t>Immediate</w:t>
            </w:r>
          </w:p>
        </w:tc>
        <w:tc>
          <w:tcPr>
            <w:tcW w:w="1174"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eastAsia="zh-CN" w:bidi="ar-IQ"/>
              </w:rPr>
              <w:t>No</w:t>
            </w:r>
          </w:p>
        </w:tc>
        <w:tc>
          <w:tcPr>
            <w:tcW w:w="1304"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eastAsia="zh-CN" w:bidi="ar-IQ"/>
              </w:rPr>
              <w:t>No</w:t>
            </w:r>
          </w:p>
        </w:tc>
        <w:tc>
          <w:tcPr>
            <w:tcW w:w="3084"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r>
      <w:tr>
        <w:trPr/>
        <w:tc>
          <w:tcPr>
            <w:tcW w:w="9855" w:type="dxa"/>
            <w:gridSpan w:val="6"/>
            <w:tcBorders>
              <w:top w:val="single" w:sz="4" w:space="0" w:color="000000"/>
              <w:left w:val="single" w:sz="4" w:space="0" w:color="000000"/>
              <w:bottom w:val="single" w:sz="4" w:space="0" w:color="000000"/>
              <w:right w:val="single" w:sz="4" w:space="0" w:color="000000"/>
            </w:tcBorders>
          </w:tcPr>
          <w:p>
            <w:pPr>
              <w:pStyle w:val="NO"/>
              <w:rPr/>
            </w:pPr>
            <w:r>
              <w:rPr/>
              <w:t>NOTE 1:</w:t>
              <w:tab/>
              <w:t>If GFBR guaranteed status change is enabled, SMF needs to ensure the request for the notification from the access network (i.e. 3GPP RAN) when the GFBR can no longer (or can again) be guaranteed for a QoS Flow during the lifetime of the QoS Flow.</w:t>
            </w:r>
          </w:p>
          <w:p>
            <w:pPr>
              <w:pStyle w:val="NO"/>
              <w:keepLines/>
              <w:spacing w:before="0" w:after="180"/>
              <w:ind w:left="1135" w:hanging="851"/>
              <w:rPr/>
            </w:pPr>
            <w:r>
              <w:rPr/>
              <w:t xml:space="preserve">NOTE 2: </w:t>
              <w:tab/>
              <w:t>The columns CHF allowed to change category, and CHF allowed enable and disable are only applicable for the PDU session establishment, for other cases they are not applicable.</w:t>
            </w:r>
          </w:p>
        </w:tc>
      </w:tr>
    </w:tbl>
    <w:p>
      <w:pPr>
        <w:pStyle w:val="Normal"/>
        <w:rPr/>
      </w:pPr>
      <w:r>
        <w:rPr/>
      </w:r>
    </w:p>
    <w:p>
      <w:pPr>
        <w:pStyle w:val="Normal"/>
        <w:rPr>
          <w:lang w:bidi="ar-IQ"/>
        </w:rPr>
      </w:pPr>
      <w:r>
        <w:rPr/>
        <w:t>The default "Limit" trigger</w:t>
      </w:r>
      <w:r>
        <w:rPr>
          <w:lang w:bidi="ar-IQ"/>
        </w:rPr>
        <w:t xml:space="preserve"> conditions, are trigger thresholds configured in the Charging Characteristics </w:t>
      </w:r>
      <w:r>
        <w:rPr/>
        <w:t xml:space="preserve">applied to the PDU session for QBC. It shall be possible for the CHF to override these default triggers when providing </w:t>
      </w:r>
      <w:r>
        <w:rPr>
          <w:lang w:eastAsia="zh-CN" w:bidi="ar-IQ"/>
        </w:rPr>
        <w:t xml:space="preserve">Charging Data Response [Initial], either to disable the triggers, or </w:t>
      </w:r>
      <w:r>
        <w:rPr/>
        <w:t xml:space="preserve">to enable triggers new </w:t>
      </w:r>
      <w:r>
        <w:rPr>
          <w:lang w:bidi="ar-IQ"/>
        </w:rPr>
        <w:t>thresholds value.</w:t>
      </w:r>
      <w:r>
        <w:rPr/>
        <w:t xml:space="preserve"> </w:t>
      </w:r>
    </w:p>
    <w:p>
      <w:pPr>
        <w:pStyle w:val="Normal"/>
        <w:rPr>
          <w:lang w:bidi="ar-IQ"/>
        </w:rPr>
      </w:pPr>
      <w:r>
        <w:rPr>
          <w:lang w:bidi="ar-IQ"/>
        </w:rPr>
        <w:t>For QBC the following details of chargeable events and corresponding actions in the SMF are defined in Table 5.2.1.6.2:</w:t>
      </w:r>
    </w:p>
    <w:p>
      <w:pPr>
        <w:pStyle w:val="TH"/>
        <w:rPr/>
      </w:pPr>
      <w:r>
        <w:rPr/>
        <w:t>Table 5.2.1.6.</w:t>
      </w:r>
      <w:r>
        <w:rPr>
          <w:lang w:val="en-US"/>
        </w:rPr>
        <w:t>2</w:t>
      </w:r>
      <w:r>
        <w:rPr/>
        <w:t xml:space="preserve">: </w:t>
      </w:r>
      <w:r>
        <w:rPr>
          <w:lang w:bidi="ar-IQ"/>
        </w:rPr>
        <w:t>Chargeable events and their related actions</w:t>
      </w:r>
      <w:r>
        <w:rPr/>
        <w:t xml:space="preserve"> in SMF for QBC</w:t>
      </w:r>
    </w:p>
    <w:tbl>
      <w:tblPr>
        <w:tblW w:w="10314" w:type="dxa"/>
        <w:jc w:val="left"/>
        <w:tblInd w:w="-113" w:type="dxa"/>
        <w:tblLayout w:type="fixed"/>
        <w:tblCellMar>
          <w:top w:w="0" w:type="dxa"/>
          <w:left w:w="108" w:type="dxa"/>
          <w:bottom w:w="0" w:type="dxa"/>
          <w:right w:w="108" w:type="dxa"/>
        </w:tblCellMar>
      </w:tblPr>
      <w:tblGrid>
        <w:gridCol w:w="2368"/>
        <w:gridCol w:w="3836"/>
        <w:gridCol w:w="4110"/>
      </w:tblGrid>
      <w:tr>
        <w:trPr>
          <w:tblHeader w:val="true"/>
        </w:trPr>
        <w:tc>
          <w:tcPr>
            <w:tcW w:w="2368" w:type="dxa"/>
            <w:tcBorders>
              <w:top w:val="single" w:sz="4" w:space="0" w:color="000000"/>
              <w:left w:val="single" w:sz="4" w:space="0" w:color="000000"/>
              <w:bottom w:val="single" w:sz="4" w:space="0" w:color="000000"/>
              <w:right w:val="single" w:sz="4" w:space="0" w:color="000000"/>
            </w:tcBorders>
            <w:shd w:fill="D0CECE" w:val="clear"/>
          </w:tcPr>
          <w:p>
            <w:pPr>
              <w:pStyle w:val="TAH"/>
              <w:rPr>
                <w:lang w:bidi="ar-IQ"/>
              </w:rPr>
            </w:pPr>
            <w:r>
              <w:rPr>
                <w:lang w:bidi="ar-IQ"/>
              </w:rPr>
              <w:t>Chargeable event</w:t>
            </w:r>
          </w:p>
        </w:tc>
        <w:tc>
          <w:tcPr>
            <w:tcW w:w="3836" w:type="dxa"/>
            <w:tcBorders>
              <w:top w:val="single" w:sz="4" w:space="0" w:color="000000"/>
              <w:left w:val="single" w:sz="4" w:space="0" w:color="000000"/>
              <w:bottom w:val="single" w:sz="4" w:space="0" w:color="000000"/>
              <w:right w:val="single" w:sz="4" w:space="0" w:color="000000"/>
            </w:tcBorders>
            <w:shd w:fill="D0CECE" w:val="clear"/>
          </w:tcPr>
          <w:p>
            <w:pPr>
              <w:pStyle w:val="TAH"/>
              <w:rPr/>
            </w:pPr>
            <w:r>
              <w:rPr>
                <w:lang w:bidi="ar-IQ"/>
              </w:rPr>
              <w:t>Conditions</w:t>
            </w:r>
          </w:p>
        </w:tc>
        <w:tc>
          <w:tcPr>
            <w:tcW w:w="4110" w:type="dxa"/>
            <w:tcBorders>
              <w:top w:val="single" w:sz="4" w:space="0" w:color="000000"/>
              <w:left w:val="single" w:sz="4" w:space="0" w:color="000000"/>
              <w:bottom w:val="single" w:sz="4" w:space="0" w:color="000000"/>
              <w:right w:val="single" w:sz="4" w:space="0" w:color="000000"/>
            </w:tcBorders>
            <w:shd w:fill="D0CECE" w:val="clear"/>
          </w:tcPr>
          <w:p>
            <w:pPr>
              <w:pStyle w:val="TAH"/>
              <w:rPr>
                <w:lang w:bidi="ar-IQ"/>
              </w:rPr>
            </w:pPr>
            <w:r>
              <w:rPr>
                <w:lang w:bidi="ar-IQ"/>
              </w:rPr>
              <w:t>SMF action</w:t>
            </w:r>
          </w:p>
        </w:tc>
      </w:tr>
      <w:tr>
        <w:trPr/>
        <w:tc>
          <w:tcPr>
            <w:tcW w:w="2368" w:type="dxa"/>
            <w:tcBorders>
              <w:top w:val="single" w:sz="4" w:space="0" w:color="000000"/>
              <w:left w:val="single" w:sz="4" w:space="0" w:color="000000"/>
              <w:bottom w:val="single" w:sz="4" w:space="0" w:color="000000"/>
              <w:right w:val="single" w:sz="4" w:space="0" w:color="000000"/>
            </w:tcBorders>
          </w:tcPr>
          <w:p>
            <w:pPr>
              <w:pStyle w:val="TAL"/>
              <w:rPr>
                <w:lang w:bidi="ar-IQ"/>
              </w:rPr>
            </w:pPr>
            <w:r>
              <w:rPr/>
              <w:t xml:space="preserve">Start of </w:t>
            </w:r>
            <w:r>
              <w:rPr>
                <w:lang w:bidi="ar-IQ"/>
              </w:rPr>
              <w:t>PDU session</w:t>
            </w:r>
          </w:p>
        </w:tc>
        <w:tc>
          <w:tcPr>
            <w:tcW w:w="3836" w:type="dxa"/>
            <w:tcBorders>
              <w:top w:val="single" w:sz="4" w:space="0" w:color="000000"/>
              <w:left w:val="single" w:sz="4" w:space="0" w:color="000000"/>
              <w:bottom w:val="single" w:sz="4" w:space="0" w:color="000000"/>
              <w:right w:val="single" w:sz="4" w:space="0" w:color="000000"/>
            </w:tcBorders>
          </w:tcPr>
          <w:p>
            <w:pPr>
              <w:pStyle w:val="TAL"/>
              <w:snapToGrid w:val="false"/>
              <w:rPr>
                <w:lang w:bidi="ar-IQ"/>
              </w:rPr>
            </w:pPr>
            <w:r>
              <w:rPr>
                <w:lang w:bidi="ar-IQ"/>
              </w:rPr>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Charging Data Request [Initial] .</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pPr>
            <w:r>
              <w:rPr>
                <w:rFonts w:eastAsia="DengXian;DengXian"/>
                <w:lang w:bidi="ar-IQ"/>
              </w:rPr>
              <w:t xml:space="preserve">Start of </w:t>
            </w:r>
            <w:r>
              <w:rPr>
                <w:lang w:bidi="ar-IQ"/>
              </w:rPr>
              <w:t>a QoS Flow</w:t>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rFonts w:eastAsia="DengXian;DengXian"/>
                <w:lang w:bidi="ar-IQ"/>
              </w:rPr>
              <w:t xml:space="preserve">Start of </w:t>
            </w:r>
            <w:r>
              <w:rPr>
                <w:lang w:bidi="ar-IQ"/>
              </w:rPr>
              <w:t>the QoS Flow associated with the default QoS rule</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Charging Data Request [Update]</w:t>
            </w:r>
            <w:r>
              <w:rPr/>
              <w:t>.</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rFonts w:eastAsia="DengXian;DengXian"/>
                <w:lang w:bidi="ar-IQ"/>
              </w:rPr>
              <w:t xml:space="preserve">Start of </w:t>
            </w:r>
            <w:r>
              <w:rPr>
                <w:lang w:bidi="ar-IQ"/>
              </w:rPr>
              <w:t>a QoS Flow</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Start new counts with time stamps.</w:t>
            </w:r>
          </w:p>
        </w:tc>
      </w:tr>
      <w:tr>
        <w:trPr/>
        <w:tc>
          <w:tcPr>
            <w:tcW w:w="2368" w:type="dxa"/>
            <w:tcBorders>
              <w:top w:val="single" w:sz="4" w:space="0" w:color="000000"/>
              <w:left w:val="single" w:sz="4" w:space="0" w:color="000000"/>
              <w:bottom w:val="single" w:sz="4" w:space="0" w:color="000000"/>
              <w:right w:val="single" w:sz="4" w:space="0" w:color="000000"/>
            </w:tcBorders>
          </w:tcPr>
          <w:p>
            <w:pPr>
              <w:pStyle w:val="TAL"/>
              <w:rPr/>
            </w:pPr>
            <w:r>
              <w:rPr>
                <w:rFonts w:eastAsia="DengXian;DengXian"/>
                <w:lang w:bidi="ar-IQ"/>
              </w:rPr>
              <w:t xml:space="preserve">End of </w:t>
            </w:r>
            <w:r>
              <w:rPr>
                <w:lang w:bidi="ar-IQ"/>
              </w:rPr>
              <w:t>a QoS Flow</w:t>
            </w:r>
          </w:p>
        </w:tc>
        <w:tc>
          <w:tcPr>
            <w:tcW w:w="3836"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lang w:bidi="ar-IQ"/>
              </w:rPr>
              <w:t>Close the counts</w:t>
            </w:r>
            <w:r>
              <w:rPr/>
              <w:t xml:space="preserve"> </w:t>
            </w:r>
            <w:r>
              <w:rPr>
                <w:lang w:bidi="ar-IQ"/>
              </w:rPr>
              <w:t xml:space="preserve">with time stamps </w:t>
            </w:r>
            <w:r>
              <w:rPr/>
              <w:t>for the QoS flows</w:t>
            </w:r>
          </w:p>
        </w:tc>
      </w:tr>
      <w:tr>
        <w:trPr/>
        <w:tc>
          <w:tcPr>
            <w:tcW w:w="2368" w:type="dxa"/>
            <w:tcBorders>
              <w:top w:val="single" w:sz="4" w:space="0" w:color="000000"/>
              <w:left w:val="single" w:sz="4" w:space="0" w:color="000000"/>
              <w:bottom w:val="single" w:sz="4" w:space="0" w:color="000000"/>
              <w:right w:val="single" w:sz="4" w:space="0" w:color="000000"/>
            </w:tcBorders>
          </w:tcPr>
          <w:p>
            <w:pPr>
              <w:pStyle w:val="TAL"/>
              <w:rPr/>
            </w:pPr>
            <w:r>
              <w:rPr/>
              <w:t xml:space="preserve">End of PDU session </w:t>
            </w:r>
          </w:p>
        </w:tc>
        <w:tc>
          <w:tcPr>
            <w:tcW w:w="3836"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t>Charging Data Request [Termination]</w:t>
            </w:r>
          </w:p>
          <w:p>
            <w:pPr>
              <w:pStyle w:val="TAL"/>
              <w:rPr/>
            </w:pPr>
            <w:r>
              <w:rPr>
                <w:lang w:bidi="ar-IQ"/>
              </w:rPr>
              <w:t>Close the counts</w:t>
            </w:r>
            <w:r>
              <w:rPr/>
              <w:t xml:space="preserve"> </w:t>
            </w:r>
            <w:r>
              <w:rPr>
                <w:lang w:bidi="ar-IQ"/>
              </w:rPr>
              <w:t>with time stamps</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pPr>
            <w:r>
              <w:rPr/>
              <w:t xml:space="preserve">Change of charging condition in the SMF (e.g. QoS change, </w:t>
            </w:r>
            <w:r>
              <w:rPr>
                <w:lang w:bidi="ar-IQ"/>
              </w:rPr>
              <w:t>Session-AMBR change</w:t>
            </w:r>
            <w:r>
              <w:rPr/>
              <w:t>, user location change</w:t>
            </w:r>
            <w:r>
              <w:rPr>
                <w:lang w:bidi="ar-IQ"/>
              </w:rPr>
              <w:t xml:space="preserve">, Radio access type change, PLMN change, </w:t>
            </w:r>
            <w:r>
              <w:rPr/>
              <w:t>Serving Node</w:t>
            </w:r>
            <w:r>
              <w:rPr>
                <w:lang w:bidi="ar-IQ"/>
              </w:rPr>
              <w:t xml:space="preserve"> change</w:t>
            </w:r>
            <w:r>
              <w:rPr/>
              <w:t xml:space="preserve">, </w:t>
            </w:r>
            <w:r>
              <w:rPr>
                <w:lang w:bidi="ar-IQ"/>
              </w:rPr>
              <w:t xml:space="preserve">UE Time Zone change, </w:t>
            </w:r>
            <w:r>
              <w:rPr/>
              <w:t>Change of 3GPP PS Data Off status</w:t>
            </w:r>
            <w:r>
              <w:rPr>
                <w:lang w:eastAsia="zh-CN"/>
              </w:rPr>
              <w:t xml:space="preserve">, </w:t>
            </w:r>
            <w:r>
              <w:rPr>
                <w:lang w:bidi="ar-IQ"/>
              </w:rPr>
              <w:t>GFBR guaranteed status change)</w:t>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Close the counts</w:t>
            </w:r>
            <w:r>
              <w:rPr/>
              <w:t xml:space="preserve"> </w:t>
            </w:r>
            <w:r>
              <w:rPr>
                <w:lang w:bidi="ar-IQ"/>
              </w:rPr>
              <w:t>and start new counts with time stamps</w:t>
            </w:r>
            <w:r>
              <w:rPr/>
              <w:t xml:space="preserve"> for all active QoS flows.</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 and the category is set to "immediate reporting"</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Charging Data Request [Update].</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lang w:bidi="ar-IQ"/>
              </w:rPr>
            </w:pPr>
            <w:r>
              <w:rPr>
                <w:lang w:eastAsia="zh-CN"/>
              </w:rPr>
              <w:t>Handover start</w:t>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Close the counts with time stamps</w:t>
            </w:r>
            <w:r>
              <w:rPr/>
              <w:t xml:space="preserve"> and</w:t>
            </w:r>
            <w:r>
              <w:rPr>
                <w:lang w:bidi="ar-IQ"/>
              </w:rPr>
              <w:t xml:space="preserve"> start start new counts with time stamps.</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 and the category is set to "immediate reporting"</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Charging Data Request [Update].</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lang w:bidi="ar-IQ"/>
              </w:rPr>
            </w:pPr>
            <w:r>
              <w:rPr>
                <w:lang w:eastAsia="zh-CN"/>
              </w:rPr>
              <w:t>Handover cancel</w:t>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Close the counts</w:t>
            </w:r>
            <w:r>
              <w:rPr/>
              <w:t xml:space="preserve"> with time stamps </w:t>
            </w:r>
            <w:r>
              <w:rPr>
                <w:lang w:bidi="ar-IQ"/>
              </w:rPr>
              <w:t>and start new counts with time stamps.</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 and the category is set to "immediate reporting"</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Charging Data Request [Update]</w:t>
            </w:r>
            <w:r>
              <w:rPr/>
              <w:t>.</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lang w:bidi="ar-IQ"/>
              </w:rPr>
            </w:pPr>
            <w:r>
              <w:rPr>
                <w:lang w:eastAsia="zh-CN"/>
              </w:rPr>
              <w:t>Handover complete</w:t>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Close the counts with time stamps</w:t>
            </w:r>
            <w:r>
              <w:rPr/>
              <w:t xml:space="preserve"> and start new counts with time stamps for active QoS flows.</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 and the category is set to "immediate reporting"</w:t>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lang w:bidi="ar-IQ"/>
              </w:rPr>
              <w:t>Charging Data Request [Update]</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Addition of UPF</w:t>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Start new counts with time stamps</w:t>
            </w:r>
            <w:r>
              <w:rPr/>
              <w:t xml:space="preserve"> for the added UPF.</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 xml:space="preserve">If the corresponding trigger is enabled and the category is set to "immediate reporting" </w:t>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t>Charging Data Request [Update].</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Removal of UPF</w:t>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w:t>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lang w:bidi="ar-IQ"/>
              </w:rPr>
              <w:t>Close the counts with time stamps for</w:t>
            </w:r>
            <w:r>
              <w:rPr/>
              <w:t xml:space="preserve"> the removed UPF</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 xml:space="preserve">If the corresponding trigger is enabled and the category is set to "immediate reporting" </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t>Charging Data Request [Update].</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Expiry of time limit per QoS Flow</w:t>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t>If the corresponding trigger is enabled</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Close the counts</w:t>
            </w:r>
            <w:r>
              <w:rPr/>
              <w:t xml:space="preserve"> </w:t>
            </w:r>
            <w:r>
              <w:rPr>
                <w:lang w:bidi="ar-IQ"/>
              </w:rPr>
              <w:t>with time stamps</w:t>
            </w:r>
            <w:r>
              <w:rPr/>
              <w:t>.</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t>If the category is set to "immediate reporting"</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Charging Data Request [Update]</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lang w:bidi="ar-IQ"/>
              </w:rPr>
              <w:t>If the QoS Flow is still active</w:t>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lang w:bidi="ar-IQ"/>
              </w:rPr>
              <w:t>Start new counts with time stamps</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Expiry of data volume limit per QoS Flow</w:t>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t>If the corresponding trigger is enabled</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t>Close the counts with time stamps</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t>If the category is set to "immediate reporting"</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Charging Data Request [Update]</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If the QoS Flow is still active</w:t>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lang w:bidi="ar-IQ"/>
              </w:rPr>
              <w:t>Start new counts with time stamps</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pPr>
            <w:r>
              <w:rPr>
                <w:lang w:bidi="ar-IQ"/>
              </w:rPr>
              <w:t>Expiry of time limit per PDU session</w:t>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t>If the corresponding trigger is enabled</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Close the counts</w:t>
            </w:r>
            <w:r>
              <w:rPr/>
              <w:t xml:space="preserve"> with</w:t>
            </w:r>
            <w:r>
              <w:rPr>
                <w:lang w:bidi="ar-IQ"/>
              </w:rPr>
              <w:t xml:space="preserve"> time stamps </w:t>
            </w:r>
            <w:r>
              <w:rPr/>
              <w:t>for all QoS flows.</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bidi="ar-IQ"/>
              </w:rPr>
            </w:pPr>
            <w:r>
              <w:rPr>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t>If the category is set to "immediate reporting"</w:t>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lang w:bidi="ar-IQ"/>
              </w:rPr>
              <w:t>Charging Data Request [Update]</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bidi="ar-IQ"/>
              </w:rPr>
            </w:pPr>
            <w:r>
              <w:rPr>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lang w:bidi="ar-IQ"/>
              </w:rPr>
              <w:t>If the PDU session is still active</w:t>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lang w:bidi="ar-IQ"/>
              </w:rPr>
              <w:t>Start new counts with time stamps for all active QoS flows</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pPr>
            <w:r>
              <w:rPr>
                <w:lang w:bidi="ar-IQ"/>
              </w:rPr>
              <w:t>Expiry of data volume limit per PDU session</w:t>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t>If the corresponding trigger is enabled</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Close the counts</w:t>
            </w:r>
            <w:r>
              <w:rPr/>
              <w:t xml:space="preserve"> with</w:t>
            </w:r>
            <w:r>
              <w:rPr>
                <w:lang w:bidi="ar-IQ"/>
              </w:rPr>
              <w:t xml:space="preserve"> time stamps </w:t>
            </w:r>
            <w:r>
              <w:rPr/>
              <w:t>for all QoS flows.</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bidi="ar-IQ"/>
              </w:rPr>
            </w:pPr>
            <w:r>
              <w:rPr>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t>If the category is set to "immediate reporting"</w:t>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lang w:bidi="ar-IQ"/>
              </w:rPr>
              <w:t>Charging Data Request [Update]</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bidi="ar-IQ"/>
              </w:rPr>
            </w:pPr>
            <w:r>
              <w:rPr>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pPr>
            <w:r>
              <w:rPr>
                <w:lang w:bidi="ar-IQ"/>
              </w:rPr>
              <w:t>If the PDU session is still active</w:t>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lang w:bidi="ar-IQ"/>
              </w:rPr>
              <w:t>Start new counts with time stamps for all active QoS flows</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pPr>
            <w:r>
              <w:rPr>
                <w:lang w:bidi="ar-IQ"/>
              </w:rPr>
              <w:t>Expiry of a limit of number of charging condition changes per PDU session</w:t>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t>If the corresponding trigger is enabled</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Close the counts</w:t>
            </w:r>
            <w:r>
              <w:rPr/>
              <w:t xml:space="preserve"> with</w:t>
            </w:r>
            <w:r>
              <w:rPr>
                <w:lang w:bidi="ar-IQ"/>
              </w:rPr>
              <w:t xml:space="preserve"> time stamps </w:t>
            </w:r>
            <w:r>
              <w:rPr/>
              <w:t>for all QoS flows.</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t>If the category is set to "immediate reporting"</w:t>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lang w:bidi="ar-IQ"/>
              </w:rPr>
              <w:t>Charging Data Request [Update]</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If the PDU session is still active</w:t>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Start new counts with time stamps for all active QoS flows</w:t>
            </w:r>
          </w:p>
        </w:tc>
      </w:tr>
      <w:tr>
        <w:trPr/>
        <w:tc>
          <w:tcPr>
            <w:tcW w:w="2368" w:type="dxa"/>
            <w:vMerge w:val="restart"/>
            <w:tcBorders>
              <w:top w:val="single" w:sz="4" w:space="0" w:color="000000"/>
              <w:left w:val="single" w:sz="4" w:space="0" w:color="000000"/>
              <w:bottom w:val="single" w:sz="4" w:space="0" w:color="000000"/>
              <w:right w:val="single" w:sz="4" w:space="0" w:color="000000"/>
            </w:tcBorders>
          </w:tcPr>
          <w:p>
            <w:pPr>
              <w:pStyle w:val="TAL"/>
              <w:rPr/>
            </w:pPr>
            <w:r>
              <w:rPr>
                <w:lang w:bidi="ar-IQ"/>
              </w:rPr>
              <w:t>Management intervention</w:t>
            </w:r>
          </w:p>
        </w:tc>
        <w:tc>
          <w:tcPr>
            <w:tcW w:w="3836" w:type="dxa"/>
            <w:tcBorders>
              <w:top w:val="single" w:sz="4" w:space="0" w:color="000000"/>
              <w:left w:val="single" w:sz="4" w:space="0" w:color="000000"/>
              <w:bottom w:val="single" w:sz="4" w:space="0" w:color="000000"/>
              <w:right w:val="single" w:sz="4" w:space="0" w:color="000000"/>
            </w:tcBorders>
          </w:tcPr>
          <w:p>
            <w:pPr>
              <w:pStyle w:val="TAL"/>
              <w:snapToGrid w:val="false"/>
              <w:rPr>
                <w:lang w:bidi="ar-IQ"/>
              </w:rPr>
            </w:pPr>
            <w:r>
              <w:rPr>
                <w:lang w:bidi="ar-IQ"/>
              </w:rPr>
            </w:r>
          </w:p>
        </w:tc>
        <w:tc>
          <w:tcPr>
            <w:tcW w:w="411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Charging Data Request [Update]</w:t>
            </w:r>
          </w:p>
          <w:p>
            <w:pPr>
              <w:pStyle w:val="TAL"/>
              <w:rPr/>
            </w:pPr>
            <w:r>
              <w:rPr>
                <w:lang w:bidi="ar-IQ"/>
              </w:rPr>
              <w:t>Close the counts</w:t>
            </w:r>
            <w:r>
              <w:rPr/>
              <w:t xml:space="preserve"> with</w:t>
            </w:r>
            <w:r>
              <w:rPr>
                <w:lang w:bidi="ar-IQ"/>
              </w:rPr>
              <w:t xml:space="preserve"> time stamps for all QoS Flows</w:t>
            </w:r>
          </w:p>
        </w:tc>
      </w:tr>
      <w:tr>
        <w:trPr/>
        <w:tc>
          <w:tcPr>
            <w:tcW w:w="23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rFonts w:ascii="CG Times (WN);Arial" w:hAnsi="CG Times (WN);Arial" w:cs="CG Times (WN);Arial"/>
                <w:lang w:bidi="ar-IQ"/>
              </w:rPr>
            </w:pPr>
            <w:r>
              <w:rPr>
                <w:rFonts w:cs="CG Times (WN);Arial" w:ascii="CG Times (WN);Arial" w:hAnsi="CG Times (WN);Arial"/>
                <w:lang w:bidi="ar-IQ"/>
              </w:rPr>
            </w:r>
          </w:p>
        </w:tc>
        <w:tc>
          <w:tcPr>
            <w:tcW w:w="3836"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If the PDU session is still active</w:t>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lang w:bidi="ar-IQ"/>
              </w:rPr>
              <w:t>Start new counts with time stamps</w:t>
            </w:r>
          </w:p>
        </w:tc>
      </w:tr>
      <w:tr>
        <w:trPr/>
        <w:tc>
          <w:tcPr>
            <w:tcW w:w="2368"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Abort</w:t>
            </w:r>
          </w:p>
        </w:tc>
        <w:tc>
          <w:tcPr>
            <w:tcW w:w="3836" w:type="dxa"/>
            <w:tcBorders>
              <w:top w:val="single" w:sz="4" w:space="0" w:color="000000"/>
              <w:left w:val="single" w:sz="4" w:space="0" w:color="000000"/>
              <w:bottom w:val="single" w:sz="4" w:space="0" w:color="000000"/>
              <w:right w:val="single" w:sz="4" w:space="0" w:color="000000"/>
            </w:tcBorders>
          </w:tcPr>
          <w:p>
            <w:pPr>
              <w:pStyle w:val="TAL"/>
              <w:snapToGrid w:val="false"/>
              <w:rPr>
                <w:lang w:bidi="ar-IQ"/>
              </w:rPr>
            </w:pPr>
            <w:r>
              <w:rPr>
                <w:lang w:bidi="ar-IQ"/>
              </w:rPr>
            </w:r>
          </w:p>
        </w:tc>
        <w:tc>
          <w:tcPr>
            <w:tcW w:w="4110" w:type="dxa"/>
            <w:tcBorders>
              <w:top w:val="single" w:sz="4" w:space="0" w:color="000000"/>
              <w:left w:val="single" w:sz="4" w:space="0" w:color="000000"/>
              <w:bottom w:val="single" w:sz="4" w:space="0" w:color="000000"/>
              <w:right w:val="single" w:sz="4" w:space="0" w:color="000000"/>
            </w:tcBorders>
          </w:tcPr>
          <w:p>
            <w:pPr>
              <w:pStyle w:val="TAL"/>
              <w:rPr/>
            </w:pPr>
            <w:r>
              <w:rPr/>
              <w:t>Charging Data Request [Termination]</w:t>
            </w:r>
          </w:p>
          <w:p>
            <w:pPr>
              <w:pStyle w:val="TAL"/>
              <w:rPr>
                <w:lang w:bidi="ar-IQ"/>
              </w:rPr>
            </w:pPr>
            <w:r>
              <w:rPr>
                <w:lang w:bidi="ar-IQ"/>
              </w:rPr>
              <w:t>Close the counts</w:t>
            </w:r>
            <w:r>
              <w:rPr/>
              <w:t xml:space="preserve"> </w:t>
            </w:r>
            <w:r>
              <w:rPr>
                <w:lang w:bidi="ar-IQ"/>
              </w:rPr>
              <w:t>with time stamps</w:t>
            </w:r>
          </w:p>
        </w:tc>
      </w:tr>
    </w:tbl>
    <w:p>
      <w:pPr>
        <w:pStyle w:val="Normal"/>
        <w:rPr>
          <w:lang w:bidi="ar-IQ"/>
        </w:rPr>
      </w:pPr>
      <w:r>
        <w:rPr>
          <w:lang w:bidi="ar-IQ"/>
        </w:rPr>
      </w:r>
    </w:p>
    <w:p>
      <w:pPr>
        <w:pStyle w:val="Normal"/>
        <w:rPr/>
      </w:pPr>
      <w:r>
        <w:rPr/>
        <w:t xml:space="preserve">The CDR generation mechanism processed by the CHF upon </w:t>
      </w:r>
      <w:r>
        <w:rPr>
          <w:lang w:bidi="ar-IQ"/>
        </w:rPr>
        <w:t>receiving Charging Data Request [Initial, Update, Termination] issued by the SMF for these chargeable events in QBC, is specified in clause 5.2.3.</w:t>
      </w:r>
    </w:p>
    <w:p>
      <w:pPr>
        <w:pStyle w:val="Heading4"/>
        <w:ind w:left="1418" w:hanging="1418"/>
        <w:rPr/>
      </w:pPr>
      <w:bookmarkStart w:id="71" w:name="__RefHeading___Toc82787196"/>
      <w:r>
        <w:rPr>
          <w:lang w:bidi="ar-IQ"/>
        </w:rPr>
        <w:t>5.2.1.</w:t>
      </w:r>
      <w:r>
        <w:rPr>
          <w:lang w:val="en-US" w:bidi="ar-IQ"/>
        </w:rPr>
        <w:t>7</w:t>
      </w:r>
      <w:r>
        <w:rPr>
          <w:lang w:bidi="ar-IQ"/>
        </w:rPr>
        <w:tab/>
        <w:t>Roaming QoS flow Based charging (QBC)</w:t>
      </w:r>
      <w:bookmarkEnd w:id="71"/>
      <w:r>
        <w:rPr>
          <w:lang w:bidi="ar-IQ"/>
        </w:rPr>
        <w:t xml:space="preserve"> </w:t>
      </w:r>
    </w:p>
    <w:p>
      <w:pPr>
        <w:pStyle w:val="Normal"/>
        <w:rPr>
          <w:lang w:val="en-US"/>
        </w:rPr>
      </w:pPr>
      <w:r>
        <w:rPr/>
        <w:t xml:space="preserve">When QoS flow Based Charging </w:t>
      </w:r>
      <w:r>
        <w:rPr>
          <w:lang w:val="en-US"/>
        </w:rPr>
        <w:t xml:space="preserve">specified in 5.2.1.6 </w:t>
      </w:r>
      <w:r>
        <w:rPr/>
        <w:t>is used in</w:t>
      </w:r>
      <w:r>
        <w:rPr>
          <w:lang w:val="en-US"/>
        </w:rPr>
        <w:t xml:space="preserve"> a</w:t>
      </w:r>
      <w:r>
        <w:rPr/>
        <w:t xml:space="preserve"> context of roaming, </w:t>
      </w:r>
      <w:r>
        <w:rPr>
          <w:lang w:val="en-US"/>
        </w:rPr>
        <w:t xml:space="preserve">a </w:t>
      </w:r>
      <w:r>
        <w:rPr/>
        <w:t>"Roaming Charging Profile"</w:t>
      </w:r>
      <w:r>
        <w:rPr>
          <w:lang w:val="en-US"/>
        </w:rPr>
        <w:t xml:space="preserve"> is defined to allow, when shared, QBC synchronized between both PLMNs and includes:</w:t>
      </w:r>
    </w:p>
    <w:p>
      <w:pPr>
        <w:pStyle w:val="B1"/>
        <w:rPr/>
      </w:pPr>
      <w:r>
        <w:rPr>
          <w:lang w:val="en-US"/>
        </w:rPr>
        <w:t>-</w:t>
        <w:tab/>
      </w:r>
      <w:r>
        <w:rPr/>
        <w:t xml:space="preserve">The set of </w:t>
      </w:r>
      <w:r>
        <w:rPr>
          <w:lang w:bidi="ar-IQ"/>
        </w:rPr>
        <w:t xml:space="preserve">chargeable events </w:t>
      </w:r>
      <w:r>
        <w:rPr/>
        <w:t>as per Table 5.2.1.6.1 and associated category</w:t>
      </w:r>
      <w:r>
        <w:rPr>
          <w:lang w:val="en-US"/>
        </w:rPr>
        <w:t>.</w:t>
      </w:r>
    </w:p>
    <w:p>
      <w:pPr>
        <w:pStyle w:val="B1"/>
        <w:rPr/>
      </w:pPr>
      <w:r>
        <w:rPr/>
        <w:t>-</w:t>
        <w:tab/>
        <w:t>The set of thresholds for chargeable events based on trigger thresholds</w:t>
      </w:r>
      <w:r>
        <w:rPr>
          <w:lang w:val="en-US"/>
        </w:rPr>
        <w:t>.</w:t>
      </w:r>
      <w:r>
        <w:rPr/>
        <w:t xml:space="preserve"> </w:t>
      </w:r>
    </w:p>
    <w:p>
      <w:pPr>
        <w:pStyle w:val="B1"/>
        <w:rPr/>
      </w:pPr>
      <w:r>
        <w:rPr/>
        <w:t>-</w:t>
        <w:tab/>
        <w:t>An indication on whether the "Default partial record" or the "</w:t>
      </w:r>
      <w:r>
        <w:rPr>
          <w:lang w:bidi="ar-IQ"/>
        </w:rPr>
        <w:t>Individual partial record" mechanism per clause 5.2.3, is used by CHF.</w:t>
      </w:r>
    </w:p>
    <w:p>
      <w:pPr>
        <w:pStyle w:val="Normal"/>
        <w:rPr/>
      </w:pPr>
      <w:r>
        <w:rPr>
          <w:lang w:val="en-US"/>
        </w:rPr>
        <w:t xml:space="preserve">A default "Roaming Charging Profile" is specified for the SMF and comprises: </w:t>
      </w:r>
    </w:p>
    <w:p>
      <w:pPr>
        <w:pStyle w:val="B1"/>
        <w:rPr/>
      </w:pPr>
      <w:r>
        <w:rPr>
          <w:lang w:val="en-US"/>
        </w:rPr>
        <w:t>-</w:t>
        <w:tab/>
      </w:r>
      <w:r>
        <w:rPr/>
        <w:t xml:space="preserve">The set of </w:t>
      </w:r>
      <w:r>
        <w:rPr>
          <w:lang w:bidi="ar-IQ"/>
        </w:rPr>
        <w:t xml:space="preserve">chargeable events </w:t>
      </w:r>
      <w:r>
        <w:rPr/>
        <w:t>and associated category specified as the default per Table 5.2.1.6.1.</w:t>
      </w:r>
    </w:p>
    <w:p>
      <w:pPr>
        <w:pStyle w:val="B1"/>
        <w:rPr>
          <w:lang w:bidi="ar-IQ"/>
        </w:rPr>
      </w:pPr>
      <w:r>
        <w:rPr/>
        <w:t>-</w:t>
        <w:tab/>
        <w:t xml:space="preserve">The default set of thresholds </w:t>
      </w:r>
      <w:r>
        <w:rPr>
          <w:lang w:bidi="ar-IQ"/>
        </w:rPr>
        <w:t xml:space="preserve">configured in the Charging Characteristics </w:t>
      </w:r>
      <w:r>
        <w:rPr/>
        <w:t>for QBC</w:t>
      </w:r>
      <w:r>
        <w:rPr>
          <w:lang w:bidi="ar-IQ"/>
        </w:rPr>
        <w:t>.</w:t>
      </w:r>
    </w:p>
    <w:p>
      <w:pPr>
        <w:pStyle w:val="B1"/>
        <w:rPr/>
      </w:pPr>
      <w:r>
        <w:rPr>
          <w:lang w:bidi="ar-IQ"/>
        </w:rPr>
        <w:t>-</w:t>
        <w:tab/>
        <w:t>The "Default partial record" mechanism indicated as the one used by CHF.</w:t>
      </w:r>
    </w:p>
    <w:p>
      <w:pPr>
        <w:pStyle w:val="Normal"/>
        <w:rPr/>
      </w:pPr>
      <w:r>
        <w:rPr>
          <w:lang w:val="en-US"/>
        </w:rPr>
        <w:t xml:space="preserve">In the VPLMN, at PDU session establishment or PDU session transfer from a different VPLMN, the default "Roaming Charging Profile" in the new V-SMF may optionally be overridden by </w:t>
      </w:r>
      <w:r>
        <w:rPr>
          <w:lang w:eastAsia="zh-CN" w:bidi="ar-IQ"/>
        </w:rPr>
        <w:t xml:space="preserve">a new </w:t>
      </w:r>
      <w:r>
        <w:rPr>
          <w:lang w:val="en-US"/>
        </w:rPr>
        <w:t xml:space="preserve">"Roaming Charging Profile" supplied by the CHF </w:t>
      </w:r>
      <w:r>
        <w:rPr>
          <w:lang w:eastAsia="zh-CN" w:bidi="ar-IQ"/>
        </w:rPr>
        <w:t>in the Charging Data Response [Initial] with</w:t>
      </w:r>
      <w:r>
        <w:rPr>
          <w:lang w:val="en-US"/>
        </w:rPr>
        <w:t>:</w:t>
      </w:r>
    </w:p>
    <w:p>
      <w:pPr>
        <w:pStyle w:val="B1"/>
        <w:rPr/>
      </w:pPr>
      <w:r>
        <w:rPr>
          <w:lang w:val="en-US"/>
        </w:rPr>
        <w:t>-</w:t>
        <w:tab/>
        <w:t xml:space="preserve">updated </w:t>
      </w:r>
      <w:r>
        <w:rPr/>
        <w:t xml:space="preserve">set of </w:t>
      </w:r>
      <w:r>
        <w:rPr>
          <w:lang w:bidi="ar-IQ"/>
        </w:rPr>
        <w:t xml:space="preserve">chargeable events </w:t>
      </w:r>
      <w:r>
        <w:rPr/>
        <w:t>and associated category</w:t>
      </w:r>
      <w:r>
        <w:rPr>
          <w:lang w:val="en-US"/>
        </w:rPr>
        <w:t xml:space="preserve">. </w:t>
      </w:r>
    </w:p>
    <w:p>
      <w:pPr>
        <w:pStyle w:val="B1"/>
        <w:rPr>
          <w:lang w:val="en-US"/>
        </w:rPr>
      </w:pPr>
      <w:r>
        <w:rPr>
          <w:lang w:val="en-US"/>
        </w:rPr>
        <w:t>-</w:t>
        <w:tab/>
        <w:t xml:space="preserve">updated </w:t>
      </w:r>
      <w:r>
        <w:rPr/>
        <w:t>thresholds for chargeable events based on trigger thresholds.</w:t>
      </w:r>
    </w:p>
    <w:p>
      <w:pPr>
        <w:pStyle w:val="B1"/>
        <w:rPr/>
      </w:pPr>
      <w:r>
        <w:rPr>
          <w:lang w:val="en-US"/>
        </w:rPr>
        <w:t>-</w:t>
        <w:tab/>
      </w:r>
      <w:r>
        <w:rPr>
          <w:lang w:eastAsia="zh-CN" w:bidi="ar-IQ"/>
        </w:rPr>
        <w:t>the selected partial record mechanism (</w:t>
      </w:r>
      <w:r>
        <w:rPr/>
        <w:t>"Default partial record" or</w:t>
      </w:r>
      <w:r>
        <w:rPr>
          <w:lang w:eastAsia="zh-CN" w:bidi="ar-IQ"/>
        </w:rPr>
        <w:t xml:space="preserve"> </w:t>
      </w:r>
      <w:r>
        <w:rPr/>
        <w:t>"</w:t>
      </w:r>
      <w:r>
        <w:rPr>
          <w:lang w:bidi="ar-IQ"/>
        </w:rPr>
        <w:t>Individual partial record")</w:t>
      </w:r>
      <w:r>
        <w:rPr>
          <w:lang w:val="en-US"/>
        </w:rPr>
        <w:t>.</w:t>
      </w:r>
    </w:p>
    <w:p>
      <w:pPr>
        <w:pStyle w:val="Normal"/>
        <w:rPr/>
      </w:pPr>
      <w:r>
        <w:rPr>
          <w:lang w:val="en-US"/>
        </w:rPr>
        <w:t xml:space="preserve">This updated "Roaming Charging Profile" is transferred from the new V-SMF to the H-SMF and may be acknowledged or replaced by the </w:t>
      </w:r>
      <w:r>
        <w:rPr>
          <w:lang w:eastAsia="zh-CN" w:bidi="ar-IQ"/>
        </w:rPr>
        <w:t xml:space="preserve">HPLMN selected </w:t>
      </w:r>
      <w:r>
        <w:rPr>
          <w:lang w:val="en-US"/>
        </w:rPr>
        <w:t xml:space="preserve">"Roaming Charging Profile" to be used by the new V-SMF. </w:t>
      </w:r>
    </w:p>
    <w:p>
      <w:pPr>
        <w:pStyle w:val="Normal"/>
        <w:rPr/>
      </w:pPr>
      <w:r>
        <w:rPr>
          <w:lang w:val="en-US"/>
        </w:rPr>
        <w:t xml:space="preserve">In the HPLMN, at PDU session establishment or V-SMF change for a PDU session, the "Roaming Charging Profile", when received by the H-SMF from the new V-SMF, may be updated by the CHF in the HPLMN in </w:t>
      </w:r>
      <w:r>
        <w:rPr>
          <w:lang w:eastAsia="zh-CN" w:bidi="ar-IQ"/>
        </w:rPr>
        <w:t xml:space="preserve">the Charging Data Response [Initial] to H-SMF. This HPLMN CHF selected </w:t>
      </w:r>
      <w:r>
        <w:rPr>
          <w:lang w:val="en-US"/>
        </w:rPr>
        <w:t xml:space="preserve">"Roaming Charging Profile" is used by the H-SMF and </w:t>
      </w:r>
      <w:r>
        <w:rPr>
          <w:lang w:eastAsia="zh-CN" w:bidi="ar-IQ"/>
        </w:rPr>
        <w:t>transferred towards the VPLMN.</w:t>
      </w:r>
    </w:p>
    <w:p>
      <w:pPr>
        <w:pStyle w:val="Normal"/>
        <w:rPr>
          <w:lang w:val="en-US"/>
        </w:rPr>
      </w:pPr>
      <w:r>
        <w:rPr>
          <w:lang w:val="en-US"/>
        </w:rPr>
        <w:t>The</w:t>
      </w:r>
      <w:r>
        <w:rPr>
          <w:lang w:val="en-US"/>
        </w:rPr>
        <w:t xml:space="preserve"> "Roaming Charging Profile" </w:t>
      </w:r>
      <w:r>
        <w:rPr>
          <w:lang w:val="en-US"/>
        </w:rPr>
        <w:t xml:space="preserve">resulting from the </w:t>
      </w:r>
      <w:r>
        <w:rPr>
          <w:lang w:val="en-US"/>
        </w:rPr>
        <w:t>exchange between the VPLMN and HPLMN at PDU session establishment shall remain unchanged during the PDU session lifetime</w:t>
      </w:r>
      <w:r>
        <w:rPr>
          <w:lang w:val="en-US"/>
        </w:rPr>
        <w:t>, unless there is a V-SMF change.</w:t>
      </w:r>
    </w:p>
    <w:p>
      <w:pPr>
        <w:pStyle w:val="Normal"/>
        <w:rPr>
          <w:lang w:val="en-US"/>
        </w:rPr>
      </w:pPr>
      <w:r>
        <w:rPr>
          <w:lang w:val="en-US"/>
        </w:rPr>
        <w:t>At each V-SMF change in Home routed scenario, the</w:t>
      </w:r>
      <w:r>
        <w:rPr>
          <w:lang w:val="en-US"/>
        </w:rPr>
        <w:t xml:space="preserve"> "Roaming Charging Profile" </w:t>
      </w:r>
      <w:r>
        <w:rPr>
          <w:lang w:val="en-US"/>
        </w:rPr>
        <w:t xml:space="preserve">may be renegotiated between the VPLMN and HPLMN and </w:t>
      </w:r>
      <w:r>
        <w:rPr>
          <w:lang w:val="en-US"/>
        </w:rPr>
        <w:t>shall remain unchanged during the PDU session lifetime</w:t>
      </w:r>
      <w:r>
        <w:rPr>
          <w:lang w:val="en-US"/>
        </w:rPr>
        <w:t xml:space="preserve"> with the actual V-SMF.</w:t>
      </w:r>
    </w:p>
    <w:p>
      <w:pPr>
        <w:pStyle w:val="Normal"/>
        <w:rPr>
          <w:lang w:val="en-US"/>
        </w:rPr>
      </w:pPr>
      <w:r>
        <w:rPr>
          <w:lang w:val="en-US"/>
        </w:rPr>
        <w:t xml:space="preserve">The capability specified in clause 5.2.1.2.1 for the CHF to be able to update the triggers after the PDU session is established for a given VPLMN shall not be applicable for Roaming QBC. </w:t>
      </w:r>
    </w:p>
    <w:p>
      <w:pPr>
        <w:pStyle w:val="Heading4"/>
        <w:ind w:left="1418" w:hanging="1418"/>
        <w:rPr/>
      </w:pPr>
      <w:bookmarkStart w:id="72" w:name="__RefHeading___Toc82787197"/>
      <w:bookmarkEnd w:id="72"/>
      <w:r>
        <w:rPr/>
        <w:t>5.2.1.8</w:t>
        <w:tab/>
        <w:t>Termination action</w:t>
      </w:r>
    </w:p>
    <w:p>
      <w:pPr>
        <w:pStyle w:val="Normal"/>
        <w:rPr/>
      </w:pPr>
      <w:r>
        <w:rPr/>
        <w:t>The termination action applies only in case of online charging, i.e. quota management is active. It indicates the action, which the UPF should perform when no quota is granted. A packet for a specific rating group is subject to a termination action in the following cases:</w:t>
      </w:r>
    </w:p>
    <w:p>
      <w:pPr>
        <w:pStyle w:val="B1"/>
        <w:rPr/>
      </w:pPr>
      <w:r>
        <w:rPr/>
        <w:t>-</w:t>
        <w:tab/>
        <w:t>Zero units have been granted;</w:t>
      </w:r>
    </w:p>
    <w:p>
      <w:pPr>
        <w:pStyle w:val="B1"/>
        <w:rPr/>
      </w:pPr>
      <w:r>
        <w:rPr/>
        <w:t>-</w:t>
        <w:tab/>
        <w:t>The final granted units have been used;</w:t>
      </w:r>
    </w:p>
    <w:p>
      <w:pPr>
        <w:pStyle w:val="B1"/>
        <w:rPr/>
      </w:pPr>
      <w:r>
        <w:rPr/>
        <w:t>-</w:t>
        <w:tab/>
        <w:t>Quota limit reached;</w:t>
      </w:r>
    </w:p>
    <w:p>
      <w:pPr>
        <w:pStyle w:val="B1"/>
        <w:rPr/>
      </w:pPr>
      <w:r>
        <w:rPr/>
        <w:t>-</w:t>
        <w:tab/>
        <w:t>End user service rejected;</w:t>
      </w:r>
    </w:p>
    <w:p>
      <w:pPr>
        <w:pStyle w:val="B1"/>
        <w:rPr/>
      </w:pPr>
      <w:r>
        <w:rPr/>
        <w:t>-</w:t>
        <w:tab/>
        <w:t>End user service denied;</w:t>
      </w:r>
    </w:p>
    <w:p>
      <w:pPr>
        <w:pStyle w:val="B1"/>
        <w:rPr/>
      </w:pPr>
      <w:r>
        <w:rPr/>
        <w:t>-</w:t>
        <w:tab/>
        <w:t>Rating failed.</w:t>
      </w:r>
    </w:p>
    <w:p>
      <w:pPr>
        <w:pStyle w:val="B1"/>
        <w:rPr>
          <w:lang w:eastAsia="en-GB"/>
        </w:rPr>
      </w:pPr>
      <w:r>
        <w:rPr/>
        <w:t>The defined termination actions include:</w:t>
      </w:r>
    </w:p>
    <w:p>
      <w:pPr>
        <w:pStyle w:val="B1"/>
        <w:rPr/>
      </w:pPr>
      <w:r>
        <w:rPr/>
        <w:t>-</w:t>
        <w:tab/>
        <w:t>Allowing the packets to pass through;</w:t>
      </w:r>
    </w:p>
    <w:p>
      <w:pPr>
        <w:pStyle w:val="B1"/>
        <w:rPr/>
      </w:pPr>
      <w:r>
        <w:rPr/>
        <w:t>-</w:t>
        <w:tab/>
        <w:t>Dropping the packets;</w:t>
      </w:r>
    </w:p>
    <w:p>
      <w:pPr>
        <w:pStyle w:val="B1"/>
        <w:rPr/>
      </w:pPr>
      <w:r>
        <w:rPr/>
        <w:t>-</w:t>
        <w:tab/>
        <w:t>The SMF Default Termination Action;</w:t>
      </w:r>
    </w:p>
    <w:p>
      <w:pPr>
        <w:pStyle w:val="B1"/>
        <w:rPr/>
      </w:pPr>
      <w:r>
        <w:rPr/>
        <w:t>-</w:t>
        <w:tab/>
        <w:t>The re-direction of packets to an application server (e.g. defined in the termination action).</w:t>
      </w:r>
    </w:p>
    <w:p>
      <w:pPr>
        <w:pStyle w:val="NO"/>
        <w:rPr/>
      </w:pPr>
      <w:r>
        <w:rPr/>
        <w:t>NOTE</w:t>
        <w:tab/>
        <w:t>Such a re-direction may trigger a new charging session to be initiated.</w:t>
      </w:r>
    </w:p>
    <w:p>
      <w:pPr>
        <w:pStyle w:val="Normal"/>
        <w:rPr/>
      </w:pPr>
      <w:r>
        <w:rPr/>
        <w:t>A Default Termination Action for all rating groups, for which no quota is granted and there is no specific termination action, shall be pre-configured in the SMF according to operator's policy. For instance, the default behaviour may consist of allowing packets of any terminated service to pass through the UPF.</w:t>
      </w:r>
    </w:p>
    <w:p>
      <w:pPr>
        <w:pStyle w:val="Normal"/>
        <w:rPr/>
      </w:pPr>
      <w:r>
        <w:rPr/>
        <w:t xml:space="preserve">When final units are granted for a given rating group, the CHF shall provide a termination action using finalUnitAction for this rating group. For the rating group, the CHF provided termination action shall be used instead of SMF pre-configured termination action for “The final granted units have been used” case. </w:t>
      </w:r>
    </w:p>
    <w:p>
      <w:pPr>
        <w:pStyle w:val="Heading4"/>
        <w:ind w:left="1418" w:hanging="1418"/>
        <w:rPr>
          <w:lang w:bidi="ar-IQ"/>
        </w:rPr>
      </w:pPr>
      <w:bookmarkStart w:id="73" w:name="__RefHeading___Toc82787198"/>
      <w:bookmarkEnd w:id="73"/>
      <w:r>
        <w:rPr>
          <w:lang w:bidi="ar-IQ"/>
        </w:rPr>
        <w:t>5.2.1.</w:t>
      </w:r>
      <w:r>
        <w:rPr>
          <w:lang w:eastAsia="zh-CN" w:bidi="ar-IQ"/>
        </w:rPr>
        <w:t>9</w:t>
      </w:r>
      <w:r>
        <w:rPr>
          <w:lang w:bidi="ar-IQ"/>
        </w:rPr>
        <w:tab/>
      </w:r>
      <w:r>
        <w:rPr>
          <w:lang w:val="en-US" w:eastAsia="en-US"/>
        </w:rPr>
        <w:t>Sponsored data connectivity</w:t>
      </w:r>
      <w:r>
        <w:rPr>
          <w:lang w:bidi="ar-IQ"/>
        </w:rPr>
        <w:t xml:space="preserve"> charging</w:t>
      </w:r>
    </w:p>
    <w:p>
      <w:pPr>
        <w:pStyle w:val="Normal"/>
        <w:rPr/>
      </w:pPr>
      <w:r>
        <w:rPr/>
        <w:t xml:space="preserve">The Sponsor Identifier and Application Service Provider Identifier are provided for sponsored </w:t>
      </w:r>
      <w:r>
        <w:rPr>
          <w:rFonts w:eastAsia="DengXian;DengXian"/>
          <w:lang w:eastAsia="ja-JP"/>
        </w:rPr>
        <w:t>data connectivity</w:t>
      </w:r>
      <w:r>
        <w:rPr/>
        <w:t xml:space="preserve"> to the PCF from the AF</w:t>
      </w:r>
      <w:r>
        <w:rPr>
          <w:lang w:eastAsia="zh-CN"/>
        </w:rPr>
        <w:t>, a</w:t>
      </w:r>
      <w:r>
        <w:rPr/>
        <w:t>ccording to TS 23.503 [215].</w:t>
      </w:r>
    </w:p>
    <w:p>
      <w:pPr>
        <w:pStyle w:val="Normal"/>
        <w:rPr/>
      </w:pPr>
      <w:r>
        <w:rPr/>
        <w:t xml:space="preserve">The Sponsor Identifier and Application Service Provider Identity may be included in PCC rules with "offline" charging method from the PCF to the SMF. In this case, </w:t>
      </w:r>
      <w:r>
        <w:rPr>
          <w:lang w:eastAsia="zh-CN"/>
        </w:rPr>
        <w:t>charging information</w:t>
      </w:r>
      <w:r>
        <w:rPr/>
        <w:t xml:space="preserve"> </w:t>
      </w:r>
      <w:r>
        <w:rPr>
          <w:lang w:eastAsia="zh-CN"/>
        </w:rPr>
        <w:t>collect</w:t>
      </w:r>
      <w:r>
        <w:rPr/>
        <w:t xml:space="preserve">ed by the SMF includes the Sponsor Identity and the Application Service Provider Identity. Correlation of </w:t>
      </w:r>
      <w:r>
        <w:rPr>
          <w:lang w:eastAsia="zh-CN"/>
        </w:rPr>
        <w:t>charging information</w:t>
      </w:r>
      <w:r>
        <w:rPr/>
        <w:t xml:space="preserve"> from multiple users per sponsor and/or application service provider can then be based on Sponsor Identity and Application Service Provider Identity. </w:t>
      </w:r>
    </w:p>
    <w:p>
      <w:pPr>
        <w:pStyle w:val="Heading4"/>
        <w:ind w:left="1418" w:hanging="1418"/>
        <w:rPr>
          <w:lang w:bidi="ar-IQ"/>
        </w:rPr>
      </w:pPr>
      <w:bookmarkStart w:id="74" w:name="__RefHeading___Toc82787199"/>
      <w:bookmarkEnd w:id="74"/>
      <w:r>
        <w:rPr>
          <w:lang w:bidi="ar-IQ"/>
        </w:rPr>
        <w:t>5.2.1.</w:t>
      </w:r>
      <w:r>
        <w:rPr>
          <w:lang w:eastAsia="zh-CN" w:bidi="ar-IQ"/>
        </w:rPr>
        <w:t>10</w:t>
      </w:r>
      <w:r>
        <w:rPr>
          <w:lang w:bidi="ar-IQ"/>
        </w:rPr>
        <w:tab/>
      </w:r>
      <w:r>
        <w:rPr>
          <w:lang w:eastAsia="zh-CN" w:bidi="ar-IQ"/>
        </w:rPr>
        <w:t xml:space="preserve">Branching point </w:t>
      </w:r>
      <w:r>
        <w:rPr>
          <w:lang w:eastAsia="zh-CN" w:bidi="ar-IQ"/>
        </w:rPr>
        <w:t>o</w:t>
      </w:r>
      <w:r>
        <w:rPr>
          <w:lang w:eastAsia="zh-CN" w:bidi="ar-IQ"/>
        </w:rPr>
        <w:t>r UL CL controlled by I-SMF</w:t>
      </w:r>
    </w:p>
    <w:p>
      <w:pPr>
        <w:pStyle w:val="Normal"/>
        <w:rPr/>
      </w:pPr>
      <w:r>
        <w:rPr/>
        <w:t>The interaction between I-SMF and SMF for the support of traffic offload by UPF controlled by the I-SMF is specified in the clause 5.34.6 TS 23.501[200].</w:t>
      </w:r>
    </w:p>
    <w:p>
      <w:pPr>
        <w:pStyle w:val="Normal"/>
        <w:rPr/>
      </w:pPr>
      <w:r>
        <w:rPr/>
        <w:t xml:space="preserve">There are two cases related to quota management when the granted quota is volume for multiple UPFs and per Operator's policy for </w:t>
      </w:r>
      <w:r>
        <w:rPr>
          <w:lang w:eastAsia="zh-CN"/>
        </w:rPr>
        <w:t>the scenarios, i.e.</w:t>
      </w:r>
      <w:r>
        <w:rPr/>
        <w:t>Addition, Removal and Change of PDU Session Anchor (PSA2), Branching Point or UL CL controlled by I-SMF, the traffic is counted in more than one UPF:</w:t>
      </w:r>
    </w:p>
    <w:p>
      <w:pPr>
        <w:pStyle w:val="B1"/>
        <w:rPr>
          <w:lang w:eastAsia="zh-CN"/>
        </w:rPr>
      </w:pPr>
      <w:r>
        <w:rPr>
          <w:lang w:bidi="ar-IQ"/>
        </w:rPr>
        <w:t>-</w:t>
        <w:tab/>
      </w:r>
      <w:r>
        <w:rPr>
          <w:lang w:eastAsia="zh-CN"/>
        </w:rPr>
        <w:t>Quota shared by UPFs (PSA)</w:t>
      </w:r>
    </w:p>
    <w:p>
      <w:pPr>
        <w:pStyle w:val="B1"/>
        <w:rPr>
          <w:lang w:eastAsia="zh-CN"/>
        </w:rPr>
      </w:pPr>
      <w:r>
        <w:rPr>
          <w:lang w:bidi="ar-IQ"/>
        </w:rPr>
        <w:t>-</w:t>
        <w:tab/>
      </w:r>
      <w:r>
        <w:rPr>
          <w:lang w:eastAsia="zh-CN"/>
        </w:rPr>
        <w:t xml:space="preserve">Quota granted for each UPF (PSA) </w:t>
      </w:r>
    </w:p>
    <w:p>
      <w:pPr>
        <w:pStyle w:val="Normal"/>
        <w:rPr/>
      </w:pPr>
      <w:r>
        <w:rPr>
          <w:lang w:eastAsia="zh-CN" w:bidi="ar-IQ"/>
        </w:rPr>
        <w:t>In the scenario UL CL/BP controlled by I-SMF, t</w:t>
      </w:r>
      <w:r>
        <w:rPr/>
        <w:t xml:space="preserve">he I-SMF forwards traffic usage information of UPF (PSA2) to the SMF as specified </w:t>
      </w:r>
      <w:r>
        <w:rPr>
          <w:lang w:bidi="ar-IQ"/>
        </w:rPr>
        <w:t xml:space="preserve">clause 5.34.4 and clause 5.34.5 </w:t>
      </w:r>
      <w:r>
        <w:rPr/>
        <w:t xml:space="preserve">in </w:t>
      </w:r>
      <w:r>
        <w:rPr>
          <w:lang w:bidi="ar-IQ"/>
        </w:rPr>
        <w:t>TS 23.501 [200]</w:t>
      </w:r>
      <w:r>
        <w:rPr/>
        <w:t xml:space="preserve">. </w:t>
      </w:r>
    </w:p>
    <w:p>
      <w:pPr>
        <w:pStyle w:val="Heading4"/>
        <w:ind w:left="1418" w:hanging="1418"/>
        <w:rPr>
          <w:color w:val="000000"/>
          <w:lang w:val="en-US"/>
        </w:rPr>
      </w:pPr>
      <w:bookmarkStart w:id="75" w:name="__RefHeading___Toc82787200"/>
      <w:bookmarkStart w:id="76" w:name="_Hlk33735085"/>
      <w:bookmarkStart w:id="77" w:name="_Hlk33628624"/>
      <w:bookmarkEnd w:id="75"/>
      <w:bookmarkEnd w:id="77"/>
      <w:r>
        <w:rPr>
          <w:color w:val="000000"/>
        </w:rPr>
        <w:t>5.2.1.</w:t>
      </w:r>
      <w:r>
        <w:rPr>
          <w:color w:val="000000"/>
          <w:lang w:val="en-US"/>
        </w:rPr>
        <w:t>11</w:t>
        <w:tab/>
        <w:t>CHF-Controlled Quota Management</w:t>
      </w:r>
    </w:p>
    <w:p>
      <w:pPr>
        <w:pStyle w:val="Normal"/>
        <w:rPr>
          <w:lang w:val="en-US"/>
        </w:rPr>
      </w:pPr>
      <w:bookmarkStart w:id="78" w:name="_Hlk33628624"/>
      <w:bookmarkEnd w:id="78"/>
      <w:r>
        <w:rPr/>
        <w:t xml:space="preserve">Quota management process is initiated by NF consumer, e.g. SMF, for service data flows handled with the online charging method for a given Rating Group. For the provision of the service to the end user, NF consumer requests quota from CHF via Charging Data Request messages [Initial / Update]. CHF-Controlled Quota Management in this context allows CHF to suspend/resume the quota management process for that Rating Group within a PDU session. </w:t>
      </w:r>
    </w:p>
    <w:p>
      <w:pPr>
        <w:pStyle w:val="Normal"/>
        <w:rPr/>
      </w:pPr>
      <w:r>
        <w:rPr/>
        <w:t xml:space="preserve">When an NF consumer issues a Charging Data Request [Initial / Update] CHF may decide to authorize the service and suspend the quota management for that Rating Group. This means that: the service is authorized without granted units and that all quota management triggers for that Rating Group within a PDU session are ignored by the NF consumer. </w:t>
        <w:br/>
        <w:t>Usage will continue to be reported via the remaining default active triggers. It is the sole responsibility of CHF to activate other applicable triggers if additional reporting is needed.</w:t>
      </w:r>
    </w:p>
    <w:p>
      <w:pPr>
        <w:pStyle w:val="Normal"/>
        <w:rPr/>
      </w:pPr>
      <w:r>
        <w:rPr/>
        <w:t>When an NF consumer issues a Charging Data Request [Update] in which a given Rating Group has quota management previously suspended, CHF may decide to resume quota management for that Rating Group. This means that all previously set quota management triggers for that Rating Group are considered by the NF consumer and granted units are reconfigured by the CHF.</w:t>
      </w:r>
    </w:p>
    <w:p>
      <w:pPr>
        <w:pStyle w:val="Normal"/>
        <w:rPr/>
      </w:pPr>
      <w:bookmarkStart w:id="79" w:name="_Hlk33772728"/>
      <w:r>
        <w:rPr/>
        <w:t>CHF may want to resume quota management at any time, for this Re-authorization mechanisms can be used to trigger NF consumer to subsequently issue a Charging Data Request [Update].</w:t>
      </w:r>
      <w:bookmarkEnd w:id="79"/>
      <w:r>
        <w:rPr/>
        <w:t>Procedures enabling CHF-Controlled Quota Management to suspend/resume the quota management are described in TS 32.290 [57].</w:t>
      </w:r>
      <w:bookmarkEnd w:id="76"/>
    </w:p>
    <w:p>
      <w:pPr>
        <w:pStyle w:val="Heading3"/>
        <w:rPr/>
      </w:pPr>
      <w:bookmarkStart w:id="80" w:name="__RefHeading___Toc82787201"/>
      <w:bookmarkEnd w:id="80"/>
      <w:r>
        <w:rPr/>
        <w:t>5.2.2</w:t>
        <w:tab/>
        <w:t>Message flows</w:t>
      </w:r>
    </w:p>
    <w:p>
      <w:pPr>
        <w:pStyle w:val="Heading4"/>
        <w:ind w:left="1418" w:hanging="1418"/>
        <w:rPr>
          <w:rFonts w:eastAsia="SimSun;宋体"/>
        </w:rPr>
      </w:pPr>
      <w:bookmarkStart w:id="81" w:name="__RefHeading___Toc82787202"/>
      <w:bookmarkEnd w:id="81"/>
      <w:r>
        <w:rPr>
          <w:rFonts w:eastAsia="SimSun;宋体"/>
        </w:rPr>
        <w:t>5.2.2.1</w:t>
        <w:tab/>
        <w:t>General</w:t>
      </w:r>
    </w:p>
    <w:p>
      <w:pPr>
        <w:pStyle w:val="Normal"/>
        <w:keepNext w:val="true"/>
        <w:rPr>
          <w:rFonts w:eastAsia="SimSun;宋体"/>
        </w:rPr>
      </w:pPr>
      <w:r>
        <w:rPr/>
        <w:t xml:space="preserve">The flows in the present document specify the interaction between the SMF and the CHF for 5G data connectivity converged charging functionality, in different scenarios, based on </w:t>
      </w:r>
      <w:r>
        <w:rPr>
          <w:lang w:bidi="ar-IQ"/>
        </w:rPr>
        <w:t xml:space="preserve">TS 23.501 [200] and TS 23.502 [201] </w:t>
      </w:r>
      <w:r>
        <w:rPr/>
        <w:t xml:space="preserve">procedures and flows. </w:t>
      </w:r>
    </w:p>
    <w:p>
      <w:pPr>
        <w:pStyle w:val="Normal"/>
        <w:rPr/>
      </w:pPr>
      <w:r>
        <w:rPr/>
        <w:t xml:space="preserve">This interaction is based on Charging Data Request /Response specified </w:t>
      </w:r>
      <w:r>
        <w:rPr>
          <w:lang w:bidi="ar-IQ"/>
        </w:rPr>
        <w:t>in TS 32.290 [57]</w:t>
      </w:r>
      <w:r>
        <w:rPr/>
        <w:t xml:space="preserve">, exchanged between the SMF embedding the CTF and the CHF. </w:t>
      </w:r>
    </w:p>
    <w:p>
      <w:pPr>
        <w:pStyle w:val="Normal"/>
        <w:rPr>
          <w:lang w:eastAsia="zh-CN"/>
        </w:rPr>
      </w:pPr>
      <w:r>
        <w:rPr/>
        <w:t xml:space="preserve">As a general principle, the steps in the figures for the message flows below correspond to the steps of figures in TS 23.502 [201], which is the reference. This document specifies the charging specific extension part. </w:t>
      </w:r>
    </w:p>
    <w:p>
      <w:pPr>
        <w:pStyle w:val="Heading4"/>
        <w:ind w:left="1418" w:hanging="1418"/>
        <w:rPr>
          <w:rFonts w:eastAsia="SimSun;宋体"/>
        </w:rPr>
      </w:pPr>
      <w:bookmarkStart w:id="82" w:name="__RefHeading___Toc82787203"/>
      <w:bookmarkEnd w:id="82"/>
      <w:r>
        <w:rPr/>
        <w:t>5.2.2.2</w:t>
        <w:tab/>
      </w:r>
      <w:r>
        <w:rPr>
          <w:rFonts w:eastAsia="SimSun;宋体"/>
        </w:rPr>
        <w:t xml:space="preserve">PDU session </w:t>
      </w:r>
      <w:r>
        <w:rPr/>
        <w:t>charging from SMF</w:t>
      </w:r>
    </w:p>
    <w:p>
      <w:pPr>
        <w:pStyle w:val="Heading5"/>
        <w:ind w:left="1701" w:hanging="1701"/>
        <w:rPr>
          <w:lang w:eastAsia="zh-CN"/>
        </w:rPr>
      </w:pPr>
      <w:bookmarkStart w:id="83" w:name="__RefHeading___Toc82787204"/>
      <w:bookmarkEnd w:id="83"/>
      <w:r>
        <w:rPr/>
        <w:t>5.2.2.2.1</w:t>
        <w:tab/>
      </w:r>
      <w:r>
        <w:rPr>
          <w:lang w:eastAsia="zh-CN"/>
        </w:rPr>
        <w:t>General</w:t>
      </w:r>
    </w:p>
    <w:p>
      <w:pPr>
        <w:pStyle w:val="Normal"/>
        <w:rPr/>
      </w:pPr>
      <w:r>
        <w:rPr/>
        <w:t xml:space="preserve">The subclause below describes PDU session charging in non-roaming scenarios. </w:t>
      </w:r>
    </w:p>
    <w:p>
      <w:pPr>
        <w:pStyle w:val="Heading5"/>
        <w:ind w:left="1701" w:hanging="1701"/>
        <w:rPr>
          <w:lang w:eastAsia="zh-CN"/>
        </w:rPr>
      </w:pPr>
      <w:bookmarkStart w:id="84" w:name="__RefHeading___Toc82787205"/>
      <w:bookmarkEnd w:id="84"/>
      <w:r>
        <w:rPr/>
        <w:t>5.2.2.2.2</w:t>
        <w:tab/>
        <w:t>PDU session establishment</w:t>
      </w:r>
    </w:p>
    <w:p>
      <w:pPr>
        <w:pStyle w:val="Normal"/>
        <w:rPr/>
      </w:pPr>
      <w:r>
        <w:rPr/>
        <w:t>The following figure 5.2.2.2.1 describes a</w:t>
      </w:r>
      <w:r>
        <w:rPr>
          <w:lang w:eastAsia="zh-CN"/>
        </w:rPr>
        <w:t xml:space="preserve"> </w:t>
      </w:r>
      <w:r>
        <w:rPr/>
        <w:t>PDU session establishment charging</w:t>
      </w:r>
      <w:r>
        <w:rPr>
          <w:lang w:eastAsia="zh-CN"/>
        </w:rPr>
        <w:t xml:space="preserve">, based on figure </w:t>
      </w:r>
      <w:r>
        <w:rPr/>
        <w:t xml:space="preserve">4.3.2.2.1.1 TS 23.502 [202] description:  </w:t>
      </w:r>
    </w:p>
    <w:p>
      <w:pPr>
        <w:pStyle w:val="TH"/>
        <w:rPr>
          <w:rFonts w:ascii="Times New Roman" w:hAnsi="Times New Roman" w:cs="Times New Roman"/>
        </w:rPr>
      </w:pPr>
      <w:r>
        <w:rPr>
          <w:rFonts w:cs="Times New Roman" w:ascii="Times New Roman" w:hAnsi="Times New Roman"/>
        </w:rPr>
      </w:r>
    </w:p>
    <w:p>
      <w:pPr>
        <w:pStyle w:val="TH"/>
        <w:rPr/>
      </w:pPr>
      <w:r>
        <w:rPr/>
        <w:drawing>
          <wp:inline distT="0" distB="0" distL="0" distR="0">
            <wp:extent cx="5750560" cy="8095615"/>
            <wp:effectExtent l="0" t="0" r="0" b="0"/>
            <wp:docPr id="1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
                    <pic:cNvPicPr>
                      <a:picLocks noChangeAspect="1" noChangeArrowheads="1"/>
                    </pic:cNvPicPr>
                  </pic:nvPicPr>
                  <pic:blipFill>
                    <a:blip r:embed="rId23"/>
                    <a:srcRect l="-6" t="-4" r="-6" b="-4"/>
                    <a:stretch>
                      <a:fillRect/>
                    </a:stretch>
                  </pic:blipFill>
                  <pic:spPr bwMode="auto">
                    <a:xfrm>
                      <a:off x="0" y="0"/>
                      <a:ext cx="5750560" cy="8095615"/>
                    </a:xfrm>
                    <a:prstGeom prst="rect">
                      <a:avLst/>
                    </a:prstGeom>
                  </pic:spPr>
                </pic:pic>
              </a:graphicData>
            </a:graphic>
          </wp:inline>
        </w:drawing>
      </w:r>
    </w:p>
    <w:p>
      <w:pPr>
        <w:pStyle w:val="TF"/>
        <w:rPr/>
      </w:pPr>
      <w:r>
        <w:rPr/>
        <w:t>Figure 5.2.2.2.2.1: PDU session establishment</w:t>
      </w:r>
    </w:p>
    <w:p>
      <w:pPr>
        <w:pStyle w:val="B1"/>
        <w:rPr/>
      </w:pPr>
      <w:r>
        <w:rPr/>
        <w:t>8.</w:t>
      </w:r>
      <w:r>
        <w:rPr/>
        <w:t xml:space="preserve"> The SMF selects an SSC mode for the PDU Session and also selects </w:t>
      </w:r>
      <w:r>
        <w:rPr>
          <w:lang w:eastAsia="zh-CN"/>
        </w:rPr>
        <w:t>one or more</w:t>
      </w:r>
      <w:r>
        <w:rPr/>
        <w:t xml:space="preserve"> UPFs.</w:t>
      </w:r>
    </w:p>
    <w:p>
      <w:pPr>
        <w:pStyle w:val="B1"/>
        <w:rPr/>
      </w:pPr>
      <w:r>
        <w:rPr/>
        <w:t>9. The SMF may perform a Session Management Policy Modification procedure to report some event to the PCF that has previously subscribed</w:t>
      </w:r>
      <w:r>
        <w:rPr>
          <w:lang w:val="en-US"/>
        </w:rPr>
        <w:t>.</w:t>
      </w:r>
    </w:p>
    <w:p>
      <w:pPr>
        <w:pStyle w:val="B1"/>
        <w:rPr/>
      </w:pPr>
      <w:r>
        <w:rPr/>
        <w:t>9ch-a.The SMF creates a Charging Id for the PDU session, and sends Charging Data Request</w:t>
      </w:r>
      <w:r>
        <w:rPr>
          <w:lang w:eastAsia="zh-CN"/>
        </w:rPr>
        <w:t>[initial] to CHF</w:t>
      </w:r>
      <w:r>
        <w:rPr/>
        <w:t xml:space="preserve"> for authorization for the subscriber to start the PDU session which is triggered by start of PDU session charging event.</w:t>
      </w:r>
    </w:p>
    <w:p>
      <w:pPr>
        <w:pStyle w:val="B1"/>
        <w:rPr/>
      </w:pPr>
      <w:r>
        <w:rPr/>
        <w:t>9ch-b. The CHF opens CDR for this PDU session.</w:t>
      </w:r>
    </w:p>
    <w:p>
      <w:pPr>
        <w:pStyle w:val="B1"/>
        <w:rPr>
          <w:lang w:eastAsia="zh-CN"/>
        </w:rPr>
      </w:pPr>
      <w:r>
        <w:rPr/>
        <w:t>9ch-c. The CHF acknowledges by sending Charging Data Response</w:t>
      </w:r>
      <w:r>
        <w:rPr>
          <w:lang w:eastAsia="zh-CN"/>
        </w:rPr>
        <w:t>[Initial] to the SMF.</w:t>
      </w:r>
    </w:p>
    <w:p>
      <w:pPr>
        <w:pStyle w:val="B1"/>
        <w:rPr/>
      </w:pPr>
      <w:r>
        <w:rPr/>
        <w:t>15.</w:t>
        <w:tab/>
        <w:t>AMF to SMF: SM Request (N2 SM information).</w:t>
      </w:r>
    </w:p>
    <w:p>
      <w:pPr>
        <w:pStyle w:val="B1"/>
        <w:rPr/>
      </w:pPr>
      <w:r>
        <w:rPr>
          <w:lang w:eastAsia="zh-CN"/>
        </w:rPr>
        <w:t>[16a-b]</w:t>
      </w:r>
      <w:r>
        <w:rPr/>
        <w:t>. N4 session Modification.</w:t>
      </w:r>
    </w:p>
    <w:p>
      <w:pPr>
        <w:pStyle w:val="B1"/>
        <w:rPr/>
      </w:pPr>
      <w:r>
        <w:rPr/>
        <w:t xml:space="preserve">16ch-a. This step may occur in case "start of service data flow" needs quota from CHF, for the SMF to request quota.   </w:t>
      </w:r>
    </w:p>
    <w:p>
      <w:pPr>
        <w:pStyle w:val="B1"/>
        <w:rPr/>
      </w:pPr>
      <w:r>
        <w:rPr/>
        <w:t>16ch-b. The CHF updates CDR for this PDU session.</w:t>
      </w:r>
    </w:p>
    <w:p>
      <w:pPr>
        <w:pStyle w:val="B1"/>
        <w:rPr>
          <w:lang w:eastAsia="zh-CN"/>
        </w:rPr>
      </w:pPr>
      <w:r>
        <w:rPr/>
        <w:t>16ch-c. The CHF acknowledges by sending Charging Data Response</w:t>
      </w:r>
      <w:r>
        <w:rPr>
          <w:lang w:eastAsia="zh-CN"/>
        </w:rPr>
        <w:t>[Update] to the SMF.</w:t>
      </w:r>
    </w:p>
    <w:p>
      <w:pPr>
        <w:pStyle w:val="NO"/>
        <w:rPr/>
      </w:pPr>
      <w:r>
        <w:rPr>
          <w:lang w:eastAsia="zh-CN"/>
        </w:rPr>
        <w:t xml:space="preserve">NOTE 1: The steps from </w:t>
      </w:r>
      <w:r>
        <w:rPr/>
        <w:t>16ch-a to 16ch-c for quota request from CHF are not applicable for offline only charging.</w:t>
      </w:r>
    </w:p>
    <w:p>
      <w:pPr>
        <w:pStyle w:val="B1"/>
        <w:rPr/>
      </w:pPr>
      <w:r>
        <w:rPr/>
        <w:t>17.</w:t>
        <w:tab/>
        <w:t>SM Request with PDU session Update Response to AMF.</w:t>
      </w:r>
    </w:p>
    <w:p>
      <w:pPr>
        <w:pStyle w:val="B1"/>
        <w:rPr/>
      </w:pPr>
      <w:r>
        <w:rPr/>
        <w:t>18. SMF sends SM Context Status Notify to AMF.</w:t>
      </w:r>
    </w:p>
    <w:p>
      <w:pPr>
        <w:pStyle w:val="B1"/>
        <w:rPr/>
      </w:pPr>
      <w:r>
        <w:rPr/>
        <w:t>19.</w:t>
        <w:tab/>
        <w:t>In case of PDU Type IPv6, IPv6 Address Configuration.</w:t>
      </w:r>
    </w:p>
    <w:p>
      <w:pPr>
        <w:pStyle w:val="Heading4"/>
        <w:ind w:left="1418" w:hanging="1418"/>
        <w:rPr/>
      </w:pPr>
      <w:bookmarkStart w:id="85" w:name="__RefHeading___Toc82787206"/>
      <w:bookmarkEnd w:id="85"/>
      <w:r>
        <w:rPr/>
        <w:t>5.2.2.3</w:t>
        <w:tab/>
        <w:t>PDU session charging SSC Mode 1 from SMF</w:t>
      </w:r>
    </w:p>
    <w:p>
      <w:pPr>
        <w:pStyle w:val="Heading5"/>
        <w:ind w:left="1701" w:hanging="1701"/>
        <w:rPr>
          <w:lang w:eastAsia="zh-CN"/>
        </w:rPr>
      </w:pPr>
      <w:bookmarkStart w:id="86" w:name="__RefHeading___Toc82787207"/>
      <w:bookmarkEnd w:id="86"/>
      <w:r>
        <w:rPr/>
        <w:t>5.2.2.3.1</w:t>
        <w:tab/>
      </w:r>
      <w:r>
        <w:rPr>
          <w:lang w:eastAsia="zh-CN"/>
        </w:rPr>
        <w:t>General</w:t>
      </w:r>
    </w:p>
    <w:p>
      <w:pPr>
        <w:pStyle w:val="Normal"/>
        <w:rPr/>
      </w:pPr>
      <w:r>
        <w:rPr/>
        <w:t>The subclause below describes PDU session SSC mode 1 charging in non-roaming scenarios.</w:t>
      </w:r>
    </w:p>
    <w:p>
      <w:pPr>
        <w:pStyle w:val="Heading5"/>
        <w:ind w:left="1701" w:hanging="1701"/>
        <w:rPr>
          <w:lang w:eastAsia="zh-CN"/>
        </w:rPr>
      </w:pPr>
      <w:bookmarkStart w:id="87" w:name="__RefHeading___Toc82787208"/>
      <w:r>
        <w:rPr/>
        <w:t>5.2.2.3.2</w:t>
        <w:tab/>
        <w:t>PDU session charging SSC Mode 1</w:t>
      </w:r>
      <w:bookmarkEnd w:id="87"/>
      <w:r>
        <w:rPr/>
        <w:t xml:space="preserve"> </w:t>
      </w:r>
    </w:p>
    <w:p>
      <w:pPr>
        <w:pStyle w:val="Normal"/>
        <w:rPr/>
      </w:pPr>
      <w:r>
        <w:rPr/>
        <w:t>The following figure 5.2.2.3.2.1 describes a</w:t>
      </w:r>
      <w:r>
        <w:rPr>
          <w:lang w:eastAsia="zh-CN"/>
        </w:rPr>
        <w:t xml:space="preserve"> </w:t>
      </w:r>
      <w:r>
        <w:rPr/>
        <w:t xml:space="preserve">PDU session </w:t>
      </w:r>
      <w:r>
        <w:rPr>
          <w:lang w:eastAsia="ko-KR"/>
        </w:rPr>
        <w:t>SSC mode 1</w:t>
      </w:r>
      <w:r>
        <w:rPr>
          <w:lang w:eastAsia="ko-KR"/>
        </w:rPr>
        <w:t xml:space="preserve"> </w:t>
      </w:r>
      <w:r>
        <w:rPr/>
        <w:t>charging</w:t>
      </w:r>
      <w:r>
        <w:rPr>
          <w:lang w:eastAsia="zh-CN"/>
        </w:rPr>
        <w:t xml:space="preserve">, based on clause </w:t>
      </w:r>
      <w:r>
        <w:rPr/>
        <w:t xml:space="preserve">5.6.9.2.1 TS 23.501 [201] description:  </w:t>
      </w:r>
    </w:p>
    <w:p>
      <w:pPr>
        <w:pStyle w:val="Normal"/>
        <w:rPr/>
      </w:pPr>
      <w:r>
        <w:rPr/>
      </w:r>
    </w:p>
    <w:p>
      <w:pPr>
        <w:pStyle w:val="TH"/>
        <w:rPr>
          <w:rFonts w:eastAsia="SimSun;宋体"/>
        </w:rPr>
      </w:pPr>
      <w:r>
        <w:rPr>
          <w:rFonts w:eastAsia="SimSun;宋体"/>
        </w:rPr>
        <w:object w:dxaOrig="16267" w:dyaOrig="7944">
          <v:shapetype id="_x0000_tole_rId24" coordsize="21600,21600" o:spt="ole_rId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 type="_x0000_tole_rId24" style="width:488.25pt;height:237.35pt" filled="f" o:ole="">
            <v:imagedata r:id="rId25" o:title=""/>
          </v:shape>
          <o:OLEObject Type="Embed" ProgID="" ShapeID="ole_rId24" DrawAspect="Content" ObjectID="_128044382" r:id="rId24"/>
        </w:object>
      </w:r>
    </w:p>
    <w:p>
      <w:pPr>
        <w:pStyle w:val="TF"/>
        <w:rPr/>
      </w:pPr>
      <w:r>
        <w:rPr/>
        <w:t>Figure 5.2.2.3.</w:t>
      </w:r>
      <w:r>
        <w:rPr>
          <w:lang w:val="fr-FR"/>
        </w:rPr>
        <w:t>2.</w:t>
      </w:r>
      <w:r>
        <w:rPr/>
        <w:t>1: PDU session anchor</w:t>
      </w:r>
      <w:r>
        <w:rPr/>
        <w:t xml:space="preserve"> relocation </w:t>
      </w:r>
      <w:r>
        <w:rPr/>
        <w:t xml:space="preserve">in </w:t>
      </w:r>
      <w:r>
        <w:rPr/>
        <w:t>SSC mode 1</w:t>
      </w:r>
      <w:r>
        <w:rPr/>
        <w:t xml:space="preserve"> </w:t>
      </w:r>
    </w:p>
    <w:p>
      <w:pPr>
        <w:pStyle w:val="EX"/>
        <w:rPr/>
      </w:pPr>
      <w:r>
        <w:rPr/>
        <w:t xml:space="preserve">Ongoing charging interaction associated with the established PDU session (UPF). </w:t>
      </w:r>
    </w:p>
    <w:p>
      <w:pPr>
        <w:pStyle w:val="B1"/>
        <w:rPr/>
      </w:pPr>
      <w:r>
        <w:rPr/>
        <w:t>1.</w:t>
        <w:tab/>
        <w:t>A (R)AN relocation is performed.</w:t>
      </w:r>
    </w:p>
    <w:p>
      <w:pPr>
        <w:pStyle w:val="B1"/>
        <w:rPr/>
      </w:pPr>
      <w:r>
        <w:rPr/>
        <w:t xml:space="preserve">2. The SMF determines that the serving UPF needs to be maintained and interacts with the UPF for the path switch to the new (R)AN access. </w:t>
      </w:r>
    </w:p>
    <w:p>
      <w:pPr>
        <w:pStyle w:val="B1"/>
        <w:rPr/>
      </w:pPr>
      <w:r>
        <w:rPr/>
        <w:t>3. the SMF acknowledges the path switch to the new (R)AN.</w:t>
      </w:r>
    </w:p>
    <w:p>
      <w:pPr>
        <w:pStyle w:val="B1"/>
        <w:rPr/>
      </w:pPr>
      <w:r>
        <w:rPr/>
        <w:t>3ch-a. The SMF sends Charging Data Request[Update] to the CHF for reporting the charging information User location information/ Access Technology Type Information.</w:t>
      </w:r>
    </w:p>
    <w:p>
      <w:pPr>
        <w:pStyle w:val="B1"/>
        <w:rPr/>
      </w:pPr>
      <w:r>
        <w:rPr/>
        <w:t>3ch-b. The CHF updates the CDR.</w:t>
      </w:r>
    </w:p>
    <w:p>
      <w:pPr>
        <w:pStyle w:val="B1"/>
        <w:rPr/>
      </w:pPr>
      <w:r>
        <w:rPr/>
        <w:t>3ch-c. The CHF acknowledges by sending Charging Data Response</w:t>
      </w:r>
      <w:r>
        <w:rPr>
          <w:lang w:eastAsia="zh-CN"/>
        </w:rPr>
        <w:t>[Update] to the SMF.</w:t>
      </w:r>
    </w:p>
    <w:p>
      <w:pPr>
        <w:pStyle w:val="Heading4"/>
        <w:ind w:left="1418" w:hanging="1418"/>
        <w:rPr/>
      </w:pPr>
      <w:bookmarkStart w:id="88" w:name="__RefHeading___Toc82787209"/>
      <w:r>
        <w:rPr/>
        <w:t>5.2.2.4</w:t>
        <w:tab/>
        <w:t>PDU session Charging SSC Mode 2 from SMF</w:t>
      </w:r>
      <w:bookmarkEnd w:id="88"/>
      <w:r>
        <w:rPr/>
        <w:t xml:space="preserve"> </w:t>
      </w:r>
    </w:p>
    <w:p>
      <w:pPr>
        <w:pStyle w:val="Heading5"/>
        <w:ind w:left="1701" w:hanging="1701"/>
        <w:rPr>
          <w:lang w:eastAsia="zh-CN"/>
        </w:rPr>
      </w:pPr>
      <w:bookmarkStart w:id="89" w:name="__RefHeading___Toc82787210"/>
      <w:bookmarkEnd w:id="89"/>
      <w:r>
        <w:rPr/>
        <w:t>5.2.2.4.1</w:t>
        <w:tab/>
      </w:r>
      <w:r>
        <w:rPr>
          <w:lang w:eastAsia="zh-CN"/>
        </w:rPr>
        <w:t>General</w:t>
      </w:r>
    </w:p>
    <w:p>
      <w:pPr>
        <w:pStyle w:val="Normal"/>
        <w:rPr/>
      </w:pPr>
      <w:r>
        <w:rPr/>
        <w:t xml:space="preserve">The subclause below describes PDU session charging for </w:t>
      </w:r>
      <w:r>
        <w:rPr>
          <w:lang w:eastAsia="ko-KR"/>
        </w:rPr>
        <w:t>change the PDU Session Anchor serving a PDU Session of SSC mode 2</w:t>
      </w:r>
    </w:p>
    <w:p>
      <w:pPr>
        <w:pStyle w:val="Heading5"/>
        <w:ind w:left="1701" w:hanging="1701"/>
        <w:rPr/>
      </w:pPr>
      <w:bookmarkStart w:id="90" w:name="__RefHeading___Toc82787211"/>
      <w:r>
        <w:rPr/>
        <w:t>5.2.2.4.2</w:t>
        <w:tab/>
        <w:t>PDU session Charging SSC Mode 2</w:t>
      </w:r>
      <w:bookmarkEnd w:id="90"/>
      <w:r>
        <w:rPr/>
        <w:t xml:space="preserve"> </w:t>
      </w:r>
    </w:p>
    <w:p>
      <w:pPr>
        <w:pStyle w:val="Normal"/>
        <w:rPr/>
      </w:pPr>
      <w:r>
        <w:rPr/>
        <w:t>The following figure 5.2.2.4.2.1 describes a</w:t>
      </w:r>
      <w:r>
        <w:rPr>
          <w:lang w:eastAsia="zh-CN"/>
        </w:rPr>
        <w:t xml:space="preserve"> </w:t>
      </w:r>
      <w:r>
        <w:rPr/>
        <w:t xml:space="preserve">PDU session </w:t>
      </w:r>
      <w:r>
        <w:rPr>
          <w:lang w:eastAsia="ko-KR"/>
        </w:rPr>
        <w:t>anchor</w:t>
      </w:r>
      <w:r>
        <w:rPr>
          <w:lang w:eastAsia="ko-KR"/>
        </w:rPr>
        <w:t xml:space="preserve"> relocation </w:t>
      </w:r>
      <w:r>
        <w:rPr>
          <w:lang w:eastAsia="ko-KR"/>
        </w:rPr>
        <w:t>in</w:t>
      </w:r>
      <w:r>
        <w:rPr>
          <w:lang w:eastAsia="ko-KR"/>
        </w:rPr>
        <w:t xml:space="preserve"> SSC mode 2</w:t>
      </w:r>
      <w:r>
        <w:rPr>
          <w:lang w:eastAsia="ko-KR"/>
        </w:rPr>
        <w:t xml:space="preserve"> </w:t>
      </w:r>
      <w:r>
        <w:rPr/>
        <w:t>charging</w:t>
      </w:r>
      <w:r>
        <w:rPr>
          <w:lang w:eastAsia="zh-CN"/>
        </w:rPr>
        <w:t xml:space="preserve">, based on figure </w:t>
      </w:r>
      <w:r>
        <w:rPr/>
        <w:t xml:space="preserve">4.3.5.1.1 TS 23.502 [201] description:  </w:t>
      </w:r>
    </w:p>
    <w:p>
      <w:pPr>
        <w:pStyle w:val="Normal"/>
        <w:rPr/>
      </w:pPr>
      <w:r>
        <w:rPr/>
      </w:r>
    </w:p>
    <w:p>
      <w:pPr>
        <w:pStyle w:val="TH"/>
        <w:rPr/>
      </w:pPr>
      <w:r>
        <w:rPr/>
        <w:object w:dxaOrig="9759" w:dyaOrig="9643">
          <v:shapetype id="_x0000_tole_rId26" coordsize="21600,21600" o:spt="ole_rId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 type="_x0000_tole_rId26" style="width:457.25pt;height:451.8pt" filled="f" o:ole="">
            <v:imagedata r:id="rId27" o:title=""/>
          </v:shape>
          <o:OLEObject Type="Embed" ProgID="" ShapeID="ole_rId26" DrawAspect="Content" ObjectID="_858278614" r:id="rId26"/>
        </w:object>
      </w:r>
    </w:p>
    <w:p>
      <w:pPr>
        <w:pStyle w:val="TF"/>
        <w:rPr/>
      </w:pPr>
      <w:r>
        <w:rPr/>
        <w:t>Figure 5.2.2.4.</w:t>
      </w:r>
      <w:r>
        <w:rPr>
          <w:lang w:val="en-US"/>
        </w:rPr>
        <w:t>2.</w:t>
      </w:r>
      <w:r>
        <w:rPr/>
        <w:t>1: PDU session anchor</w:t>
      </w:r>
      <w:r>
        <w:rPr/>
        <w:t xml:space="preserve"> relocation </w:t>
      </w:r>
      <w:r>
        <w:rPr/>
        <w:t xml:space="preserve">in </w:t>
      </w:r>
      <w:r>
        <w:rPr/>
        <w:t>SSC mode 2</w:t>
      </w:r>
      <w:r>
        <w:rPr/>
        <w:t xml:space="preserve"> with single PDU session anchor</w:t>
      </w:r>
    </w:p>
    <w:p>
      <w:pPr>
        <w:pStyle w:val="B1"/>
        <w:rPr/>
      </w:pPr>
      <w:r>
        <w:rPr/>
        <w:t xml:space="preserve">Ongoing charging session associated with the established PDU session (UPF1) </w:t>
      </w:r>
    </w:p>
    <w:p>
      <w:pPr>
        <w:pStyle w:val="B1"/>
        <w:rPr/>
      </w:pPr>
      <w:r>
        <w:rPr/>
        <w:t>2.</w:t>
        <w:tab/>
        <w:t xml:space="preserve">PDU session release procedure (UPF1). </w:t>
      </w:r>
    </w:p>
    <w:p>
      <w:pPr>
        <w:pStyle w:val="B1"/>
        <w:rPr/>
      </w:pPr>
      <w:r>
        <w:rPr/>
        <w:t>2ch-a. The SMF1 sends Charging Data Request[Termination] to the CHF for terminating the charging associated with old PDU session in UPF1.</w:t>
      </w:r>
    </w:p>
    <w:p>
      <w:pPr>
        <w:pStyle w:val="B1"/>
        <w:rPr/>
      </w:pPr>
      <w:r>
        <w:rPr/>
        <w:t>2ch-b. The CHF closes the CDR for old PDU session in UPF1.</w:t>
      </w:r>
    </w:p>
    <w:p>
      <w:pPr>
        <w:pStyle w:val="B1"/>
        <w:rPr/>
      </w:pPr>
      <w:r>
        <w:rPr/>
        <w:t>2ch-c. The CHF acknowledges by sending Charging Data Response</w:t>
      </w:r>
      <w:r>
        <w:rPr>
          <w:lang w:eastAsia="zh-CN"/>
        </w:rPr>
        <w:t>[</w:t>
      </w:r>
      <w:r>
        <w:rPr/>
        <w:t>Termination</w:t>
      </w:r>
      <w:r>
        <w:rPr>
          <w:lang w:eastAsia="zh-CN"/>
        </w:rPr>
        <w:t>] to the SMF1.</w:t>
      </w:r>
    </w:p>
    <w:p>
      <w:pPr>
        <w:pStyle w:val="B1"/>
        <w:rPr/>
      </w:pPr>
      <w:r>
        <w:rPr/>
        <w:t>3.</w:t>
        <w:tab/>
        <w:t>PDU session establishment procedure (UPF2).</w:t>
      </w:r>
    </w:p>
    <w:p>
      <w:pPr>
        <w:pStyle w:val="B1"/>
        <w:rPr/>
      </w:pPr>
      <w:r>
        <w:rPr/>
        <w:t>3ch-a. The SMF2 creates a Charging Id for new PDU session ID in UPF2 and sends Charging Data Request</w:t>
      </w:r>
      <w:r>
        <w:rPr>
          <w:lang w:eastAsia="zh-CN"/>
        </w:rPr>
        <w:t>[initial] to CHF</w:t>
      </w:r>
      <w:r>
        <w:rPr/>
        <w:t xml:space="preserve"> for authorization for the subscriber to start the new PDU session which is triggered by start of PDU session charging event.</w:t>
      </w:r>
    </w:p>
    <w:p>
      <w:pPr>
        <w:pStyle w:val="B1"/>
        <w:rPr/>
      </w:pPr>
      <w:r>
        <w:rPr/>
        <w:t>3ch-b. The CHF opens CDR for new PDU session in UPF2.</w:t>
      </w:r>
    </w:p>
    <w:p>
      <w:pPr>
        <w:pStyle w:val="B1"/>
        <w:rPr>
          <w:lang w:eastAsia="zh-CN"/>
        </w:rPr>
      </w:pPr>
      <w:r>
        <w:rPr/>
        <w:t>3ch-c. The CHF acknowledges by sending Charging Data Response</w:t>
      </w:r>
      <w:r>
        <w:rPr>
          <w:lang w:eastAsia="zh-CN"/>
        </w:rPr>
        <w:t>[initial] to the SMF2.</w:t>
      </w:r>
    </w:p>
    <w:p>
      <w:pPr>
        <w:pStyle w:val="NO"/>
        <w:rPr/>
      </w:pPr>
      <w:r>
        <w:rPr/>
        <w:t xml:space="preserve">NOTE: If the same SMF1 is re-selected is step 3, the same steps 3ch-a to b apply to SMF1   </w:t>
      </w:r>
    </w:p>
    <w:p>
      <w:pPr>
        <w:pStyle w:val="Normal"/>
        <w:rPr/>
      </w:pPr>
      <w:r>
        <w:rPr/>
      </w:r>
    </w:p>
    <w:p>
      <w:pPr>
        <w:pStyle w:val="Heading4"/>
        <w:ind w:left="1418" w:hanging="1418"/>
        <w:rPr/>
      </w:pPr>
      <w:bookmarkStart w:id="91" w:name="__RefHeading___Toc82787212"/>
      <w:bookmarkEnd w:id="91"/>
      <w:r>
        <w:rPr/>
        <w:t>5.2.2.5</w:t>
        <w:tab/>
        <w:t>PDU session Charging SSC Mode 3 from SMF</w:t>
      </w:r>
    </w:p>
    <w:p>
      <w:pPr>
        <w:pStyle w:val="Heading5"/>
        <w:ind w:left="1701" w:hanging="1701"/>
        <w:rPr>
          <w:lang w:eastAsia="zh-CN"/>
        </w:rPr>
      </w:pPr>
      <w:bookmarkStart w:id="92" w:name="__RefHeading___Toc82787213"/>
      <w:bookmarkEnd w:id="92"/>
      <w:r>
        <w:rPr/>
        <w:t>5.2.2.5.1</w:t>
        <w:tab/>
      </w:r>
      <w:r>
        <w:rPr>
          <w:lang w:eastAsia="zh-CN"/>
        </w:rPr>
        <w:t>General</w:t>
      </w:r>
    </w:p>
    <w:p>
      <w:pPr>
        <w:pStyle w:val="Normal"/>
        <w:rPr/>
      </w:pPr>
      <w:r>
        <w:rPr/>
        <w:t xml:space="preserve">The subclause below describes PDU session charging for </w:t>
      </w:r>
      <w:r>
        <w:rPr>
          <w:lang w:eastAsia="ko-KR"/>
        </w:rPr>
        <w:t>change the PDU Session Anchor serving a PDU Session of SSC mode 3.</w:t>
      </w:r>
    </w:p>
    <w:p>
      <w:pPr>
        <w:pStyle w:val="Heading5"/>
        <w:ind w:left="1701" w:hanging="1701"/>
        <w:rPr>
          <w:lang w:val="fr-FR"/>
        </w:rPr>
      </w:pPr>
      <w:bookmarkStart w:id="93" w:name="__RefHeading___Toc82787214"/>
      <w:r>
        <w:rPr>
          <w:lang w:val="fr-FR"/>
        </w:rPr>
        <w:t>5.2.2.5.2</w:t>
        <w:tab/>
        <w:t>PDU session Charging SSC Mode 3</w:t>
      </w:r>
      <w:bookmarkEnd w:id="93"/>
      <w:r>
        <w:rPr>
          <w:lang w:val="fr-FR"/>
        </w:rPr>
        <w:t xml:space="preserve"> </w:t>
      </w:r>
    </w:p>
    <w:p>
      <w:pPr>
        <w:pStyle w:val="Normal"/>
        <w:rPr>
          <w:lang w:eastAsia="zh-CN"/>
        </w:rPr>
      </w:pPr>
      <w:r>
        <w:rPr/>
        <w:t>The following figure 5.2.2.5.2.1 describes a</w:t>
      </w:r>
      <w:r>
        <w:rPr>
          <w:lang w:eastAsia="zh-CN"/>
        </w:rPr>
        <w:t xml:space="preserve"> </w:t>
      </w:r>
      <w:r>
        <w:rPr>
          <w:lang w:eastAsia="ko-KR"/>
        </w:rPr>
        <w:t>PDU session anchor</w:t>
      </w:r>
      <w:r>
        <w:rPr>
          <w:lang w:eastAsia="ko-KR"/>
        </w:rPr>
        <w:t xml:space="preserve"> relocation </w:t>
      </w:r>
      <w:r>
        <w:rPr>
          <w:lang w:eastAsia="ko-KR"/>
        </w:rPr>
        <w:t xml:space="preserve">in </w:t>
      </w:r>
      <w:r>
        <w:rPr>
          <w:lang w:eastAsia="ko-KR"/>
        </w:rPr>
        <w:t xml:space="preserve">SSC </w:t>
      </w:r>
      <w:r>
        <w:rPr>
          <w:lang w:eastAsia="ko-KR"/>
        </w:rPr>
        <w:t>with</w:t>
      </w:r>
      <w:r>
        <w:rPr>
          <w:lang w:eastAsia="ko-KR"/>
        </w:rPr>
        <w:t xml:space="preserve"> mode 3</w:t>
      </w:r>
      <w:r>
        <w:rPr>
          <w:lang w:eastAsia="ko-KR"/>
        </w:rPr>
        <w:t xml:space="preserve"> multiple PDU sessions </w:t>
      </w:r>
      <w:r>
        <w:rPr/>
        <w:t>and SMF reallocation,</w:t>
      </w:r>
      <w:r>
        <w:rPr>
          <w:lang w:eastAsia="zh-CN"/>
        </w:rPr>
        <w:t xml:space="preserve"> based on figure </w:t>
      </w:r>
      <w:r>
        <w:rPr>
          <w:lang w:eastAsia="ko-KR"/>
        </w:rPr>
        <w:t>4.3.5.2.1</w:t>
      </w:r>
      <w:r>
        <w:rPr/>
        <w:t xml:space="preserve"> TS 23.502 [201] description: </w:t>
      </w:r>
    </w:p>
    <w:p>
      <w:pPr>
        <w:pStyle w:val="TH"/>
        <w:rPr>
          <w:rFonts w:eastAsia="SimSun;宋体"/>
          <w:lang w:eastAsia="zh-CN"/>
        </w:rPr>
      </w:pPr>
      <w:r>
        <w:rPr>
          <w:rFonts w:eastAsia="SimSun;宋体"/>
          <w:lang w:eastAsia="zh-CN"/>
        </w:rPr>
      </w:r>
    </w:p>
    <w:p>
      <w:pPr>
        <w:pStyle w:val="TH"/>
        <w:rPr/>
      </w:pPr>
      <w:r>
        <w:rPr/>
        <w:object w:dxaOrig="16867" w:dyaOrig="14618">
          <v:shapetype id="_x0000_tole_rId28" coordsize="21600,21600" o:spt="ole_rId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 type="_x0000_tole_rId28" style="width:476.85pt;height:413.55pt" filled="f" o:ole="">
            <v:imagedata r:id="rId29" o:title=""/>
          </v:shape>
          <o:OLEObject Type="Embed" ProgID="" ShapeID="ole_rId28" DrawAspect="Content" ObjectID="_1321858920" r:id="rId28"/>
        </w:object>
      </w:r>
    </w:p>
    <w:p>
      <w:pPr>
        <w:pStyle w:val="TF"/>
        <w:rPr/>
      </w:pPr>
      <w:r>
        <w:rPr/>
        <w:t>Figure 5.2.2.5.</w:t>
      </w:r>
      <w:r>
        <w:rPr>
          <w:lang w:val="en-US"/>
        </w:rPr>
        <w:t>2.</w:t>
      </w:r>
      <w:r>
        <w:rPr/>
        <w:t>1: PDU session anchor</w:t>
      </w:r>
      <w:r>
        <w:rPr/>
        <w:t xml:space="preserve"> relocation </w:t>
      </w:r>
      <w:r>
        <w:rPr/>
        <w:t xml:space="preserve">in </w:t>
      </w:r>
      <w:r>
        <w:rPr/>
        <w:t>SSC mode 3</w:t>
      </w:r>
      <w:r>
        <w:rPr/>
        <w:t xml:space="preserve"> with multiple PDU sessions – SMF reallocation</w:t>
      </w:r>
    </w:p>
    <w:p>
      <w:pPr>
        <w:pStyle w:val="B1"/>
        <w:rPr/>
      </w:pPr>
      <w:r>
        <w:rPr/>
        <w:t xml:space="preserve">Ongoing charging interaction associated with the established PDU session (with UPF1). </w:t>
      </w:r>
    </w:p>
    <w:p>
      <w:pPr>
        <w:pStyle w:val="B1"/>
        <w:rPr/>
      </w:pPr>
      <w:r>
        <w:rPr/>
        <w:t>4. UE initiates PDU session establishment procedure with UPF2..</w:t>
      </w:r>
    </w:p>
    <w:p>
      <w:pPr>
        <w:pStyle w:val="B1"/>
        <w:rPr/>
      </w:pPr>
      <w:r>
        <w:rPr/>
        <w:t>4ch-a. The SMF2 creates a Charging Id for new PDU session ID with UPF2 and sends Charging Data Request</w:t>
      </w:r>
      <w:r>
        <w:rPr>
          <w:lang w:eastAsia="zh-CN"/>
        </w:rPr>
        <w:t>[initial] to CHF</w:t>
      </w:r>
      <w:r>
        <w:rPr/>
        <w:t xml:space="preserve"> for authorization for the subscriber to start the new PDU session (with UPF2) which is triggered by start of PDU session charging event.</w:t>
      </w:r>
    </w:p>
    <w:p>
      <w:pPr>
        <w:pStyle w:val="B1"/>
        <w:rPr/>
      </w:pPr>
      <w:r>
        <w:rPr/>
        <w:t>4ch-b. The CHF opens CDR for new PDU session in UPF2.</w:t>
      </w:r>
    </w:p>
    <w:p>
      <w:pPr>
        <w:pStyle w:val="B1"/>
        <w:rPr/>
      </w:pPr>
      <w:r>
        <w:rPr/>
        <w:t>4ch-c. The CHF acknowledges by sending Charging Data Response</w:t>
      </w:r>
      <w:r>
        <w:rPr>
          <w:lang w:eastAsia="zh-CN"/>
        </w:rPr>
        <w:t>[initial] to the SMF2.</w:t>
      </w:r>
    </w:p>
    <w:p>
      <w:pPr>
        <w:pStyle w:val="B1"/>
        <w:rPr/>
      </w:pPr>
      <w:r>
        <w:rPr/>
        <w:t>6. Old PDU session for UPF1 release.</w:t>
      </w:r>
    </w:p>
    <w:p>
      <w:pPr>
        <w:pStyle w:val="B1"/>
        <w:rPr/>
      </w:pPr>
      <w:r>
        <w:rPr/>
        <w:t>6ch-a. The SMF1 sends Charging Data Request[Termination] to the CHF for terminating the charging associated with old PDU session in UPF1.</w:t>
      </w:r>
    </w:p>
    <w:p>
      <w:pPr>
        <w:pStyle w:val="B1"/>
        <w:rPr/>
      </w:pPr>
      <w:r>
        <w:rPr/>
        <w:t>6ch-b. The CHF closes the CDR for old PDU session in UPF1.</w:t>
      </w:r>
    </w:p>
    <w:p>
      <w:pPr>
        <w:pStyle w:val="B1"/>
        <w:rPr/>
      </w:pPr>
      <w:r>
        <w:rPr/>
        <w:t>6ch-c. The CHF acknowledges by sending Charging Data Response</w:t>
      </w:r>
      <w:r>
        <w:rPr>
          <w:lang w:eastAsia="zh-CN"/>
        </w:rPr>
        <w:t>[</w:t>
      </w:r>
      <w:r>
        <w:rPr/>
        <w:t>Termination</w:t>
      </w:r>
      <w:r>
        <w:rPr>
          <w:lang w:eastAsia="zh-CN"/>
        </w:rPr>
        <w:t>] to the SMF1.</w:t>
      </w:r>
    </w:p>
    <w:p>
      <w:pPr>
        <w:pStyle w:val="Heading4"/>
        <w:ind w:left="1418" w:hanging="1418"/>
        <w:rPr/>
      </w:pPr>
      <w:bookmarkStart w:id="94" w:name="__RefHeading___Toc82787215"/>
      <w:bookmarkEnd w:id="94"/>
      <w:r>
        <w:rPr/>
        <w:t>5.2.2.6</w:t>
        <w:tab/>
        <w:t>PDU session Charging SSC Mode 3 IPv6</w:t>
      </w:r>
      <w:r>
        <w:rPr>
          <w:lang w:val="en-US"/>
        </w:rPr>
        <w:t xml:space="preserve"> </w:t>
      </w:r>
      <w:r>
        <w:rPr/>
        <w:t>Multi Homed from SMF</w:t>
      </w:r>
    </w:p>
    <w:p>
      <w:pPr>
        <w:pStyle w:val="Heading5"/>
        <w:ind w:left="1701" w:hanging="1701"/>
        <w:rPr>
          <w:lang w:eastAsia="zh-CN"/>
        </w:rPr>
      </w:pPr>
      <w:bookmarkStart w:id="95" w:name="__RefHeading___Toc82787216"/>
      <w:bookmarkEnd w:id="95"/>
      <w:r>
        <w:rPr/>
        <w:t>5.2.2.6.1</w:t>
        <w:tab/>
      </w:r>
      <w:r>
        <w:rPr>
          <w:lang w:eastAsia="zh-CN"/>
        </w:rPr>
        <w:t>General</w:t>
      </w:r>
    </w:p>
    <w:p>
      <w:pPr>
        <w:pStyle w:val="Normal"/>
        <w:rPr/>
      </w:pPr>
      <w:r>
        <w:rPr/>
        <w:t>The subclause below describes PDU session charging for service continuity with SSC mode 3 using the multi-homed PDU Session.</w:t>
      </w:r>
    </w:p>
    <w:p>
      <w:pPr>
        <w:pStyle w:val="Heading5"/>
        <w:ind w:left="1701" w:hanging="1701"/>
        <w:rPr>
          <w:lang w:val="en-US"/>
        </w:rPr>
      </w:pPr>
      <w:bookmarkStart w:id="96" w:name="__RefHeading___Toc82787217"/>
      <w:r>
        <w:rPr>
          <w:lang w:val="en-US"/>
        </w:rPr>
        <w:t>5.2.2.6.2</w:t>
        <w:tab/>
        <w:t xml:space="preserve">PDU session Charging SSC Mode 3 </w:t>
      </w:r>
      <w:r>
        <w:rPr/>
        <w:t>IPv6 Multi Homed</w:t>
      </w:r>
      <w:bookmarkEnd w:id="96"/>
      <w:r>
        <w:rPr>
          <w:lang w:val="en-US"/>
        </w:rPr>
        <w:t xml:space="preserve"> </w:t>
      </w:r>
      <w:r>
        <w:rPr/>
        <w:t xml:space="preserve"> </w:t>
      </w:r>
    </w:p>
    <w:p>
      <w:pPr>
        <w:pStyle w:val="Normal"/>
        <w:rPr/>
      </w:pPr>
      <w:r>
        <w:rPr/>
        <w:t>The following figure 5.2.2.6.2.1 describes a</w:t>
      </w:r>
      <w:r>
        <w:rPr>
          <w:lang w:eastAsia="zh-CN"/>
        </w:rPr>
        <w:t xml:space="preserve"> </w:t>
      </w:r>
      <w:r>
        <w:rPr/>
        <w:t>PDU session anchor</w:t>
      </w:r>
      <w:r>
        <w:rPr/>
        <w:t xml:space="preserve"> relocation</w:t>
      </w:r>
      <w:r>
        <w:rPr/>
        <w:t xml:space="preserve"> in </w:t>
      </w:r>
      <w:r>
        <w:rPr/>
        <w:t>SSC mode 3</w:t>
      </w:r>
      <w:r>
        <w:rPr/>
        <w:t xml:space="preserve"> with IPv6 Multi homed PDU Session charging</w:t>
      </w:r>
      <w:r>
        <w:rPr>
          <w:lang w:eastAsia="zh-CN"/>
        </w:rPr>
        <w:t xml:space="preserve">, based on figure </w:t>
      </w:r>
      <w:r>
        <w:rPr/>
        <w:t xml:space="preserve">4.3.5.3.1 TS 23.502 [201] description:  </w:t>
      </w:r>
    </w:p>
    <w:p>
      <w:pPr>
        <w:pStyle w:val="Normal"/>
        <w:rPr/>
      </w:pPr>
      <w:r>
        <w:rPr/>
      </w:r>
    </w:p>
    <w:p>
      <w:pPr>
        <w:pStyle w:val="TH"/>
        <w:rPr/>
      </w:pPr>
      <w:r>
        <w:rPr/>
      </w:r>
    </w:p>
    <w:p>
      <w:pPr>
        <w:pStyle w:val="TH"/>
        <w:rPr/>
      </w:pPr>
      <w:r>
        <w:rPr/>
        <w:object w:dxaOrig="9756" w:dyaOrig="12260">
          <v:shapetype id="_x0000_tole_rId30" coordsize="21600,21600" o:spt="ole_rId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 type="_x0000_tole_rId30" style="width:440.95pt;height:554.75pt" filled="f" o:ole="">
            <v:imagedata r:id="rId31" o:title=""/>
          </v:shape>
          <o:OLEObject Type="Embed" ProgID="" ShapeID="ole_rId30" DrawAspect="Content" ObjectID="_1785254382" r:id="rId30"/>
        </w:object>
      </w:r>
    </w:p>
    <w:p>
      <w:pPr>
        <w:pStyle w:val="TF"/>
        <w:rPr/>
      </w:pPr>
      <w:r>
        <w:rPr/>
        <w:t>Figure 5.2.2.6.</w:t>
      </w:r>
      <w:r>
        <w:rPr>
          <w:lang w:val="en-US"/>
        </w:rPr>
        <w:t>2.</w:t>
      </w:r>
      <w:r>
        <w:rPr/>
        <w:t>1: PDU session anchor</w:t>
      </w:r>
      <w:r>
        <w:rPr/>
        <w:t xml:space="preserve"> relocation</w:t>
      </w:r>
      <w:r>
        <w:rPr/>
        <w:t xml:space="preserve"> in </w:t>
      </w:r>
      <w:r>
        <w:rPr/>
        <w:t>SSC mode 3</w:t>
      </w:r>
      <w:r>
        <w:rPr/>
        <w:t xml:space="preserve"> with IPv6 Multi homed PDU Session</w:t>
      </w:r>
    </w:p>
    <w:p>
      <w:pPr>
        <w:pStyle w:val="B1"/>
        <w:rPr/>
      </w:pPr>
      <w:r>
        <w:rPr/>
        <w:t xml:space="preserve">Ongoing charging interaction associated with the established PDU session (UPF1). </w:t>
      </w:r>
    </w:p>
    <w:p>
      <w:pPr>
        <w:pStyle w:val="B1"/>
        <w:rPr/>
      </w:pPr>
      <w:r>
        <w:rPr/>
        <w:t>Traffic starts at UPF2</w:t>
      </w:r>
      <w:r>
        <w:rPr>
          <w:lang w:eastAsia="ko-KR"/>
        </w:rPr>
        <w:t>.</w:t>
      </w:r>
    </w:p>
    <w:p>
      <w:pPr>
        <w:pStyle w:val="B1"/>
        <w:rPr/>
      </w:pPr>
      <w:r>
        <w:rPr/>
        <w:t>11ch-a. The SMF sends Charging Data Request[Update] to the CHF for request quota for UPF2 which is triggered by start of service data flow charging event, if quota management per UPF.</w:t>
      </w:r>
    </w:p>
    <w:p>
      <w:pPr>
        <w:pStyle w:val="B1"/>
        <w:rPr/>
      </w:pPr>
      <w:r>
        <w:rPr/>
        <w:t>11ch-b. The CHF updates CDR for this PDU session</w:t>
      </w:r>
    </w:p>
    <w:p>
      <w:pPr>
        <w:pStyle w:val="B1"/>
        <w:rPr/>
      </w:pPr>
      <w:r>
        <w:rPr/>
        <w:t>11ch-</w:t>
      </w:r>
      <w:r>
        <w:rPr>
          <w:lang w:val="en-US"/>
        </w:rPr>
        <w:t>c</w:t>
      </w:r>
      <w:r>
        <w:rPr/>
        <w:t>. The CHF acknowledges by sending Charging Data Response</w:t>
      </w:r>
      <w:r>
        <w:rPr>
          <w:lang w:eastAsia="zh-CN"/>
        </w:rPr>
        <w:t>[Update] to the SMF.</w:t>
      </w:r>
    </w:p>
    <w:p>
      <w:pPr>
        <w:pStyle w:val="B1"/>
        <w:rPr/>
      </w:pPr>
      <w:r>
        <w:rPr/>
        <w:t>[12a-b to 13a-b]</w:t>
        <w:tab/>
      </w:r>
      <w:r>
        <w:rPr>
          <w:lang w:eastAsia="ko-KR"/>
        </w:rPr>
        <w:t xml:space="preserve">The SMF </w:t>
      </w:r>
      <w:r>
        <w:rPr/>
        <w:t xml:space="preserve">releases the UE's old IPv6 prefix (IP@1), and </w:t>
      </w:r>
      <w:r>
        <w:rPr>
          <w:lang w:eastAsia="ko-KR"/>
        </w:rPr>
        <w:t>releases the path between BP UPF and UPF1.</w:t>
      </w:r>
      <w:r>
        <w:rPr/>
        <w:t xml:space="preserve"> </w:t>
      </w:r>
    </w:p>
    <w:p>
      <w:pPr>
        <w:pStyle w:val="B1"/>
        <w:rPr/>
      </w:pPr>
      <w:r>
        <w:rPr/>
        <w:t>13ch-a. The SMF sends Charging Data Request[Update] to the CHF for usage reporting for UPF1 which is triggered by termination of service data flow charging event, if quota management per UPF.</w:t>
      </w:r>
    </w:p>
    <w:p>
      <w:pPr>
        <w:pStyle w:val="B1"/>
        <w:rPr/>
      </w:pPr>
      <w:r>
        <w:rPr/>
        <w:t>13ch-b. The CHF updates CDR for this PDU session.</w:t>
      </w:r>
    </w:p>
    <w:p>
      <w:pPr>
        <w:pStyle w:val="B1"/>
        <w:rPr/>
      </w:pPr>
      <w:r>
        <w:rPr/>
        <w:t>13ch-c. The CHF acknowledges by sending Charging Data Response</w:t>
      </w:r>
      <w:r>
        <w:rPr>
          <w:lang w:eastAsia="zh-CN"/>
        </w:rPr>
        <w:t>[Update] to the SMF.</w:t>
      </w:r>
    </w:p>
    <w:p>
      <w:pPr>
        <w:pStyle w:val="B1"/>
        <w:rPr/>
      </w:pPr>
      <w:r>
        <w:rPr/>
        <w:t xml:space="preserve"> </w:t>
      </w:r>
    </w:p>
    <w:p>
      <w:pPr>
        <w:pStyle w:val="B1"/>
        <w:rPr/>
      </w:pPr>
      <w:r>
        <w:rPr/>
        <w:t xml:space="preserve">In this scenario, the PDU session Id is maintained during the whole procedure. </w:t>
      </w:r>
    </w:p>
    <w:p>
      <w:pPr>
        <w:pStyle w:val="Heading4"/>
        <w:ind w:left="1418" w:hanging="1418"/>
        <w:rPr/>
      </w:pPr>
      <w:bookmarkStart w:id="97" w:name="__RefHeading___Toc82787218"/>
      <w:bookmarkEnd w:id="97"/>
      <w:r>
        <w:rPr/>
        <w:t>5.2.2.</w:t>
      </w:r>
      <w:r>
        <w:rPr>
          <w:lang w:val="en-US"/>
        </w:rPr>
        <w:t>7</w:t>
      </w:r>
      <w:r>
        <w:rPr/>
        <w:tab/>
        <w:t xml:space="preserve">Addition of </w:t>
      </w:r>
      <w:r>
        <w:rPr>
          <w:lang w:eastAsia="zh-CN"/>
        </w:rPr>
        <w:t xml:space="preserve">additional </w:t>
      </w:r>
      <w:r>
        <w:rPr/>
        <w:t>PDU Session Anchor and Branching Point or UL CL</w:t>
      </w:r>
    </w:p>
    <w:p>
      <w:pPr>
        <w:pStyle w:val="Normal"/>
        <w:rPr/>
      </w:pPr>
      <w:r>
        <w:rPr/>
        <w:t>The following figure 5.2.2.7.1 describes the charging procedure to add a PDU Session Anchor and a Branching Point or UL CL for an established PDU Session, based on figure</w:t>
      </w:r>
      <w:r>
        <w:rPr>
          <w:lang w:eastAsia="zh-CN"/>
        </w:rPr>
        <w:t xml:space="preserve"> </w:t>
      </w:r>
      <w:r>
        <w:rPr/>
        <w:t>4.3.5.4.1</w:t>
      </w:r>
      <w:r>
        <w:rPr>
          <w:lang w:eastAsia="zh-CN"/>
        </w:rPr>
        <w:t xml:space="preserve"> TS 23.502[</w:t>
      </w:r>
      <w:r>
        <w:rPr>
          <w:lang w:eastAsia="zh-CN"/>
        </w:rPr>
        <w:t>201</w:t>
      </w:r>
      <w:r>
        <w:rPr>
          <w:lang w:eastAsia="zh-CN"/>
        </w:rPr>
        <w:t>]</w:t>
      </w:r>
      <w:r>
        <w:rPr/>
        <w:t>.</w:t>
      </w:r>
    </w:p>
    <w:p>
      <w:pPr>
        <w:pStyle w:val="TH"/>
        <w:rPr/>
      </w:pPr>
      <w:r>
        <w:rPr/>
        <w:object w:dxaOrig="9032" w:dyaOrig="9202">
          <v:shapetype id="_x0000_tole_rId32" coordsize="21600,21600" o:spt="ole_rId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 type="_x0000_tole_rId32" style="width:451.6pt;height:460.15pt" filled="f" o:ole="">
            <v:imagedata r:id="rId33" o:title=""/>
          </v:shape>
          <o:OLEObject Type="Embed" ProgID="" ShapeID="ole_rId32" DrawAspect="Content" ObjectID="_1974465617" r:id="rId32"/>
        </w:object>
      </w:r>
    </w:p>
    <w:p>
      <w:pPr>
        <w:pStyle w:val="TF"/>
        <w:rPr/>
      </w:pPr>
      <w:r>
        <w:rPr/>
        <w:t>Figure 5.2.2.</w:t>
      </w:r>
      <w:r>
        <w:rPr>
          <w:lang w:val="en-US"/>
        </w:rPr>
        <w:t>7</w:t>
      </w:r>
      <w:r>
        <w:rPr/>
        <w:t>.1: Addition of additional PDU Session Anchor and Branching Point or UL CL</w:t>
      </w:r>
    </w:p>
    <w:p>
      <w:pPr>
        <w:pStyle w:val="B1"/>
        <w:rPr/>
      </w:pPr>
      <w:r>
        <w:rPr/>
      </w:r>
    </w:p>
    <w:p>
      <w:pPr>
        <w:pStyle w:val="Normal"/>
        <w:ind w:left="284" w:firstLine="284"/>
        <w:rPr/>
      </w:pPr>
      <w:r>
        <w:rPr/>
        <w:t>Ongoing charging interaction associated with the established PDU session (UPF).</w:t>
      </w:r>
    </w:p>
    <w:p>
      <w:pPr>
        <w:pStyle w:val="B1"/>
        <w:rPr/>
      </w:pPr>
      <w:r>
        <w:rPr/>
        <w:t>3.</w:t>
        <w:tab/>
        <w:t>The SMF establishes the Branching Point (in case of IPv6 multi-homing) or a UL CL for the PDU Session</w:t>
      </w:r>
      <w:r>
        <w:rPr>
          <w:lang w:eastAsia="zh-CN"/>
        </w:rPr>
        <w:t>.</w:t>
      </w:r>
    </w:p>
    <w:p>
      <w:pPr>
        <w:pStyle w:val="B1"/>
        <w:rPr/>
      </w:pPr>
      <w:r>
        <w:rPr>
          <w:lang w:eastAsia="zh-CN"/>
        </w:rPr>
        <w:t>3</w:t>
      </w:r>
      <w:r>
        <w:rPr/>
        <w:t xml:space="preserve">ch-a. The SMF sends Charging Data Request[Update] to the CHF for the additional of UPF (PSA 2) if quota management is granted per UPF by trigger </w:t>
      </w:r>
      <w:r>
        <w:rPr>
          <w:lang w:eastAsia="de-DE"/>
        </w:rPr>
        <w:t>"</w:t>
      </w:r>
      <w:r>
        <w:rPr/>
        <w:t>Addition of UPF</w:t>
      </w:r>
      <w:r>
        <w:rPr>
          <w:lang w:eastAsia="de-DE"/>
        </w:rPr>
        <w:t>"</w:t>
      </w:r>
      <w:r>
        <w:rPr/>
        <w:t>.</w:t>
      </w:r>
    </w:p>
    <w:p>
      <w:pPr>
        <w:pStyle w:val="B1"/>
        <w:rPr/>
      </w:pPr>
      <w:r>
        <w:rPr>
          <w:lang w:eastAsia="zh-CN"/>
        </w:rPr>
        <w:t>3</w:t>
      </w:r>
      <w:r>
        <w:rPr/>
        <w:t>ch-b. The CHF updates the CDR for the charging information of UPF (PSA 2).</w:t>
      </w:r>
    </w:p>
    <w:p>
      <w:pPr>
        <w:pStyle w:val="B1"/>
        <w:rPr/>
      </w:pPr>
      <w:r>
        <w:rPr>
          <w:lang w:eastAsia="zh-CN"/>
        </w:rPr>
        <w:t>3</w:t>
      </w:r>
      <w:r>
        <w:rPr/>
        <w:t>ch-c. The CHF acknowledges by sending Charging Data Response</w:t>
      </w:r>
      <w:r>
        <w:rPr>
          <w:lang w:eastAsia="zh-CN"/>
        </w:rPr>
        <w:t>[</w:t>
      </w:r>
      <w:r>
        <w:rPr/>
        <w:t>Update</w:t>
      </w:r>
      <w:r>
        <w:rPr>
          <w:lang w:eastAsia="zh-CN"/>
        </w:rPr>
        <w:t>] to the SMF.</w:t>
      </w:r>
      <w:r>
        <w:rPr/>
        <w:t xml:space="preserve"> </w:t>
      </w:r>
    </w:p>
    <w:p>
      <w:pPr>
        <w:pStyle w:val="Heading4"/>
        <w:ind w:left="1418" w:hanging="1418"/>
        <w:rPr/>
      </w:pPr>
      <w:bookmarkStart w:id="98" w:name="__RefHeading___Toc82787219"/>
      <w:bookmarkEnd w:id="98"/>
      <w:r>
        <w:rPr/>
        <w:t>5.2.2.</w:t>
      </w:r>
      <w:r>
        <w:rPr>
          <w:lang w:val="en-US"/>
        </w:rPr>
        <w:t>8</w:t>
      </w:r>
      <w:r>
        <w:rPr/>
        <w:tab/>
        <w:t>Removal of additional PDU Session Anchor and Branching Point or UL CL</w:t>
      </w:r>
    </w:p>
    <w:p>
      <w:pPr>
        <w:pStyle w:val="Normal"/>
        <w:rPr/>
      </w:pPr>
      <w:r>
        <w:rPr/>
        <w:t xml:space="preserve">The following figure 5.2.2.8.1 describes charging procedure to remove a PDU Session Anchor and (optionally) remove Branching Point or UL CL for an established PDU Session, </w:t>
      </w:r>
      <w:r>
        <w:rPr>
          <w:lang w:eastAsia="zh-CN"/>
        </w:rPr>
        <w:t xml:space="preserve">based on figure </w:t>
      </w:r>
      <w:r>
        <w:rPr/>
        <w:t>4.3.5.5.1</w:t>
      </w:r>
      <w:r>
        <w:rPr>
          <w:lang w:eastAsia="zh-CN"/>
        </w:rPr>
        <w:t xml:space="preserve"> TS 23.502[</w:t>
      </w:r>
      <w:r>
        <w:rPr>
          <w:lang w:eastAsia="zh-CN"/>
        </w:rPr>
        <w:t>201</w:t>
      </w:r>
      <w:r>
        <w:rPr>
          <w:lang w:eastAsia="zh-CN"/>
        </w:rPr>
        <w:t>]</w:t>
      </w:r>
      <w:r>
        <w:rPr/>
        <w:t>.</w:t>
      </w:r>
    </w:p>
    <w:p>
      <w:pPr>
        <w:pStyle w:val="TH"/>
        <w:rPr/>
      </w:pPr>
      <w:r>
        <w:rPr/>
        <w:object w:dxaOrig="9331" w:dyaOrig="8184">
          <v:shapetype id="_x0000_tole_rId34" coordsize="21600,21600" o:spt="ole_rId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 type="_x0000_tole_rId34" style="width:466.55pt;height:409.2pt" filled="f" o:ole="">
            <v:imagedata r:id="rId35" o:title=""/>
          </v:shape>
          <o:OLEObject Type="Embed" ProgID="" ShapeID="ole_rId34" DrawAspect="Content" ObjectID="_390460988" r:id="rId34"/>
        </w:object>
      </w:r>
    </w:p>
    <w:p>
      <w:pPr>
        <w:pStyle w:val="TF"/>
        <w:rPr/>
      </w:pPr>
      <w:r>
        <w:rPr/>
        <w:t>Figure 5.2.2.</w:t>
      </w:r>
      <w:r>
        <w:rPr>
          <w:lang w:val="en-US"/>
        </w:rPr>
        <w:t>8</w:t>
      </w:r>
      <w:r>
        <w:rPr/>
        <w:t>.1: Removal of additional PDU Session Anchor and Branching Point or UL CL</w:t>
      </w:r>
    </w:p>
    <w:p>
      <w:pPr>
        <w:pStyle w:val="B1"/>
        <w:ind w:left="568" w:hanging="0"/>
        <w:rPr/>
      </w:pPr>
      <w:r>
        <w:rPr/>
        <w:t>Ongoing charging interaction associated with the established PDU session (UPF).</w:t>
      </w:r>
    </w:p>
    <w:p>
      <w:pPr>
        <w:pStyle w:val="B1"/>
        <w:rPr/>
      </w:pPr>
      <w:r>
        <w:rPr/>
        <w:t>5.</w:t>
        <w:tab/>
        <w:t>The SMF releases via N4 the PSA1.</w:t>
      </w:r>
    </w:p>
    <w:p>
      <w:pPr>
        <w:pStyle w:val="B1"/>
        <w:rPr/>
      </w:pPr>
      <w:r>
        <w:rPr/>
        <w:t xml:space="preserve">5ch-a. The SMF sends Charging Data Request[Update] to the CHF for the removal of UPF (PSA 1) if quota management is granted per UPF by trigger </w:t>
      </w:r>
      <w:r>
        <w:rPr>
          <w:lang w:eastAsia="de-DE"/>
        </w:rPr>
        <w:t>"</w:t>
      </w:r>
      <w:r>
        <w:rPr/>
        <w:t>Removal of UPF</w:t>
      </w:r>
      <w:r>
        <w:rPr>
          <w:lang w:eastAsia="de-DE"/>
        </w:rPr>
        <w:t>"</w:t>
      </w:r>
      <w:r>
        <w:rPr/>
        <w:t>.</w:t>
      </w:r>
    </w:p>
    <w:p>
      <w:pPr>
        <w:pStyle w:val="B1"/>
        <w:rPr/>
      </w:pPr>
      <w:r>
        <w:rPr/>
        <w:t>5ch-b. The CHF updates the CDR for the charging information of UPF (PSA 1).</w:t>
      </w:r>
    </w:p>
    <w:p>
      <w:pPr>
        <w:pStyle w:val="B1"/>
        <w:rPr/>
      </w:pPr>
      <w:r>
        <w:rPr/>
        <w:t>5ch-c. The CHF acknowledges by sending Charging Data Response</w:t>
      </w:r>
      <w:r>
        <w:rPr>
          <w:lang w:eastAsia="zh-CN"/>
        </w:rPr>
        <w:t>[</w:t>
      </w:r>
      <w:r>
        <w:rPr/>
        <w:t>Update</w:t>
      </w:r>
      <w:r>
        <w:rPr>
          <w:lang w:eastAsia="zh-CN"/>
        </w:rPr>
        <w:t>] to the SMF.</w:t>
      </w:r>
    </w:p>
    <w:p>
      <w:pPr>
        <w:pStyle w:val="B1"/>
        <w:rPr>
          <w:rFonts w:eastAsia="MS Mincho;ＭＳ 明朝"/>
        </w:rPr>
      </w:pPr>
      <w:r>
        <w:rPr/>
        <w:t>6.</w:t>
        <w:tab/>
        <w:t>If steps 4 and 5 were executed, the SMF releases the Branching Point / UL CL.</w:t>
      </w:r>
    </w:p>
    <w:p>
      <w:pPr>
        <w:pStyle w:val="Heading4"/>
        <w:ind w:left="1418" w:hanging="1418"/>
        <w:rPr/>
      </w:pPr>
      <w:bookmarkStart w:id="99" w:name="__RefHeading___Toc82787220"/>
      <w:bookmarkEnd w:id="99"/>
      <w:r>
        <w:rPr/>
        <w:t>5.2.2.</w:t>
      </w:r>
      <w:r>
        <w:rPr>
          <w:lang w:val="en-US"/>
        </w:rPr>
        <w:t>9</w:t>
      </w:r>
      <w:r>
        <w:rPr>
          <w:lang w:eastAsia="ko-KR"/>
        </w:rPr>
        <w:tab/>
        <w:t xml:space="preserve">Change of additional PDU Session Anchor for </w:t>
      </w:r>
      <w:r>
        <w:rPr>
          <w:lang w:eastAsia="zh-CN"/>
        </w:rPr>
        <w:t xml:space="preserve">IPv6 </w:t>
      </w:r>
      <w:r>
        <w:rPr>
          <w:lang w:eastAsia="ko-KR"/>
        </w:rPr>
        <w:t>multi-homing or UL CL</w:t>
      </w:r>
    </w:p>
    <w:p>
      <w:pPr>
        <w:pStyle w:val="Normal"/>
        <w:rPr>
          <w:lang w:eastAsia="ko-KR"/>
        </w:rPr>
      </w:pPr>
      <w:r>
        <w:rPr>
          <w:lang w:eastAsia="ko-KR"/>
        </w:rPr>
        <w:t xml:space="preserve">The following figure 5.2.2.9.1 </w:t>
      </w:r>
      <w:r>
        <w:rPr/>
        <w:t>charging procedure</w:t>
      </w:r>
      <w:r>
        <w:rPr>
          <w:lang w:eastAsia="ko-KR"/>
        </w:rPr>
        <w:t xml:space="preserve"> to establish a new </w:t>
      </w:r>
      <w:r>
        <w:rPr>
          <w:lang w:eastAsia="zh-CN"/>
        </w:rPr>
        <w:t>additional</w:t>
      </w:r>
      <w:r>
        <w:rPr>
          <w:lang w:eastAsia="ko-KR"/>
        </w:rPr>
        <w:t xml:space="preserve"> PDU Session Anchor (i.e., PSA2) and conditionally releases the existing </w:t>
      </w:r>
      <w:r>
        <w:rPr>
          <w:lang w:eastAsia="zh-CN"/>
        </w:rPr>
        <w:t>additional</w:t>
      </w:r>
      <w:r>
        <w:rPr>
          <w:lang w:eastAsia="ko-KR"/>
        </w:rPr>
        <w:t xml:space="preserve"> PDU Session Anchor (i.e. PSA1), while modifying </w:t>
      </w:r>
      <w:r>
        <w:rPr>
          <w:lang w:eastAsia="zh-CN"/>
        </w:rPr>
        <w:t xml:space="preserve">IPv6 </w:t>
      </w:r>
      <w:r>
        <w:rPr>
          <w:lang w:eastAsia="ko-KR"/>
        </w:rPr>
        <w:t xml:space="preserve">multi-homing or UL CL rule in the same Branching Point or UL CL under controlled by the same SMF </w:t>
      </w:r>
      <w:r>
        <w:rPr>
          <w:lang w:eastAsia="zh-CN"/>
        </w:rPr>
        <w:t>a</w:t>
      </w:r>
      <w:r>
        <w:rPr>
          <w:lang w:eastAsia="zh-CN"/>
        </w:rPr>
        <w:t xml:space="preserve">based on figure </w:t>
      </w:r>
      <w:r>
        <w:rPr/>
        <w:t>4.3.5.6.1</w:t>
      </w:r>
      <w:r>
        <w:rPr>
          <w:lang w:eastAsia="zh-CN"/>
        </w:rPr>
        <w:t xml:space="preserve"> TS 23.502[</w:t>
      </w:r>
      <w:r>
        <w:rPr>
          <w:lang w:eastAsia="zh-CN"/>
        </w:rPr>
        <w:t>201</w:t>
      </w:r>
      <w:r>
        <w:rPr>
          <w:lang w:eastAsia="zh-CN"/>
        </w:rPr>
        <w:t>]</w:t>
      </w:r>
      <w:r>
        <w:rPr>
          <w:lang w:eastAsia="ko-KR"/>
        </w:rPr>
        <w:t>.</w:t>
      </w:r>
    </w:p>
    <w:p>
      <w:pPr>
        <w:pStyle w:val="TH"/>
        <w:rPr/>
      </w:pPr>
      <w:r>
        <w:rPr/>
        <w:object w:dxaOrig="10274" w:dyaOrig="8740">
          <v:shapetype id="_x0000_tole_rId36" coordsize="21600,21600" o:spt="ole_rId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 type="_x0000_tole_rId36" style="width:481.85pt;height:409.95pt" filled="f" o:ole="">
            <v:imagedata r:id="rId37" o:title=""/>
          </v:shape>
          <o:OLEObject Type="Embed" ProgID="" ShapeID="ole_rId36" DrawAspect="Content" ObjectID="_1557587084" r:id="rId36"/>
        </w:object>
      </w:r>
    </w:p>
    <w:p>
      <w:pPr>
        <w:pStyle w:val="TF"/>
        <w:rPr>
          <w:lang w:eastAsia="ko-KR"/>
        </w:rPr>
      </w:pPr>
      <w:r>
        <w:rPr/>
        <w:t>Figure 5.2.2.</w:t>
      </w:r>
      <w:r>
        <w:rPr>
          <w:lang w:val="en-US"/>
        </w:rPr>
        <w:t>9</w:t>
      </w:r>
      <w:r>
        <w:rPr/>
        <w:t xml:space="preserve">.1: Change of additional PSA for a PDU Session in </w:t>
      </w:r>
      <w:r>
        <w:rPr>
          <w:lang w:eastAsia="zh-CN"/>
        </w:rPr>
        <w:t xml:space="preserve">IPv6 </w:t>
      </w:r>
      <w:r>
        <w:rPr>
          <w:lang w:eastAsia="ko-KR"/>
        </w:rPr>
        <w:t>multi-homing or</w:t>
      </w:r>
      <w:r>
        <w:rPr/>
        <w:t xml:space="preserve"> UL CL case</w:t>
      </w:r>
    </w:p>
    <w:p>
      <w:pPr>
        <w:pStyle w:val="B1"/>
        <w:rPr>
          <w:lang w:eastAsia="ko-KR"/>
        </w:rPr>
      </w:pPr>
      <w:r>
        <w:rPr/>
        <w:t>Ongoing charging interaction associated with the established PDU session (UPF).</w:t>
      </w:r>
    </w:p>
    <w:p>
      <w:pPr>
        <w:pStyle w:val="B1"/>
        <w:rPr/>
      </w:pPr>
      <w:r>
        <w:rPr>
          <w:lang w:eastAsia="ko-KR"/>
        </w:rPr>
        <w:t>3a-b.</w:t>
        <w:tab/>
        <w:t>The SMF exchange the N4 message toBranching Point or UL CL .</w:t>
      </w:r>
    </w:p>
    <w:p>
      <w:pPr>
        <w:pStyle w:val="B1"/>
        <w:rPr/>
      </w:pPr>
      <w:r>
        <w:rPr/>
        <w:t xml:space="preserve">3ch-a. The SMF sends Charging Data Request[Update] to the CHF for the additional of UPF (PSA 2) if quota management is granted per UPF by trigger </w:t>
      </w:r>
      <w:r>
        <w:rPr>
          <w:lang w:eastAsia="de-DE"/>
        </w:rPr>
        <w:t>"</w:t>
      </w:r>
      <w:r>
        <w:rPr/>
        <w:t>Addition of UPF</w:t>
      </w:r>
      <w:r>
        <w:rPr>
          <w:lang w:eastAsia="de-DE"/>
        </w:rPr>
        <w:t>"</w:t>
      </w:r>
      <w:r>
        <w:rPr/>
        <w:t>.</w:t>
      </w:r>
    </w:p>
    <w:p>
      <w:pPr>
        <w:pStyle w:val="B1"/>
        <w:rPr/>
      </w:pPr>
      <w:r>
        <w:rPr/>
        <w:t>3ch-b. The CHF updates the CDR for the charging information of UPF (PSA 2).</w:t>
      </w:r>
    </w:p>
    <w:p>
      <w:pPr>
        <w:pStyle w:val="B1"/>
        <w:rPr>
          <w:lang w:eastAsia="ko-KR"/>
        </w:rPr>
      </w:pPr>
      <w:r>
        <w:rPr/>
        <w:t>3ch-c. The CHF acknowledges by sending Charging Data Response</w:t>
      </w:r>
      <w:r>
        <w:rPr>
          <w:lang w:eastAsia="zh-CN"/>
        </w:rPr>
        <w:t>[</w:t>
      </w:r>
      <w:r>
        <w:rPr/>
        <w:t>Update</w:t>
      </w:r>
      <w:r>
        <w:rPr>
          <w:lang w:eastAsia="zh-CN"/>
        </w:rPr>
        <w:t>] to the SMF.</w:t>
      </w:r>
    </w:p>
    <w:p>
      <w:pPr>
        <w:pStyle w:val="B1"/>
        <w:rPr>
          <w:lang w:eastAsia="ko-KR"/>
        </w:rPr>
      </w:pPr>
      <w:r>
        <w:rPr>
          <w:lang w:eastAsia="ko-KR"/>
        </w:rPr>
      </w:r>
    </w:p>
    <w:p>
      <w:pPr>
        <w:pStyle w:val="B1"/>
        <w:rPr>
          <w:lang w:eastAsia="ko-KR"/>
        </w:rPr>
      </w:pPr>
      <w:r>
        <w:rPr>
          <w:lang w:eastAsia="ko-KR"/>
        </w:rPr>
        <w:t>6a-b.</w:t>
        <w:tab/>
        <w:t xml:space="preserve">Step 6 occurs only if </w:t>
      </w:r>
      <w:r>
        <w:rPr/>
        <w:t>the</w:t>
      </w:r>
      <w:r>
        <w:rPr>
          <w:lang w:eastAsia="ko-KR"/>
        </w:rPr>
        <w:t xml:space="preserve"> Branching Point or</w:t>
      </w:r>
      <w:r>
        <w:rPr/>
        <w:t xml:space="preserve"> UL CL does not have any traffic filter on the PDU Session which forwards a traffic flow to PSA1.</w:t>
      </w:r>
    </w:p>
    <w:p>
      <w:pPr>
        <w:pStyle w:val="B1"/>
        <w:rPr/>
      </w:pPr>
      <w:r>
        <w:rPr/>
        <w:t xml:space="preserve">6ch-a. The SMF sends Charging Data Request[Update] to the CHF for the removal of UPF (PSA 1) if quota management is granted per UPF by trigger </w:t>
      </w:r>
      <w:r>
        <w:rPr>
          <w:lang w:eastAsia="de-DE"/>
        </w:rPr>
        <w:t>"</w:t>
      </w:r>
      <w:r>
        <w:rPr/>
        <w:t>Removal of UPF</w:t>
      </w:r>
      <w:r>
        <w:rPr>
          <w:lang w:eastAsia="de-DE"/>
        </w:rPr>
        <w:t>"</w:t>
      </w:r>
      <w:r>
        <w:rPr/>
        <w:t>.</w:t>
      </w:r>
    </w:p>
    <w:p>
      <w:pPr>
        <w:pStyle w:val="B1"/>
        <w:rPr/>
      </w:pPr>
      <w:r>
        <w:rPr/>
        <w:t>6ch-b. The CHF updates the CDR for the charging information of UPF (PSA 1).</w:t>
      </w:r>
    </w:p>
    <w:p>
      <w:pPr>
        <w:pStyle w:val="B1"/>
        <w:rPr/>
      </w:pPr>
      <w:r>
        <w:rPr/>
        <w:t>6ch-c. The CHF acknowledges by sending Charging Data Response</w:t>
      </w:r>
      <w:r>
        <w:rPr>
          <w:lang w:eastAsia="zh-CN"/>
        </w:rPr>
        <w:t>[</w:t>
      </w:r>
      <w:r>
        <w:rPr/>
        <w:t>Update</w:t>
      </w:r>
      <w:r>
        <w:rPr>
          <w:lang w:eastAsia="zh-CN"/>
        </w:rPr>
        <w:t>] to the SMF.</w:t>
      </w:r>
    </w:p>
    <w:p>
      <w:pPr>
        <w:pStyle w:val="Heading4"/>
        <w:ind w:left="1418" w:hanging="1418"/>
        <w:rPr/>
      </w:pPr>
      <w:bookmarkStart w:id="100" w:name="__RefHeading___Toc82787221"/>
      <w:bookmarkEnd w:id="100"/>
      <w:r>
        <w:rPr/>
        <w:t>5.2.2.</w:t>
      </w:r>
      <w:r>
        <w:rPr>
          <w:lang w:val="en-US"/>
        </w:rPr>
        <w:t>10</w:t>
      </w:r>
      <w:r>
        <w:rPr/>
        <w:tab/>
        <w:t>Simultaneous change of Branching Point or UL CL and additional PSA for a PDU Session</w:t>
      </w:r>
    </w:p>
    <w:p>
      <w:pPr>
        <w:pStyle w:val="Normal"/>
        <w:rPr/>
      </w:pPr>
      <w:r>
        <w:rPr>
          <w:lang w:eastAsia="zh-CN"/>
        </w:rPr>
        <w:t xml:space="preserve">The following figure 5.2.2.10.1 describe the charging procedure to change </w:t>
      </w:r>
      <w:r>
        <w:rPr>
          <w:lang w:eastAsia="ko-KR"/>
        </w:rPr>
        <w:t xml:space="preserve">the </w:t>
      </w:r>
      <w:r>
        <w:rPr/>
        <w:t xml:space="preserve">Branching Point or the </w:t>
      </w:r>
      <w:r>
        <w:rPr>
          <w:lang w:eastAsia="ko-KR"/>
        </w:rPr>
        <w:t>UL CL and additional PSA serving a PDU Session for a UE triggered by SMF (</w:t>
      </w:r>
      <w:r>
        <w:rPr>
          <w:lang w:eastAsia="zh-CN"/>
        </w:rPr>
        <w:t xml:space="preserve">(just an example call flow triggered by </w:t>
      </w:r>
      <w:r>
        <w:rPr>
          <w:lang w:eastAsia="ko-KR"/>
        </w:rPr>
        <w:t xml:space="preserve">Xn based handover) </w:t>
      </w:r>
      <w:r>
        <w:rPr>
          <w:lang w:eastAsia="zh-CN"/>
        </w:rPr>
        <w:t xml:space="preserve">based on figure </w:t>
      </w:r>
      <w:r>
        <w:rPr/>
        <w:t>4.3.5.7.1</w:t>
      </w:r>
      <w:r>
        <w:rPr>
          <w:lang w:eastAsia="zh-CN"/>
        </w:rPr>
        <w:t xml:space="preserve"> TS 23.502[</w:t>
      </w:r>
      <w:r>
        <w:rPr>
          <w:lang w:eastAsia="zh-CN"/>
        </w:rPr>
        <w:t>201</w:t>
      </w:r>
      <w:r>
        <w:rPr>
          <w:lang w:eastAsia="zh-CN"/>
        </w:rPr>
        <w:t>]</w:t>
      </w:r>
      <w:r>
        <w:rPr>
          <w:lang w:eastAsia="ko-KR"/>
        </w:rPr>
        <w:t>.</w:t>
      </w:r>
    </w:p>
    <w:p>
      <w:pPr>
        <w:pStyle w:val="TH"/>
        <w:rPr/>
      </w:pPr>
      <w:r>
        <w:rPr/>
        <w:object w:dxaOrig="11021" w:dyaOrig="13224">
          <v:shapetype id="_x0000_tole_rId38" coordsize="21600,21600" o:spt="ole_rId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 type="_x0000_tole_rId38" style="width:481.6pt;height:577.9pt" filled="f" o:ole="">
            <v:imagedata r:id="rId39" o:title=""/>
          </v:shape>
          <o:OLEObject Type="Embed" ProgID="" ShapeID="ole_rId38" DrawAspect="Content" ObjectID="_565113288" r:id="rId38"/>
        </w:object>
      </w:r>
    </w:p>
    <w:p>
      <w:pPr>
        <w:pStyle w:val="TF"/>
        <w:rPr/>
      </w:pPr>
      <w:r>
        <w:rPr/>
        <w:t>Figure 5.2.2.</w:t>
      </w:r>
      <w:r>
        <w:rPr>
          <w:lang w:val="en-US"/>
        </w:rPr>
        <w:t>10</w:t>
      </w:r>
      <w:r>
        <w:rPr/>
        <w:t>.1: Simultaneous change of Branching Point or UL CL and additional PSA for a PDU Session</w:t>
      </w:r>
    </w:p>
    <w:p>
      <w:pPr>
        <w:pStyle w:val="B1"/>
        <w:rPr/>
      </w:pPr>
      <w:r>
        <w:rPr/>
      </w:r>
    </w:p>
    <w:p>
      <w:pPr>
        <w:pStyle w:val="Normal"/>
        <w:ind w:left="284" w:firstLine="284"/>
        <w:rPr/>
      </w:pPr>
      <w:r>
        <w:rPr/>
        <w:t>Ongoing charging interaction associated with the established PDU session (UPF).</w:t>
      </w:r>
    </w:p>
    <w:p>
      <w:pPr>
        <w:pStyle w:val="B1"/>
        <w:rPr/>
      </w:pPr>
      <w:r>
        <w:rPr/>
      </w:r>
    </w:p>
    <w:p>
      <w:pPr>
        <w:pStyle w:val="B1"/>
        <w:rPr/>
      </w:pPr>
      <w:r>
        <w:rPr>
          <w:lang w:eastAsia="zh-CN"/>
        </w:rPr>
        <w:t>3</w:t>
      </w:r>
      <w:r>
        <w:rPr/>
        <w:t xml:space="preserve">ch-a. The SMF sends Charging Data Request[Update] to the CHF for the additional of Target UPF if quota management is granted per UPF by trigger </w:t>
      </w:r>
      <w:r>
        <w:rPr>
          <w:lang w:eastAsia="de-DE"/>
        </w:rPr>
        <w:t>"</w:t>
      </w:r>
      <w:r>
        <w:rPr/>
        <w:t>Addition of UPF</w:t>
      </w:r>
      <w:r>
        <w:rPr>
          <w:lang w:eastAsia="de-DE"/>
        </w:rPr>
        <w:t>"</w:t>
      </w:r>
      <w:r>
        <w:rPr/>
        <w:t>.</w:t>
      </w:r>
    </w:p>
    <w:p>
      <w:pPr>
        <w:pStyle w:val="B1"/>
        <w:rPr/>
      </w:pPr>
      <w:r>
        <w:rPr>
          <w:lang w:eastAsia="zh-CN"/>
        </w:rPr>
        <w:t>3</w:t>
      </w:r>
      <w:r>
        <w:rPr/>
        <w:t>ch-b. The CHF updates the CDR for the charging information of Target UPF.</w:t>
      </w:r>
    </w:p>
    <w:p>
      <w:pPr>
        <w:pStyle w:val="B1"/>
        <w:rPr/>
      </w:pPr>
      <w:r>
        <w:rPr>
          <w:lang w:eastAsia="zh-CN"/>
        </w:rPr>
        <w:t>3</w:t>
      </w:r>
      <w:r>
        <w:rPr/>
        <w:t>ch-c. The CHF acknowledges by sending Charging Data Response</w:t>
      </w:r>
      <w:r>
        <w:rPr>
          <w:lang w:eastAsia="zh-CN"/>
        </w:rPr>
        <w:t>[</w:t>
      </w:r>
      <w:r>
        <w:rPr/>
        <w:t>Update</w:t>
      </w:r>
      <w:r>
        <w:rPr>
          <w:lang w:eastAsia="zh-CN"/>
        </w:rPr>
        <w:t>] to the SMF.</w:t>
      </w:r>
    </w:p>
    <w:p>
      <w:pPr>
        <w:pStyle w:val="B1"/>
        <w:rPr/>
      </w:pPr>
      <w:r>
        <w:rPr/>
        <w:t>9.</w:t>
        <w:tab/>
        <w:t>The SMF releases PSA2.</w:t>
      </w:r>
    </w:p>
    <w:p>
      <w:pPr>
        <w:pStyle w:val="B1"/>
        <w:rPr/>
      </w:pPr>
      <w:r>
        <w:rPr/>
        <w:t xml:space="preserve">9ch-a. The SMF sends Charging Data Request[Update] to the CHF for the removal of Source UPF if quota management is granted per UPF by trigger </w:t>
      </w:r>
      <w:r>
        <w:rPr>
          <w:lang w:eastAsia="de-DE"/>
        </w:rPr>
        <w:t>"</w:t>
      </w:r>
      <w:r>
        <w:rPr/>
        <w:t>Removal of UPF</w:t>
      </w:r>
      <w:r>
        <w:rPr>
          <w:lang w:eastAsia="de-DE"/>
        </w:rPr>
        <w:t>"</w:t>
      </w:r>
      <w:r>
        <w:rPr/>
        <w:t>.</w:t>
      </w:r>
    </w:p>
    <w:p>
      <w:pPr>
        <w:pStyle w:val="B1"/>
        <w:rPr/>
      </w:pPr>
      <w:r>
        <w:rPr/>
        <w:t>9ch-b. The CHF updates the CDR for the charging information of Source UPF.</w:t>
      </w:r>
    </w:p>
    <w:p>
      <w:pPr>
        <w:pStyle w:val="B1"/>
        <w:rPr/>
      </w:pPr>
      <w:r>
        <w:rPr/>
        <w:t>9ch-c. The CHF acknowledges by sending Charging Data Response</w:t>
      </w:r>
      <w:r>
        <w:rPr>
          <w:lang w:eastAsia="zh-CN"/>
        </w:rPr>
        <w:t>[</w:t>
      </w:r>
      <w:r>
        <w:rPr/>
        <w:t>Update</w:t>
      </w:r>
      <w:r>
        <w:rPr>
          <w:lang w:eastAsia="zh-CN"/>
        </w:rPr>
        <w:t>] to the SMF.</w:t>
      </w:r>
    </w:p>
    <w:p>
      <w:pPr>
        <w:pStyle w:val="Normal"/>
        <w:rPr/>
      </w:pPr>
      <w:r>
        <w:rPr/>
      </w:r>
    </w:p>
    <w:p>
      <w:pPr>
        <w:pStyle w:val="Heading4"/>
        <w:ind w:left="1418" w:hanging="1418"/>
        <w:rPr>
          <w:rFonts w:eastAsia="SimSun;宋体"/>
        </w:rPr>
      </w:pPr>
      <w:bookmarkStart w:id="101" w:name="__RefHeading___Toc82787222"/>
      <w:bookmarkEnd w:id="101"/>
      <w:r>
        <w:rPr>
          <w:rFonts w:eastAsia="SimSun;宋体"/>
        </w:rPr>
        <w:t>5.2.2.</w:t>
      </w:r>
      <w:r>
        <w:rPr>
          <w:rFonts w:eastAsia="SimSun;宋体"/>
          <w:lang w:val="en-US"/>
        </w:rPr>
        <w:t>11</w:t>
      </w:r>
      <w:r>
        <w:rPr>
          <w:rFonts w:eastAsia="SimSun;宋体"/>
        </w:rPr>
        <w:tab/>
        <w:t>PDU session charging for interworking with EPC</w:t>
      </w:r>
    </w:p>
    <w:p>
      <w:pPr>
        <w:pStyle w:val="Heading5"/>
        <w:ind w:left="1701" w:hanging="1701"/>
        <w:rPr/>
      </w:pPr>
      <w:bookmarkStart w:id="102" w:name="__RefHeading___Toc82787223"/>
      <w:bookmarkEnd w:id="102"/>
      <w:r>
        <w:rPr>
          <w:rFonts w:eastAsia="SimSun;宋体"/>
        </w:rPr>
        <w:t>5.2.2.11.1</w:t>
        <w:tab/>
      </w:r>
      <w:r>
        <w:rPr>
          <w:rFonts w:eastAsia="SimSun;宋体"/>
          <w:lang w:eastAsia="zh-CN"/>
        </w:rPr>
        <w:t>General</w:t>
      </w:r>
    </w:p>
    <w:p>
      <w:pPr>
        <w:pStyle w:val="ListParagraph"/>
        <w:ind w:firstLine="400"/>
        <w:rPr/>
      </w:pPr>
      <w:r>
        <w:rPr>
          <w:lang w:eastAsia="zh-CN"/>
        </w:rPr>
        <w:t xml:space="preserve">In order to interwork with EPC, the </w:t>
      </w:r>
      <w:r>
        <w:rPr/>
        <w:t xml:space="preserve">N26 interface is introduced as an inter-CN interface between the MME in EPC and 5GS AMF in order to enable </w:t>
      </w:r>
      <w:r>
        <w:rPr>
          <w:lang w:eastAsia="zh-CN"/>
        </w:rPr>
        <w:t xml:space="preserve">provide seamless session continuity for single registration mode UE </w:t>
      </w:r>
      <w:r>
        <w:rPr/>
        <w:t xml:space="preserve">for inter-system change in the clause </w:t>
      </w:r>
      <w:r>
        <w:rPr>
          <w:lang w:eastAsia="zh-CN"/>
        </w:rPr>
        <w:t xml:space="preserve">5.17.2.2 </w:t>
      </w:r>
      <w:r>
        <w:rPr/>
        <w:t xml:space="preserve">TS 23.501[201]. </w:t>
      </w:r>
    </w:p>
    <w:p>
      <w:pPr>
        <w:pStyle w:val="ListParagraph"/>
        <w:ind w:firstLine="400"/>
        <w:rPr/>
      </w:pPr>
      <w:r>
        <w:rPr/>
        <w:t>PCF + PCRF, PGW-C + SMF and UPF + PGW-U are dedicated for interworking between 5GS and EPC, which are optional and are based on UE MM Core Network Capability and UE subscription in the clause 4.3 TS 23.501 [201].</w:t>
      </w:r>
      <w:r>
        <w:rPr>
          <w:color w:val="FFC000"/>
        </w:rPr>
        <w:t xml:space="preserve"> </w:t>
      </w:r>
      <w:r>
        <w:rPr>
          <w:lang w:eastAsia="ko-KR"/>
        </w:rPr>
        <w:t>The procedures for interworking with EPS based on N26 interface</w:t>
      </w:r>
      <w:r>
        <w:rPr/>
        <w:t xml:space="preserve"> are specified in clause 4.11.1 TS 23.502 [201].</w:t>
      </w:r>
    </w:p>
    <w:p>
      <w:pPr>
        <w:pStyle w:val="Normal"/>
        <w:rPr/>
      </w:pPr>
      <w:r>
        <w:rPr/>
        <w:t xml:space="preserve">When 5GS and EPC interworking, interaction between the PGW-C + SMF and CHF is using the same interface as for interaction between SMF and CHF. </w:t>
      </w:r>
    </w:p>
    <w:p>
      <w:pPr>
        <w:pStyle w:val="Normal"/>
        <w:rPr>
          <w:lang w:eastAsia="zh-CN"/>
        </w:rPr>
      </w:pPr>
      <w:r>
        <w:rPr>
          <w:lang w:eastAsia="zh-CN"/>
        </w:rPr>
        <w:t xml:space="preserve">When a UE establishes a </w:t>
      </w:r>
      <w:r>
        <w:rPr/>
        <w:t>PDU session</w:t>
      </w:r>
      <w:r>
        <w:rPr>
          <w:lang w:eastAsia="zh-CN"/>
        </w:rPr>
        <w:t xml:space="preserve"> with </w:t>
      </w:r>
      <w:r>
        <w:rPr/>
        <w:t>PGW-C+SMF</w:t>
      </w:r>
      <w:r>
        <w:rPr>
          <w:lang w:eastAsia="zh-CN"/>
        </w:rPr>
        <w:t xml:space="preserve"> in EPS or 5GS</w:t>
      </w:r>
      <w:r>
        <w:rPr/>
        <w:t xml:space="preserve">, </w:t>
      </w:r>
      <w:r>
        <w:rPr>
          <w:lang w:eastAsia="zh-CN"/>
        </w:rPr>
        <w:t>a charging session is established for the PDU</w:t>
      </w:r>
      <w:r>
        <w:rPr/>
        <w:t xml:space="preserve"> session</w:t>
      </w:r>
      <w:r>
        <w:rPr>
          <w:lang w:eastAsia="zh-CN"/>
        </w:rPr>
        <w:t xml:space="preserve"> to</w:t>
      </w:r>
      <w:r>
        <w:rPr/>
        <w:t xml:space="preserve"> support 5GS and EPS interworking as follows:</w:t>
      </w:r>
    </w:p>
    <w:p>
      <w:pPr>
        <w:pStyle w:val="B1"/>
        <w:rPr>
          <w:lang w:bidi="ar-IQ"/>
        </w:rPr>
      </w:pPr>
      <w:r>
        <w:rPr>
          <w:lang w:bidi="ar-IQ"/>
        </w:rPr>
        <w:t>-</w:t>
        <w:tab/>
      </w:r>
      <w:r>
        <w:rPr/>
        <w:t xml:space="preserve">When a UE is served by EPC, a charging session is established between the PGW-C+SMF and CHF via Nchf interface for EPC online charging and offline charging if 5GS interworking indication from SGW indicates that the UE supports 5G and the PDU session is not restricted to interworking with 5GS by user subscription. </w:t>
      </w:r>
    </w:p>
    <w:p>
      <w:pPr>
        <w:pStyle w:val="B1"/>
        <w:rPr/>
      </w:pPr>
      <w:r>
        <w:rPr>
          <w:lang w:bidi="ar-IQ"/>
        </w:rPr>
        <w:t>-</w:t>
        <w:tab/>
      </w:r>
      <w:r>
        <w:rPr/>
        <w:t>When a UE is served by 5GS, a charging session is established between the PGW-C+SMF and CHF via Nchf interface for 5GS converged online and offline charging.</w:t>
      </w:r>
    </w:p>
    <w:p>
      <w:pPr>
        <w:pStyle w:val="B1"/>
        <w:rPr/>
      </w:pPr>
      <w:r>
        <w:rPr>
          <w:lang w:bidi="ar-IQ"/>
        </w:rPr>
        <w:t>-</w:t>
        <w:tab/>
      </w:r>
      <w:r>
        <w:rPr/>
        <w:t>When a UE is served by EPC, the PGW-C+SMF acts as the PGW and a charging session is established via Gy interface for EPC online charging and Gz interface for offline charging if 5GS interworking is not supported.</w:t>
      </w:r>
    </w:p>
    <w:p>
      <w:pPr>
        <w:pStyle w:val="Normal"/>
        <w:rPr/>
      </w:pPr>
      <w:r>
        <w:rPr>
          <w:lang w:eastAsia="zh-CN"/>
        </w:rPr>
        <w:t>T</w:t>
      </w:r>
      <w:r>
        <w:rPr/>
        <w:t>he chargable events for 5GS and EPC interworking</w:t>
      </w:r>
      <w:r>
        <w:rPr>
          <w:lang w:val="en-US" w:eastAsia="en-US"/>
        </w:rPr>
        <w:t xml:space="preserve"> </w:t>
      </w:r>
      <w:r>
        <w:rPr/>
        <w:t>are handover cancel, handover start and handover complete.</w:t>
      </w:r>
    </w:p>
    <w:p>
      <w:pPr>
        <w:pStyle w:val="Normal"/>
        <w:rPr>
          <w:lang w:eastAsia="zh-CN"/>
        </w:rPr>
      </w:pPr>
      <w:r>
        <w:rPr>
          <w:lang w:eastAsia="zh-CN"/>
        </w:rPr>
        <w:t>T</w:t>
      </w:r>
      <w:r>
        <w:rPr/>
        <w:t>he t</w:t>
      </w:r>
      <w:r>
        <w:rPr/>
        <w:t>rigger</w:t>
      </w:r>
      <w:r>
        <w:rPr/>
        <w:t>s</w:t>
      </w:r>
      <w:r>
        <w:rPr/>
        <w:t xml:space="preserve"> for </w:t>
      </w:r>
      <w:r>
        <w:rPr/>
        <w:t xml:space="preserve">5GS and EPC interworking </w:t>
      </w:r>
      <w:r>
        <w:rPr/>
        <w:t xml:space="preserve"> </w:t>
      </w:r>
      <w:r>
        <w:rPr/>
        <w:t>may be</w:t>
      </w:r>
      <w:r>
        <w:rPr/>
        <w:t xml:space="preserve"> </w:t>
      </w:r>
      <w:r>
        <w:rPr/>
        <w:t>enabled or disabled, the PGW-C+</w:t>
      </w:r>
      <w:r>
        <w:rPr>
          <w:lang w:bidi="ar-IQ"/>
        </w:rPr>
        <w:t>SMF will interact with charging system as the following:</w:t>
      </w:r>
    </w:p>
    <w:p>
      <w:pPr>
        <w:pStyle w:val="B1"/>
        <w:rPr>
          <w:lang w:bidi="ar-IQ"/>
        </w:rPr>
      </w:pPr>
      <w:r>
        <w:rPr>
          <w:lang w:bidi="ar-IQ"/>
        </w:rPr>
        <w:t>-</w:t>
        <w:tab/>
        <w:t>If the t</w:t>
      </w:r>
      <w:r>
        <w:rPr>
          <w:lang w:bidi="ar-IQ"/>
        </w:rPr>
        <w:t xml:space="preserve">rigger for </w:t>
      </w:r>
      <w:r>
        <w:rPr>
          <w:lang w:bidi="ar-IQ"/>
        </w:rPr>
        <w:t>interworking</w:t>
      </w:r>
      <w:r>
        <w:rPr>
          <w:lang w:bidi="ar-IQ"/>
        </w:rPr>
        <w:t xml:space="preserve"> is </w:t>
      </w:r>
      <w:r>
        <w:rPr/>
        <w:t>enabled and the category is set to "immediate reporting"</w:t>
      </w:r>
      <w:r>
        <w:rPr>
          <w:lang w:bidi="ar-IQ"/>
        </w:rPr>
        <w:t xml:space="preserve">, the PGW-C+SMF will report usage in source network and/or request quota for target network. </w:t>
      </w:r>
    </w:p>
    <w:p>
      <w:pPr>
        <w:pStyle w:val="B1"/>
        <w:rPr>
          <w:lang w:eastAsia="zh-CN" w:bidi="ar-IQ"/>
        </w:rPr>
      </w:pPr>
      <w:r>
        <w:rPr>
          <w:lang w:bidi="ar-IQ"/>
        </w:rPr>
        <w:t>-</w:t>
        <w:tab/>
        <w:t>If the t</w:t>
      </w:r>
      <w:r>
        <w:rPr>
          <w:lang w:bidi="ar-IQ"/>
        </w:rPr>
        <w:t xml:space="preserve">rigger for </w:t>
      </w:r>
      <w:r>
        <w:rPr>
          <w:lang w:bidi="ar-IQ"/>
        </w:rPr>
        <w:t>interworking</w:t>
      </w:r>
      <w:r>
        <w:rPr>
          <w:lang w:bidi="ar-IQ"/>
        </w:rPr>
        <w:t xml:space="preserve"> is </w:t>
      </w:r>
      <w:r>
        <w:rPr/>
        <w:t>enabled and the category is set to "defered reporting"</w:t>
      </w:r>
      <w:r>
        <w:rPr>
          <w:lang w:bidi="ar-IQ"/>
        </w:rPr>
        <w:t>, the PGW-C+SMF will close the count in source network and start a new count in target network, and continue to consume the quota in target network.</w:t>
      </w:r>
      <w:r>
        <w:rPr/>
        <w:t xml:space="preserve"> </w:t>
      </w:r>
      <w:r>
        <w:rPr>
          <w:lang w:bidi="ar-IQ"/>
        </w:rPr>
        <w:t xml:space="preserve">The source access specific triggers will no more be applicable in the PGW-C+SMF, the target access specific triggers will apply instead. </w:t>
      </w:r>
    </w:p>
    <w:p>
      <w:pPr>
        <w:pStyle w:val="B1"/>
        <w:rPr/>
      </w:pPr>
      <w:r>
        <w:rPr>
          <w:lang w:bidi="ar-IQ"/>
        </w:rPr>
        <w:t>-</w:t>
        <w:tab/>
        <w:t>If the t</w:t>
      </w:r>
      <w:r>
        <w:rPr>
          <w:lang w:bidi="ar-IQ"/>
        </w:rPr>
        <w:t xml:space="preserve">rigger for </w:t>
      </w:r>
      <w:r>
        <w:rPr>
          <w:lang w:bidi="ar-IQ"/>
        </w:rPr>
        <w:t>interworking</w:t>
      </w:r>
      <w:r>
        <w:rPr>
          <w:lang w:bidi="ar-IQ"/>
        </w:rPr>
        <w:t xml:space="preserve"> is disabled</w:t>
      </w:r>
      <w:r>
        <w:rPr>
          <w:lang w:bidi="ar-IQ"/>
        </w:rPr>
        <w:t>, the PGW-C+SMF will record usage for both source and target network accesses into common count, and consumes the same quota in source and target network. The source access specific triggers will no more be applicable in the PGW-C+SMF, the target access specific triggers will apply instead.</w:t>
      </w:r>
    </w:p>
    <w:p>
      <w:pPr>
        <w:pStyle w:val="B1"/>
        <w:rPr>
          <w:lang w:bidi="ar-IQ"/>
        </w:rPr>
      </w:pPr>
      <w:r>
        <w:rPr>
          <w:lang w:bidi="ar-IQ"/>
        </w:rPr>
      </w:r>
    </w:p>
    <w:p>
      <w:pPr>
        <w:pStyle w:val="Heading5"/>
        <w:ind w:left="1701" w:hanging="1701"/>
        <w:rPr/>
      </w:pPr>
      <w:bookmarkStart w:id="103" w:name="__RefHeading___Toc82787224"/>
      <w:bookmarkEnd w:id="103"/>
      <w:r>
        <w:rPr>
          <w:rFonts w:eastAsia="SimSun;宋体"/>
        </w:rPr>
        <w:t>5.2.2.</w:t>
      </w:r>
      <w:r>
        <w:rPr>
          <w:rFonts w:eastAsia="SimSun;宋体"/>
          <w:lang w:val="en-US"/>
        </w:rPr>
        <w:t>11</w:t>
      </w:r>
      <w:r>
        <w:rPr>
          <w:rFonts w:eastAsia="SimSun;宋体"/>
        </w:rPr>
        <w:t>.2</w:t>
        <w:tab/>
      </w:r>
      <w:r>
        <w:rPr>
          <w:rFonts w:eastAsia="SimSun;宋体"/>
          <w:lang w:eastAsia="zh-CN"/>
        </w:rPr>
        <w:t>5GS to EPS handover</w:t>
      </w:r>
      <w:r>
        <w:rPr>
          <w:rFonts w:eastAsia="SimSun;宋体"/>
        </w:rPr>
        <w:t xml:space="preserve"> using N26 interface</w:t>
      </w:r>
    </w:p>
    <w:p>
      <w:pPr>
        <w:pStyle w:val="Normal"/>
        <w:rPr>
          <w:rFonts w:eastAsia="SimSun;宋体"/>
        </w:rPr>
      </w:pPr>
      <w:r>
        <w:rPr/>
        <w:t>The following figure 5.2.2.11.2.1 describes a</w:t>
      </w:r>
      <w:r>
        <w:rPr>
          <w:lang w:eastAsia="zh-CN"/>
        </w:rPr>
        <w:t xml:space="preserve"> </w:t>
      </w:r>
      <w:r>
        <w:rPr/>
        <w:t>PDU session charging handover</w:t>
      </w:r>
      <w:r>
        <w:rPr>
          <w:lang w:eastAsia="zh-CN"/>
        </w:rPr>
        <w:t xml:space="preserve"> from 5GS to EPS when N26 is supported, based on figure </w:t>
      </w:r>
      <w:r>
        <w:rPr/>
        <w:t xml:space="preserve">4.11.1.2.1.1 TS 23.502 [201] description: </w:t>
      </w:r>
    </w:p>
    <w:p>
      <w:pPr>
        <w:pStyle w:val="TH"/>
        <w:rPr>
          <w:rFonts w:eastAsia="SimSun;宋体"/>
        </w:rPr>
      </w:pPr>
      <w:r>
        <w:rPr>
          <w:rFonts w:eastAsia="SimSun;宋体"/>
        </w:rPr>
      </w:r>
    </w:p>
    <w:p>
      <w:pPr>
        <w:pStyle w:val="TH"/>
        <w:rPr>
          <w:lang w:eastAsia="zh-CN"/>
        </w:rPr>
      </w:pPr>
      <w:r>
        <w:rPr/>
        <w:object w:dxaOrig="13226" w:dyaOrig="12106">
          <v:shapetype id="_x0000_tole_rId40" coordsize="21600,21600" o:spt="ole_rId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 type="_x0000_tole_rId40" style="width:505.85pt;height:463.05pt" filled="f" o:ole="">
            <v:imagedata r:id="rId41" o:title=""/>
          </v:shape>
          <o:OLEObject Type="Embed" ProgID="" ShapeID="ole_rId40" DrawAspect="Content" ObjectID="_112980186" r:id="rId40"/>
        </w:object>
      </w:r>
      <w:r>
        <w:rPr/>
        <w:t>Figure 5.2.2.</w:t>
      </w:r>
      <w:r>
        <w:rPr>
          <w:lang w:val="en-US"/>
        </w:rPr>
        <w:t>11</w:t>
      </w:r>
      <w:r>
        <w:rPr/>
        <w:t xml:space="preserve">.2.1: PDU session charging: </w:t>
      </w:r>
      <w:r>
        <w:rPr>
          <w:lang w:eastAsia="zh-CN"/>
        </w:rPr>
        <w:t>5GS to EPS handover</w:t>
      </w:r>
      <w:r>
        <w:rPr/>
        <w:t xml:space="preserve"> using N26</w:t>
      </w:r>
    </w:p>
    <w:p>
      <w:pPr>
        <w:pStyle w:val="B1"/>
        <w:rPr/>
      </w:pPr>
      <w:r>
        <w:rPr/>
        <w:t>0.</w:t>
        <w:tab/>
        <w:t>A PDU session is established in 5GS with multiple QoS Flows. A "Charging Id" was assigned to the PDU session.</w:t>
      </w:r>
    </w:p>
    <w:p>
      <w:pPr>
        <w:pStyle w:val="B1"/>
        <w:rPr>
          <w:lang w:eastAsia="zh-CN"/>
        </w:rPr>
      </w:pPr>
      <w:r>
        <w:rPr/>
        <w:t xml:space="preserve">0ch. A charging session between the PGW-C+SMF and CHF exists for this PDU session. </w:t>
      </w:r>
    </w:p>
    <w:p>
      <w:pPr>
        <w:pStyle w:val="B1"/>
        <w:rPr/>
      </w:pPr>
      <w:r>
        <w:rPr/>
        <w:t>10c. PDU session update response to AMF.</w:t>
      </w:r>
    </w:p>
    <w:p>
      <w:pPr>
        <w:pStyle w:val="B1"/>
        <w:rPr/>
      </w:pPr>
      <w:r>
        <w:rPr/>
        <w:t>10ch</w:t>
      </w:r>
      <w:r>
        <w:rPr>
          <w:lang w:val="en-US"/>
        </w:rPr>
        <w:t>-a</w:t>
      </w:r>
      <w:r>
        <w:rPr/>
        <w:t>. This step occurs if steps 10a-c occurred. All counts are closed and a Charging Data Request [Update] is sent to CHF, if required by "</w:t>
      </w:r>
      <w:r>
        <w:rPr>
          <w:lang w:eastAsia="zh-CN"/>
        </w:rPr>
        <w:t>Handover start</w:t>
      </w:r>
      <w:r>
        <w:rPr/>
        <w:t xml:space="preserve">" trigger. New counts and time stamps for all active service data flows are started in the PGW-C+SMF. </w:t>
      </w:r>
    </w:p>
    <w:p>
      <w:pPr>
        <w:pStyle w:val="B1"/>
        <w:rPr/>
      </w:pPr>
      <w:r>
        <w:rPr/>
        <w:t>10ch-b. The CHF updates CDR for this PDU session.</w:t>
      </w:r>
    </w:p>
    <w:p>
      <w:pPr>
        <w:pStyle w:val="B1"/>
        <w:rPr/>
      </w:pPr>
      <w:r>
        <w:rPr/>
        <w:t xml:space="preserve">10ch-c. The CHF acknowledges by sending Charging Data Response </w:t>
      </w:r>
      <w:r>
        <w:rPr>
          <w:lang w:eastAsia="zh-CN"/>
        </w:rPr>
        <w:t xml:space="preserve">[Update] to the </w:t>
      </w:r>
      <w:r>
        <w:rPr/>
        <w:t>PGW-C+SMF</w:t>
      </w:r>
      <w:r>
        <w:rPr>
          <w:lang w:eastAsia="zh-CN"/>
        </w:rPr>
        <w:t>.</w:t>
      </w:r>
    </w:p>
    <w:p>
      <w:pPr>
        <w:pStyle w:val="B1"/>
        <w:rPr/>
      </w:pPr>
      <w:r>
        <w:rPr/>
        <w:t>16.</w:t>
        <w:tab/>
        <w:t>User Plane path switch for the default bearer and the dedicated GBR bearers between the UE and PGW-U+UPF via SGW. The "Charging Id" assigned to the PDU session is supplied as the "Charging Id" for the default bearer QoS Flow(s). The "EPS bearer Charging Id" assigned to the dedicated EPS bearer QoS Flow(s), is supplied as the "Charging Id" for that dedicated EPS bearer</w:t>
      </w:r>
    </w:p>
    <w:p>
      <w:pPr>
        <w:pStyle w:val="B1"/>
        <w:rPr/>
      </w:pPr>
      <w:r>
        <w:rPr/>
        <w:t>16ch</w:t>
      </w:r>
      <w:r>
        <w:rPr>
          <w:lang w:val="en-US"/>
        </w:rPr>
        <w:t>-a</w:t>
      </w:r>
      <w:r>
        <w:rPr/>
        <w:t xml:space="preserve">. All counts are closed and a Charging Data Request [Update] is sent to CHF, if required by "RAT type change" trigger. New counts and time stamps for all active service data flows are started in the PGW-C+SMF. </w:t>
      </w:r>
    </w:p>
    <w:p>
      <w:pPr>
        <w:pStyle w:val="B1"/>
        <w:rPr/>
      </w:pPr>
      <w:r>
        <w:rPr/>
        <w:t>16ch-b. The CHF updates CDR for this PDU session.</w:t>
      </w:r>
    </w:p>
    <w:p>
      <w:pPr>
        <w:pStyle w:val="B1"/>
        <w:rPr/>
      </w:pPr>
      <w:r>
        <w:rPr/>
        <w:t xml:space="preserve">16ch-c. The CHF acknowledges by sending Charging Data Response </w:t>
      </w:r>
      <w:r>
        <w:rPr>
          <w:lang w:eastAsia="zh-CN"/>
        </w:rPr>
        <w:t xml:space="preserve">[Update] to the </w:t>
      </w:r>
      <w:r>
        <w:rPr/>
        <w:t>PGW-C+SMF</w:t>
      </w:r>
      <w:r>
        <w:rPr>
          <w:lang w:eastAsia="zh-CN"/>
        </w:rPr>
        <w:t>.</w:t>
      </w:r>
      <w:r>
        <w:rPr/>
        <w:t xml:space="preserve"> </w:t>
      </w:r>
    </w:p>
    <w:p>
      <w:pPr>
        <w:pStyle w:val="B1"/>
        <w:rPr/>
      </w:pPr>
      <w:r>
        <w:rPr/>
        <w:t>19.</w:t>
        <w:tab/>
        <w:t xml:space="preserve"> Dedicated bearer activation procedure for non-GBR QoS flows initiated by PGW-C+SMF.</w:t>
      </w:r>
    </w:p>
    <w:p>
      <w:pPr>
        <w:pStyle w:val="B1"/>
        <w:rPr/>
      </w:pPr>
      <w:r>
        <w:rPr/>
        <w:t>19ch. Needed counts are started on start of service data flows of corresponding non-GBR Qos Flows.</w:t>
      </w:r>
    </w:p>
    <w:p>
      <w:pPr>
        <w:pStyle w:val="Heading5"/>
        <w:ind w:left="1701" w:hanging="1701"/>
        <w:rPr/>
      </w:pPr>
      <w:bookmarkStart w:id="104" w:name="__RefHeading___Toc82787225"/>
      <w:bookmarkEnd w:id="104"/>
      <w:r>
        <w:rPr>
          <w:rFonts w:eastAsia="SimSun;宋体"/>
        </w:rPr>
        <w:t>5.2.2.</w:t>
      </w:r>
      <w:r>
        <w:rPr>
          <w:rFonts w:eastAsia="SimSun;宋体"/>
          <w:lang w:val="en-US"/>
        </w:rPr>
        <w:t>11</w:t>
      </w:r>
      <w:r>
        <w:rPr>
          <w:rFonts w:eastAsia="SimSun;宋体"/>
        </w:rPr>
        <w:t>.3</w:t>
        <w:tab/>
      </w:r>
      <w:r>
        <w:rPr>
          <w:rFonts w:eastAsia="SimSun;宋体"/>
          <w:lang w:eastAsia="zh-CN"/>
        </w:rPr>
        <w:t>EPS to 5GS handover</w:t>
      </w:r>
      <w:r>
        <w:rPr>
          <w:rFonts w:eastAsia="SimSun;宋体"/>
        </w:rPr>
        <w:t xml:space="preserve"> using N26 interface</w:t>
      </w:r>
    </w:p>
    <w:p>
      <w:pPr>
        <w:pStyle w:val="Normal"/>
        <w:rPr>
          <w:rFonts w:eastAsia="SimSun;宋体"/>
        </w:rPr>
      </w:pPr>
      <w:r>
        <w:rPr/>
        <w:t>The following figures 5.2.2.11.3.1 and 5.2.2.11.3.2 describe a</w:t>
      </w:r>
      <w:r>
        <w:rPr>
          <w:lang w:eastAsia="zh-CN"/>
        </w:rPr>
        <w:t xml:space="preserve"> </w:t>
      </w:r>
      <w:r>
        <w:rPr/>
        <w:t>PDU session charging handover</w:t>
      </w:r>
      <w:r>
        <w:rPr>
          <w:lang w:eastAsia="zh-CN"/>
        </w:rPr>
        <w:t xml:space="preserve"> from EPS to 5GS when N26 is supported, based on figures </w:t>
      </w:r>
      <w:r>
        <w:rPr/>
        <w:t xml:space="preserve">4.11.1.2.2.2.1 and 4.11.1.2.2.3.1 TS 23.502 [201] description: </w:t>
      </w:r>
    </w:p>
    <w:p>
      <w:pPr>
        <w:pStyle w:val="TH"/>
        <w:rPr>
          <w:rFonts w:eastAsia="SimSun;宋体"/>
        </w:rPr>
      </w:pPr>
      <w:r>
        <w:rPr>
          <w:rFonts w:cs="Times New Roman" w:ascii="Times New Roman" w:hAnsi="Times New Roman"/>
        </w:rPr>
        <w:object w:dxaOrig="11987" w:dyaOrig="7238">
          <v:shapetype id="_x0000_tole_rId42" coordsize="21600,21600" o:spt="ole_rId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 type="_x0000_tole_rId42" style="width:498pt;height:301.5pt" filled="f" o:ole="">
            <v:imagedata r:id="rId43" o:title=""/>
          </v:shape>
          <o:OLEObject Type="Embed" ProgID="" ShapeID="ole_rId42" DrawAspect="Content" ObjectID="_1215092116" r:id="rId42"/>
        </w:object>
      </w:r>
    </w:p>
    <w:p>
      <w:pPr>
        <w:pStyle w:val="TF"/>
        <w:rPr>
          <w:lang w:eastAsia="zh-CN"/>
        </w:rPr>
      </w:pPr>
      <w:r>
        <w:rPr/>
        <w:t>Figure 5.2.2.</w:t>
      </w:r>
      <w:r>
        <w:rPr>
          <w:lang w:val="en-US"/>
        </w:rPr>
        <w:t>11</w:t>
      </w:r>
      <w:r>
        <w:rPr/>
        <w:t xml:space="preserve">.3.1: PDU session charging: EPS </w:t>
      </w:r>
      <w:r>
        <w:rPr>
          <w:lang w:eastAsia="zh-CN"/>
        </w:rPr>
        <w:t>to 5GS handover</w:t>
      </w:r>
      <w:r>
        <w:rPr/>
        <w:t xml:space="preserve"> using N26 - preparation</w:t>
      </w:r>
    </w:p>
    <w:p>
      <w:pPr>
        <w:pStyle w:val="B1"/>
        <w:rPr/>
      </w:pPr>
      <w:r>
        <w:rPr/>
        <w:t>0.</w:t>
        <w:tab/>
        <w:t>If the UE supports 5G and the PDU session is not restricted to interworking with 5GS by user subscription, the PGW-C+SMF is aware that 5GS interworking is supported. A PDU session is established in EPC with default bearer and dedicated bearers. Association between the EPS bearer and the corresponding 5G QoS Rules is stored by the PGW-C+SMF.</w:t>
      </w:r>
    </w:p>
    <w:p>
      <w:pPr>
        <w:pStyle w:val="B1"/>
        <w:rPr/>
      </w:pPr>
      <w:r>
        <w:rPr/>
        <w:t xml:space="preserve">0ch. A charging session between the PGW-C+SMF and CHF exists for this PDU session with multiple QoS Flows associated to the default bearer and dedicated bearers. The set of QoS Flow(s) associated to the default bearer are assigned with the "Charging Id" of the PDU session. The set of QoS Flow(s) associated to a dedicated bearer are assigned with the "EPS bearer Charging Id" of that dedicated bearer. </w:t>
      </w:r>
    </w:p>
    <w:p>
      <w:pPr>
        <w:pStyle w:val="B1"/>
        <w:rPr/>
      </w:pPr>
      <w:r>
        <w:rPr/>
      </w:r>
    </w:p>
    <w:p>
      <w:pPr>
        <w:pStyle w:val="TH"/>
        <w:rPr/>
      </w:pPr>
      <w:r>
        <w:rPr/>
        <w:drawing>
          <wp:inline distT="0" distB="0" distL="0" distR="0">
            <wp:extent cx="6097905" cy="3583305"/>
            <wp:effectExtent l="0" t="0" r="0" b="0"/>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44"/>
                    <a:srcRect l="-4" t="-7" r="-4" b="-7"/>
                    <a:stretch>
                      <a:fillRect/>
                    </a:stretch>
                  </pic:blipFill>
                  <pic:spPr bwMode="auto">
                    <a:xfrm>
                      <a:off x="0" y="0"/>
                      <a:ext cx="6097905" cy="3583305"/>
                    </a:xfrm>
                    <a:prstGeom prst="rect">
                      <a:avLst/>
                    </a:prstGeom>
                  </pic:spPr>
                </pic:pic>
              </a:graphicData>
            </a:graphic>
          </wp:inline>
        </w:drawing>
      </w:r>
    </w:p>
    <w:p>
      <w:pPr>
        <w:pStyle w:val="TF"/>
        <w:rPr/>
      </w:pPr>
      <w:r>
        <w:rPr/>
        <w:t>Figure 5.2.2.</w:t>
      </w:r>
      <w:r>
        <w:rPr>
          <w:lang w:val="en-US"/>
        </w:rPr>
        <w:t>11</w:t>
      </w:r>
      <w:r>
        <w:rPr/>
        <w:t>.3.2: PDU session charging: EPS to 5GS handover using N26 - execution</w:t>
      </w:r>
    </w:p>
    <w:p>
      <w:pPr>
        <w:pStyle w:val="B1"/>
        <w:rPr/>
      </w:pPr>
      <w:r>
        <w:rPr/>
        <w:t>10ch</w:t>
      </w:r>
      <w:r>
        <w:rPr>
          <w:lang w:val="en-US"/>
        </w:rPr>
        <w:t>-a</w:t>
      </w:r>
      <w:r>
        <w:rPr/>
        <w:t xml:space="preserve">. All counts are closed and a Charging Data Request [Update] is sent to CHF, if required by "RAT type change" trigger. New counts and time stamps for all active service data flows are started in the PGW-C+SMF. </w:t>
      </w:r>
    </w:p>
    <w:p>
      <w:pPr>
        <w:pStyle w:val="B1"/>
        <w:rPr/>
      </w:pPr>
      <w:r>
        <w:rPr/>
        <w:t>10ch-b. The CHF updates CDR for this PDU session.</w:t>
      </w:r>
    </w:p>
    <w:p>
      <w:pPr>
        <w:pStyle w:val="B1"/>
        <w:rPr/>
      </w:pPr>
      <w:r>
        <w:rPr/>
        <w:t>10ch-c. The CHF acknowledges by sending Charging Data Response</w:t>
      </w:r>
      <w:r>
        <w:rPr>
          <w:lang w:eastAsia="zh-CN"/>
        </w:rPr>
        <w:t xml:space="preserve">[Update] to the </w:t>
      </w:r>
      <w:r>
        <w:rPr/>
        <w:t>PGW-C+SMF</w:t>
      </w:r>
      <w:r>
        <w:rPr>
          <w:lang w:eastAsia="zh-CN"/>
        </w:rPr>
        <w:t>.</w:t>
      </w:r>
      <w:r>
        <w:rPr/>
        <w:t xml:space="preserve"> </w:t>
      </w:r>
    </w:p>
    <w:p>
      <w:pPr>
        <w:pStyle w:val="Heading5"/>
        <w:ind w:left="1701" w:hanging="1701"/>
        <w:rPr>
          <w:rFonts w:eastAsia="SimSun;宋体"/>
        </w:rPr>
      </w:pPr>
      <w:bookmarkStart w:id="105" w:name="__RefHeading___Toc82787226"/>
      <w:bookmarkEnd w:id="105"/>
      <w:r>
        <w:rPr>
          <w:rFonts w:eastAsia="SimSun;宋体"/>
        </w:rPr>
        <w:t>5.2.2.</w:t>
      </w:r>
      <w:r>
        <w:rPr>
          <w:rFonts w:eastAsia="SimSun;宋体"/>
          <w:lang w:val="en-US"/>
        </w:rPr>
        <w:t>11</w:t>
      </w:r>
      <w:r>
        <w:rPr>
          <w:rFonts w:eastAsia="SimSun;宋体"/>
        </w:rPr>
        <w:t>.4</w:t>
        <w:tab/>
      </w:r>
      <w:r>
        <w:rPr>
          <w:rFonts w:eastAsia="SimSun;宋体"/>
          <w:lang w:eastAsia="zh-CN"/>
        </w:rPr>
        <w:t>Handover Cancel</w:t>
      </w:r>
    </w:p>
    <w:p>
      <w:pPr>
        <w:pStyle w:val="Normal"/>
        <w:rPr/>
      </w:pPr>
      <w:r>
        <w:rPr/>
        <w:t xml:space="preserve">The following figures 5.2.2.11.4.1 describe a PDU session charging handover </w:t>
      </w:r>
      <w:r>
        <w:rPr>
          <w:lang w:eastAsia="zh-CN"/>
        </w:rPr>
        <w:t>cancel</w:t>
      </w:r>
      <w:r>
        <w:rPr/>
        <w:t>, based on clause 4.11.1.2.3 TS 23.502 [201] description:</w:t>
      </w:r>
    </w:p>
    <w:p>
      <w:pPr>
        <w:pStyle w:val="TH"/>
        <w:rPr/>
      </w:pPr>
      <w:r>
        <w:rPr/>
        <w:object w:dxaOrig="16618" w:dyaOrig="6062">
          <v:shapetype id="_x0000_tole_rId45" coordsize="21600,21600" o:spt="ole_rId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 type="_x0000_tole_rId45" style="width:483.55pt;height:176.4pt" filled="f" o:ole="">
            <v:imagedata r:id="rId46" o:title=""/>
          </v:shape>
          <o:OLEObject Type="Embed" ProgID="" ShapeID="ole_rId45" DrawAspect="Content" ObjectID="_1467313962" r:id="rId45"/>
        </w:object>
      </w:r>
    </w:p>
    <w:p>
      <w:pPr>
        <w:pStyle w:val="TF"/>
        <w:rPr/>
      </w:pPr>
      <w:r>
        <w:rPr/>
        <w:t>Figure 5.2.2.11.4.1: PDU session charging: Handover Cancel</w:t>
      </w:r>
    </w:p>
    <w:p>
      <w:pPr>
        <w:pStyle w:val="B1"/>
        <w:rPr/>
      </w:pPr>
      <w:r>
        <w:rPr>
          <w:lang w:eastAsia="zh-CN"/>
        </w:rPr>
        <w:t>4.</w:t>
        <w:tab/>
        <w:t>Based on the Relocation Cancel Indication, the target CN node (MME or AMF) deletes the session resources established during handover preparation phase in SGW(SGW-C and SGW-U)/(SMF and UPF).</w:t>
      </w:r>
    </w:p>
    <w:p>
      <w:pPr>
        <w:pStyle w:val="B1"/>
        <w:rPr/>
      </w:pPr>
      <w:r>
        <w:rPr/>
        <w:t>4ch-a. All counts are closed and a Charging Data Request [Update] is sent to CHF which triggered by “</w:t>
      </w:r>
      <w:r>
        <w:rPr>
          <w:lang w:eastAsia="zh-CN"/>
        </w:rPr>
        <w:t>H</w:t>
      </w:r>
      <w:r>
        <w:rPr>
          <w:lang w:eastAsia="zh-CN"/>
        </w:rPr>
        <w:t xml:space="preserve">andover </w:t>
      </w:r>
      <w:r>
        <w:rPr>
          <w:lang w:eastAsia="zh-CN"/>
        </w:rPr>
        <w:t>cancel”</w:t>
      </w:r>
      <w:r>
        <w:rPr/>
        <w:t xml:space="preserve">, New counts and time stamps for all active service data flows are started in the PGW-C+SMF.  </w:t>
      </w:r>
    </w:p>
    <w:p>
      <w:pPr>
        <w:pStyle w:val="B1"/>
        <w:rPr/>
      </w:pPr>
      <w:r>
        <w:rPr/>
        <w:t>4ch-b. The CHF updates CDR for this PDU session.</w:t>
      </w:r>
    </w:p>
    <w:p>
      <w:pPr>
        <w:pStyle w:val="B1"/>
        <w:rPr>
          <w:lang w:eastAsia="zh-CN"/>
        </w:rPr>
      </w:pPr>
      <w:r>
        <w:rPr/>
        <w:t xml:space="preserve">4ch-c. The CHF acknowledges by sending Charging Data Response </w:t>
      </w:r>
      <w:r>
        <w:rPr>
          <w:lang w:eastAsia="zh-CN"/>
        </w:rPr>
        <w:t xml:space="preserve">[Update] to the </w:t>
      </w:r>
      <w:r>
        <w:rPr/>
        <w:t>PGW-C+SMF</w:t>
      </w:r>
      <w:r>
        <w:rPr>
          <w:lang w:eastAsia="zh-CN"/>
        </w:rPr>
        <w:t>.7.</w:t>
        <w:tab/>
        <w:t>If indirect forwarding tunnel is setup during handover preparation phase then cancellation of handover triggers the source CN node to release the temporary resources used for indirect forwarding.</w:t>
      </w:r>
    </w:p>
    <w:p>
      <w:pPr>
        <w:pStyle w:val="B1"/>
        <w:rPr/>
      </w:pPr>
      <w:r>
        <w:rPr>
          <w:lang w:eastAsia="zh-CN"/>
        </w:rPr>
        <w:t>8.</w:t>
        <w:tab/>
        <w:t>If indirect forwarding tunnel is setup during handover preparation phase then cancellation of handover triggers the target CN node to release the temporary resources used for indirect forwarding.</w:t>
      </w:r>
      <w:r>
        <w:rPr/>
        <w:t xml:space="preserve"> </w:t>
      </w:r>
    </w:p>
    <w:p>
      <w:pPr>
        <w:pStyle w:val="Heading5"/>
        <w:ind w:left="1701" w:hanging="1701"/>
        <w:rPr/>
      </w:pPr>
      <w:bookmarkStart w:id="106" w:name="__RefHeading___Toc82787227"/>
      <w:bookmarkEnd w:id="106"/>
      <w:r>
        <w:rPr>
          <w:rFonts w:eastAsia="SimSun;宋体"/>
        </w:rPr>
        <w:t>5.2.2.</w:t>
      </w:r>
      <w:r>
        <w:rPr>
          <w:rFonts w:eastAsia="SimSun;宋体"/>
          <w:lang w:val="en-US"/>
        </w:rPr>
        <w:t>11</w:t>
      </w:r>
      <w:r>
        <w:rPr>
          <w:rFonts w:eastAsia="SimSun;宋体"/>
        </w:rPr>
        <w:t>.5</w:t>
        <w:tab/>
      </w:r>
      <w:r>
        <w:rPr>
          <w:rFonts w:eastAsia="SimSun;宋体"/>
          <w:lang w:eastAsia="zh-CN"/>
        </w:rPr>
        <w:t>EPS to 5GS mobility</w:t>
      </w:r>
      <w:r>
        <w:rPr>
          <w:rFonts w:eastAsia="SimSun;宋体"/>
        </w:rPr>
        <w:t xml:space="preserve"> without N26 interface</w:t>
      </w:r>
    </w:p>
    <w:p>
      <w:pPr>
        <w:pStyle w:val="Normal"/>
        <w:rPr>
          <w:rFonts w:eastAsia="SimSun;宋体"/>
        </w:rPr>
      </w:pPr>
      <w:r>
        <w:rPr/>
        <w:t>The following figures 5.2.2.11.5.1 describe a</w:t>
      </w:r>
      <w:r>
        <w:rPr>
          <w:lang w:eastAsia="zh-CN"/>
        </w:rPr>
        <w:t xml:space="preserve"> </w:t>
      </w:r>
      <w:r>
        <w:rPr/>
        <w:t>PDU session charging handover</w:t>
      </w:r>
      <w:r>
        <w:rPr>
          <w:lang w:eastAsia="zh-CN"/>
        </w:rPr>
        <w:t xml:space="preserve"> from EPS to 5GS without N26 support, based on clause </w:t>
      </w:r>
      <w:r>
        <w:rPr/>
        <w:t xml:space="preserve">4.11.2.3 TS 23.502 [201] description: </w:t>
      </w:r>
    </w:p>
    <w:p>
      <w:pPr>
        <w:pStyle w:val="TH"/>
        <w:rPr/>
      </w:pPr>
      <w:bookmarkStart w:id="107" w:name="_1609245956"/>
      <w:bookmarkEnd w:id="107"/>
      <w:r>
        <w:rPr/>
        <w:object w:dxaOrig="11671" w:dyaOrig="10168">
          <v:shapetype id="_x0000_tole_rId47" coordsize="21600,21600" o:spt="ole_rId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 type="_x0000_tole_rId47" style="width:477.9pt;height:415.85pt" filled="f" o:ole="">
            <v:imagedata r:id="rId48" o:title=""/>
          </v:shape>
          <o:OLEObject Type="Embed" ProgID="" ShapeID="ole_rId47" DrawAspect="Content" ObjectID="_289253839" r:id="rId47"/>
        </w:object>
      </w:r>
    </w:p>
    <w:p>
      <w:pPr>
        <w:pStyle w:val="TF"/>
        <w:rPr>
          <w:lang w:eastAsia="zh-CN"/>
        </w:rPr>
      </w:pPr>
      <w:r>
        <w:rPr/>
        <w:t>Figure 5.2.2.</w:t>
      </w:r>
      <w:r>
        <w:rPr>
          <w:lang w:val="en-US"/>
        </w:rPr>
        <w:t>11</w:t>
      </w:r>
      <w:r>
        <w:rPr/>
        <w:t xml:space="preserve">.5.1: PDU session charging: EPS </w:t>
      </w:r>
      <w:r>
        <w:rPr>
          <w:lang w:eastAsia="zh-CN"/>
        </w:rPr>
        <w:t>to 5GS mobility</w:t>
      </w:r>
      <w:r>
        <w:rPr/>
        <w:t xml:space="preserve"> without N26</w:t>
      </w:r>
    </w:p>
    <w:p>
      <w:pPr>
        <w:pStyle w:val="B1"/>
        <w:rPr/>
      </w:pPr>
      <w:r>
        <w:rPr>
          <w:lang w:eastAsia="zh-CN"/>
        </w:rPr>
        <w:t>0.</w:t>
        <w:tab/>
        <w:t>The UE is attached in EPC.</w:t>
      </w:r>
    </w:p>
    <w:p>
      <w:pPr>
        <w:pStyle w:val="B1"/>
        <w:rPr>
          <w:lang w:eastAsia="zh-CN"/>
        </w:rPr>
      </w:pPr>
      <w:r>
        <w:rPr>
          <w:lang w:eastAsia="zh-CN"/>
        </w:rPr>
        <w:t>1-8.</w:t>
        <w:tab/>
        <w:t>UE i</w:t>
      </w:r>
      <w:r>
        <w:rPr/>
        <w:t xml:space="preserve">nitiate registration procedure to the 5GS and indicates that it is moving from EPC. </w:t>
      </w:r>
    </w:p>
    <w:p>
      <w:pPr>
        <w:pStyle w:val="B1"/>
        <w:rPr/>
      </w:pPr>
      <w:r>
        <w:rPr>
          <w:lang w:eastAsia="zh-CN"/>
        </w:rPr>
        <w:t>9.</w:t>
        <w:tab/>
        <w:t>UE requested PDU Session Establishment.</w:t>
      </w:r>
    </w:p>
    <w:p>
      <w:pPr>
        <w:pStyle w:val="B1"/>
        <w:rPr/>
      </w:pPr>
      <w:r>
        <w:rPr/>
        <w:t xml:space="preserve">9ch-a. a Charging Data Request [Update] is sent to CHF which is trigged by </w:t>
      </w:r>
      <w:r>
        <w:rPr>
          <w:lang w:eastAsia="zh-CN"/>
        </w:rPr>
        <w:t>H</w:t>
      </w:r>
      <w:r>
        <w:rPr>
          <w:lang w:eastAsia="zh-CN"/>
        </w:rPr>
        <w:t xml:space="preserve">andover </w:t>
      </w:r>
      <w:r>
        <w:rPr>
          <w:lang w:eastAsia="zh-CN"/>
        </w:rPr>
        <w:t xml:space="preserve">start </w:t>
      </w:r>
      <w:r>
        <w:rPr/>
        <w:t>charging event, New counts and time stamps for all active service data flows are started in the PGW-C+SMF.</w:t>
      </w:r>
    </w:p>
    <w:p>
      <w:pPr>
        <w:pStyle w:val="B1"/>
        <w:rPr/>
      </w:pPr>
      <w:r>
        <w:rPr/>
        <w:t>9ch-b. The CHF updates CDR for this PDU session.</w:t>
      </w:r>
    </w:p>
    <w:p>
      <w:pPr>
        <w:pStyle w:val="B1"/>
        <w:rPr/>
      </w:pPr>
      <w:r>
        <w:rPr/>
        <w:t xml:space="preserve">9ch-c. The CHF acknowledges by sending Charging Data Response </w:t>
      </w:r>
      <w:r>
        <w:rPr>
          <w:lang w:eastAsia="zh-CN"/>
        </w:rPr>
        <w:t xml:space="preserve">[Update] to the </w:t>
      </w:r>
      <w:r>
        <w:rPr/>
        <w:t>PGW-C+SMF</w:t>
      </w:r>
      <w:r>
        <w:rPr>
          <w:lang w:eastAsia="zh-CN"/>
        </w:rPr>
        <w:t>.</w:t>
      </w:r>
    </w:p>
    <w:p>
      <w:pPr>
        <w:pStyle w:val="B1"/>
        <w:rPr/>
      </w:pPr>
      <w:r>
        <w:rPr/>
        <w:t>10.</w:t>
        <w:tab/>
        <w:t>The PGW-C+SMF performs release of the resources in EPC for the PDN connections(s) transferred to 5GS by performing the PDN GW initiated bearer deactivation procedure.</w:t>
      </w:r>
    </w:p>
    <w:p>
      <w:pPr>
        <w:pStyle w:val="B1"/>
        <w:rPr/>
      </w:pPr>
      <w:r>
        <w:rPr/>
        <w:t xml:space="preserve">10ch-a. All counts are closed and a Charging Data Request [Update] is sent to CHF which is trigged by </w:t>
      </w:r>
      <w:r>
        <w:rPr>
          <w:lang w:eastAsia="zh-CN"/>
        </w:rPr>
        <w:t>H</w:t>
      </w:r>
      <w:r>
        <w:rPr>
          <w:lang w:eastAsia="zh-CN"/>
        </w:rPr>
        <w:t xml:space="preserve">andover </w:t>
      </w:r>
      <w:r>
        <w:rPr>
          <w:lang w:eastAsia="zh-CN"/>
        </w:rPr>
        <w:t xml:space="preserve">complete </w:t>
      </w:r>
      <w:r>
        <w:rPr/>
        <w:t>charging event</w:t>
      </w:r>
      <w:r>
        <w:rPr>
          <w:lang w:eastAsia="zh-CN"/>
        </w:rPr>
        <w:t>.</w:t>
      </w:r>
      <w:r>
        <w:rPr/>
        <w:t xml:space="preserve"> </w:t>
      </w:r>
    </w:p>
    <w:p>
      <w:pPr>
        <w:pStyle w:val="B1"/>
        <w:rPr/>
      </w:pPr>
      <w:r>
        <w:rPr/>
        <w:t>10ch-b. The CHF updates CDR for this PDU session.</w:t>
      </w:r>
    </w:p>
    <w:p>
      <w:pPr>
        <w:pStyle w:val="B1"/>
        <w:rPr/>
      </w:pPr>
      <w:r>
        <w:rPr/>
        <w:t xml:space="preserve">10ch-c. The CHF acknowledges by sending Charging Data Response </w:t>
      </w:r>
      <w:r>
        <w:rPr>
          <w:lang w:eastAsia="zh-CN"/>
        </w:rPr>
        <w:t xml:space="preserve">[Update] to the </w:t>
      </w:r>
      <w:r>
        <w:rPr/>
        <w:t>PGW-C+SMF</w:t>
      </w:r>
      <w:r>
        <w:rPr>
          <w:lang w:eastAsia="zh-CN"/>
        </w:rPr>
        <w:t>.</w:t>
      </w:r>
    </w:p>
    <w:p>
      <w:pPr>
        <w:pStyle w:val="Heading5"/>
        <w:ind w:left="1701" w:hanging="1701"/>
        <w:rPr/>
      </w:pPr>
      <w:bookmarkStart w:id="108" w:name="__RefHeading___Toc82787228"/>
      <w:bookmarkEnd w:id="108"/>
      <w:r>
        <w:rPr>
          <w:rFonts w:eastAsia="SimSun;宋体"/>
        </w:rPr>
        <w:t>5.2.2.</w:t>
      </w:r>
      <w:r>
        <w:rPr>
          <w:rFonts w:eastAsia="SimSun;宋体"/>
          <w:lang w:val="en-US"/>
        </w:rPr>
        <w:t>11</w:t>
      </w:r>
      <w:r>
        <w:rPr>
          <w:rFonts w:eastAsia="SimSun;宋体"/>
        </w:rPr>
        <w:t>.6</w:t>
        <w:tab/>
      </w:r>
      <w:r>
        <w:rPr>
          <w:rFonts w:eastAsia="SimSun;宋体"/>
          <w:lang w:eastAsia="zh-CN"/>
        </w:rPr>
        <w:t>5GS to EPS mobility</w:t>
      </w:r>
      <w:r>
        <w:rPr>
          <w:rFonts w:eastAsia="SimSun;宋体"/>
        </w:rPr>
        <w:t xml:space="preserve"> without N26 interface</w:t>
      </w:r>
    </w:p>
    <w:p>
      <w:pPr>
        <w:pStyle w:val="Normal"/>
        <w:rPr>
          <w:rFonts w:eastAsia="SimSun;宋体"/>
        </w:rPr>
      </w:pPr>
      <w:r>
        <w:rPr/>
        <w:t>The following figures 5.2.2.11.6.1 describe a</w:t>
      </w:r>
      <w:r>
        <w:rPr>
          <w:lang w:eastAsia="zh-CN"/>
        </w:rPr>
        <w:t xml:space="preserve"> </w:t>
      </w:r>
      <w:r>
        <w:rPr/>
        <w:t>PDU session charging handover</w:t>
      </w:r>
      <w:r>
        <w:rPr>
          <w:lang w:eastAsia="zh-CN"/>
        </w:rPr>
        <w:t xml:space="preserve"> from 5GS to EPS without N26 support, based on clause </w:t>
      </w:r>
      <w:r>
        <w:rPr/>
        <w:t xml:space="preserve">4.11.2.2 TS 23.502 [201] description: </w:t>
      </w:r>
    </w:p>
    <w:p>
      <w:pPr>
        <w:pStyle w:val="Normal"/>
        <w:rPr>
          <w:rFonts w:eastAsia="SimSun;宋体"/>
        </w:rPr>
      </w:pPr>
      <w:r>
        <w:rPr>
          <w:rFonts w:eastAsia="SimSun;宋体"/>
        </w:rPr>
      </w:r>
    </w:p>
    <w:p>
      <w:pPr>
        <w:pStyle w:val="TH"/>
        <w:rPr/>
      </w:pPr>
      <w:r>
        <w:rPr/>
        <w:object w:dxaOrig="17921" w:dyaOrig="12186">
          <v:shapetype id="_x0000_tole_rId49" coordsize="21600,21600" o:spt="ole_rId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 type="_x0000_tole_rId49" style="width:481.75pt;height:327.55pt" filled="f" o:ole="">
            <v:imagedata r:id="rId50" o:title=""/>
          </v:shape>
          <o:OLEObject Type="Embed" ProgID="" ShapeID="ole_rId49" DrawAspect="Content" ObjectID="_678253198" r:id="rId49"/>
        </w:object>
      </w:r>
    </w:p>
    <w:p>
      <w:pPr>
        <w:pStyle w:val="TF"/>
        <w:rPr>
          <w:lang w:eastAsia="zh-CN"/>
        </w:rPr>
      </w:pPr>
      <w:r>
        <w:rPr/>
        <w:t>Figure 5.2.2.</w:t>
      </w:r>
      <w:r>
        <w:rPr>
          <w:lang w:val="en-US"/>
        </w:rPr>
        <w:t>11</w:t>
      </w:r>
      <w:r>
        <w:rPr/>
        <w:t xml:space="preserve">.6.1: PDU session charging: </w:t>
      </w:r>
      <w:r>
        <w:rPr>
          <w:lang w:eastAsia="zh-CN"/>
        </w:rPr>
        <w:t>5GS to</w:t>
      </w:r>
      <w:r>
        <w:rPr/>
        <w:t xml:space="preserve"> EPS</w:t>
      </w:r>
      <w:r>
        <w:rPr>
          <w:lang w:eastAsia="zh-CN"/>
        </w:rPr>
        <w:t xml:space="preserve"> mobility</w:t>
      </w:r>
      <w:r>
        <w:rPr/>
        <w:t xml:space="preserve"> without N26</w:t>
      </w:r>
    </w:p>
    <w:p>
      <w:pPr>
        <w:pStyle w:val="B1"/>
        <w:numPr>
          <w:ilvl w:val="0"/>
          <w:numId w:val="5"/>
        </w:numPr>
        <w:overflowPunct w:val="true"/>
        <w:autoSpaceDE w:val="true"/>
        <w:textAlignment w:val="auto"/>
        <w:rPr>
          <w:lang w:eastAsia="zh-CN"/>
        </w:rPr>
      </w:pPr>
      <w:r>
        <w:rPr/>
        <w:t>UE is registered in 5GS</w:t>
      </w:r>
      <w:r>
        <w:rPr>
          <w:lang w:eastAsia="zh-CN"/>
        </w:rPr>
        <w:t>.</w:t>
      </w:r>
    </w:p>
    <w:p>
      <w:pPr>
        <w:pStyle w:val="B1"/>
        <w:ind w:left="284" w:hanging="0"/>
        <w:rPr>
          <w:lang w:eastAsia="zh-CN"/>
        </w:rPr>
      </w:pPr>
      <w:r>
        <w:rPr>
          <w:lang w:eastAsia="zh-CN"/>
        </w:rPr>
        <w:t>1-6.</w:t>
      </w:r>
      <w:r>
        <w:rPr>
          <w:lang w:eastAsia="zh-CN"/>
        </w:rPr>
        <w:t xml:space="preserve"> TAU procedure is triggered to start for E-UTRAN initial attach</w:t>
      </w:r>
      <w:r>
        <w:rPr>
          <w:lang w:eastAsia="zh-CN"/>
        </w:rPr>
        <w:t>.</w:t>
      </w:r>
    </w:p>
    <w:p>
      <w:pPr>
        <w:pStyle w:val="B3"/>
        <w:ind w:left="568" w:hanging="284"/>
        <w:rPr>
          <w:lang w:eastAsia="zh-CN"/>
        </w:rPr>
      </w:pPr>
      <w:r>
        <w:rPr>
          <w:lang w:eastAsia="zh-CN"/>
        </w:rPr>
        <w:t>7.</w:t>
        <w:tab/>
        <w:t>UE i</w:t>
      </w:r>
      <w:r>
        <w:rPr/>
        <w:t xml:space="preserve">nitiate </w:t>
      </w:r>
      <w:r>
        <w:rPr>
          <w:lang w:eastAsia="zh-CN"/>
        </w:rPr>
        <w:t>E-UTRAN Initial Attach</w:t>
      </w:r>
      <w:r>
        <w:rPr/>
        <w:t xml:space="preserve"> procedure to the EPS and </w:t>
      </w:r>
      <w:r>
        <w:rPr>
          <w:lang w:eastAsia="zh-CN"/>
        </w:rPr>
        <w:t>indicates that it is moving from 5GS.</w:t>
      </w:r>
      <w:r>
        <w:rPr/>
        <w:t xml:space="preserve"> </w:t>
      </w:r>
    </w:p>
    <w:p>
      <w:pPr>
        <w:pStyle w:val="B1"/>
        <w:rPr/>
      </w:pPr>
      <w:r>
        <w:rPr/>
        <w:t xml:space="preserve">7ch-a. a Charging Data Request [Update] is sent to CHF which is triggered by </w:t>
      </w:r>
      <w:r>
        <w:rPr>
          <w:lang w:eastAsia="zh-CN"/>
        </w:rPr>
        <w:t>H</w:t>
      </w:r>
      <w:r>
        <w:rPr>
          <w:lang w:eastAsia="zh-CN"/>
        </w:rPr>
        <w:t xml:space="preserve">andover </w:t>
      </w:r>
      <w:r>
        <w:rPr>
          <w:lang w:eastAsia="zh-CN"/>
        </w:rPr>
        <w:t>start charging event</w:t>
      </w:r>
      <w:r>
        <w:rPr/>
        <w:t xml:space="preserve">. New counts and time stamps for all active service data flows are started in the PGW-C+SMF.  </w:t>
      </w:r>
    </w:p>
    <w:p>
      <w:pPr>
        <w:pStyle w:val="B1"/>
        <w:rPr/>
      </w:pPr>
      <w:r>
        <w:rPr/>
        <w:t>7ch-b. The CHF updates CDR for this PDU session.</w:t>
      </w:r>
    </w:p>
    <w:p>
      <w:pPr>
        <w:pStyle w:val="B1"/>
        <w:rPr/>
      </w:pPr>
      <w:r>
        <w:rPr/>
        <w:t xml:space="preserve">7ch-c.The CHF acknowledges by sending Charging Data Response </w:t>
      </w:r>
      <w:r>
        <w:rPr>
          <w:lang w:eastAsia="zh-CN"/>
        </w:rPr>
        <w:t xml:space="preserve">[Update] to the </w:t>
      </w:r>
      <w:r>
        <w:rPr/>
        <w:t>PGW-C+SMF</w:t>
      </w:r>
      <w:r>
        <w:rPr>
          <w:lang w:eastAsia="zh-CN"/>
        </w:rPr>
        <w:t>.</w:t>
      </w:r>
    </w:p>
    <w:p>
      <w:pPr>
        <w:pStyle w:val="B3"/>
        <w:ind w:left="568" w:hanging="284"/>
        <w:rPr/>
      </w:pPr>
      <w:r>
        <w:rPr>
          <w:lang w:eastAsia="zh-CN"/>
        </w:rPr>
        <w:t>10.</w:t>
        <w:tab/>
        <w:t>If the UE has remaining PDU Sessions in 5GS which it wants to transfer to EPS and maintain the same IP address/prefix, the UE performs the UE requested PDN Connectivity Procedure.</w:t>
      </w:r>
    </w:p>
    <w:p>
      <w:pPr>
        <w:pStyle w:val="B1"/>
        <w:rPr/>
      </w:pPr>
      <w:r>
        <w:rPr>
          <w:color w:val="000000"/>
          <w:lang w:eastAsia="ja-JP"/>
        </w:rPr>
        <w:t>14. The PGW-C+SMF initiates release of the PDU Session(s) in 5GS transferred to EPS.</w:t>
      </w:r>
    </w:p>
    <w:p>
      <w:pPr>
        <w:pStyle w:val="B1"/>
        <w:rPr/>
      </w:pPr>
      <w:r>
        <w:rPr/>
        <w:t xml:space="preserve">14ch-a. All counts are closed and a Charging Data Request [Update] is sent to CHF which is triggered by </w:t>
      </w:r>
      <w:r>
        <w:rPr>
          <w:lang w:eastAsia="zh-CN"/>
        </w:rPr>
        <w:t>H</w:t>
      </w:r>
      <w:r>
        <w:rPr>
          <w:lang w:eastAsia="zh-CN"/>
        </w:rPr>
        <w:t xml:space="preserve">andover </w:t>
      </w:r>
      <w:r>
        <w:rPr>
          <w:lang w:eastAsia="zh-CN"/>
        </w:rPr>
        <w:t>complete charging event</w:t>
      </w:r>
      <w:r>
        <w:rPr/>
        <w:t xml:space="preserve">. </w:t>
      </w:r>
    </w:p>
    <w:p>
      <w:pPr>
        <w:pStyle w:val="B1"/>
        <w:rPr/>
      </w:pPr>
      <w:r>
        <w:rPr/>
        <w:t>14ch-b. The CHF updates CDR for this PDU session.</w:t>
      </w:r>
    </w:p>
    <w:p>
      <w:pPr>
        <w:pStyle w:val="B1"/>
        <w:rPr>
          <w:lang w:eastAsia="zh-CN"/>
        </w:rPr>
      </w:pPr>
      <w:r>
        <w:rPr/>
        <w:t xml:space="preserve">14ch-c. The CHF acknowledges by sending Charging Data Response </w:t>
      </w:r>
      <w:r>
        <w:rPr>
          <w:lang w:eastAsia="zh-CN"/>
        </w:rPr>
        <w:t xml:space="preserve">[Update] to the </w:t>
      </w:r>
      <w:r>
        <w:rPr/>
        <w:t>PGW-C+SMF</w:t>
      </w:r>
      <w:r>
        <w:rPr>
          <w:lang w:eastAsia="zh-CN"/>
        </w:rPr>
        <w:t>.</w:t>
      </w:r>
    </w:p>
    <w:p>
      <w:pPr>
        <w:pStyle w:val="Heading5"/>
        <w:ind w:left="1701" w:hanging="1701"/>
        <w:rPr>
          <w:rFonts w:eastAsia="SimSun;宋体"/>
        </w:rPr>
      </w:pPr>
      <w:bookmarkStart w:id="109" w:name="__RefHeading___Toc82787229"/>
      <w:bookmarkEnd w:id="109"/>
      <w:r>
        <w:rPr>
          <w:rFonts w:eastAsia="SimSun;宋体"/>
        </w:rPr>
        <w:t>5.2.2.11.7</w:t>
        <w:tab/>
        <w:t>EPS to 5GS handover for roaming in Home routed scenario</w:t>
      </w:r>
    </w:p>
    <w:p>
      <w:pPr>
        <w:pStyle w:val="Normal"/>
        <w:rPr/>
      </w:pPr>
      <w:r>
        <w:rPr/>
        <w:t>The following figure 5.2.2.11.7.1 describes a</w:t>
      </w:r>
      <w:r>
        <w:rPr>
          <w:lang w:eastAsia="zh-CN"/>
        </w:rPr>
        <w:t xml:space="preserve"> </w:t>
      </w:r>
      <w:r>
        <w:rPr/>
        <w:t>PDU session charging handover</w:t>
      </w:r>
      <w:r>
        <w:rPr>
          <w:lang w:eastAsia="zh-CN"/>
        </w:rPr>
        <w:t xml:space="preserve"> from EPS to 5GS </w:t>
      </w:r>
      <w:r>
        <w:rPr>
          <w:rFonts w:eastAsia="SimSun;宋体"/>
        </w:rPr>
        <w:t>for roaming in Home routed scenario, focusing on the charging id generation mechanism</w:t>
      </w:r>
      <w:r>
        <w:rPr>
          <w:lang w:eastAsia="zh-CN"/>
        </w:rPr>
        <w:t>.</w:t>
      </w:r>
      <w:r>
        <w:rPr/>
        <w:t xml:space="preserve">  </w:t>
      </w:r>
    </w:p>
    <w:p>
      <w:pPr>
        <w:pStyle w:val="TH"/>
        <w:rPr/>
      </w:pPr>
      <w:r>
        <w:rPr/>
        <w:object w:dxaOrig="10322" w:dyaOrig="8984">
          <v:shapetype id="_x0000_tole_rId51" coordsize="21600,21600" o:spt="ole_rId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 type="_x0000_tole_rId51" style="width:481.5pt;height:420.1pt" filled="f" o:ole="">
            <v:imagedata r:id="rId52" o:title=""/>
          </v:shape>
          <o:OLEObject Type="Embed" ProgID="" ShapeID="ole_rId51" DrawAspect="Content" ObjectID="_1256638665" r:id="rId51"/>
        </w:object>
      </w:r>
    </w:p>
    <w:p>
      <w:pPr>
        <w:pStyle w:val="TF"/>
        <w:rPr>
          <w:lang w:eastAsia="zh-CN"/>
        </w:rPr>
      </w:pPr>
      <w:r>
        <w:rPr/>
        <w:t>Figure 5.2.2.</w:t>
      </w:r>
      <w:r>
        <w:rPr>
          <w:lang w:val="en-US"/>
        </w:rPr>
        <w:t>11</w:t>
      </w:r>
      <w:r>
        <w:rPr/>
        <w:t xml:space="preserve">.7.1: EPS </w:t>
      </w:r>
      <w:r>
        <w:rPr>
          <w:lang w:eastAsia="zh-CN"/>
        </w:rPr>
        <w:t>to 5GS mobility</w:t>
      </w:r>
      <w:r>
        <w:rPr/>
        <w:t xml:space="preserve"> without N26 in Home-Routed Roaming</w:t>
      </w:r>
    </w:p>
    <w:p>
      <w:pPr>
        <w:pStyle w:val="B1"/>
        <w:rPr/>
      </w:pPr>
      <w:r>
        <w:rPr/>
        <w:t>1.</w:t>
        <w:tab/>
        <w:t xml:space="preserve">The UE </w:t>
      </w:r>
      <w:r>
        <w:rPr>
          <w:lang w:eastAsia="zh-CN"/>
        </w:rPr>
        <w:t>is attached</w:t>
      </w:r>
      <w:r>
        <w:rPr/>
        <w:t xml:space="preserve"> in EPC and initiates a new IP-CAN session. </w:t>
      </w:r>
    </w:p>
    <w:p>
      <w:pPr>
        <w:pStyle w:val="B1"/>
        <w:rPr/>
      </w:pPr>
      <w:r>
        <w:rPr/>
        <w:t>1ch-a. A Charging Data Request [Initial] is sent to CHF via PGW-C</w:t>
      </w:r>
      <w:r>
        <w:rPr>
          <w:lang w:eastAsia="zh-CN"/>
        </w:rPr>
        <w:t>+</w:t>
      </w:r>
      <w:r>
        <w:rPr/>
        <w:t>SMF in HPLMN. The charging ID included is generated by PGW-C +SMF in HPLMN.</w:t>
      </w:r>
    </w:p>
    <w:p>
      <w:pPr>
        <w:pStyle w:val="B1"/>
        <w:rPr/>
      </w:pPr>
      <w:r>
        <w:rPr/>
        <w:t xml:space="preserve">1ch-b. </w:t>
      </w:r>
      <w:r>
        <w:rPr>
          <w:lang w:val="en-US"/>
        </w:rPr>
        <w:t>T</w:t>
      </w:r>
      <w:r>
        <w:rPr/>
        <w:t>he H-CHF opens a CDR</w:t>
      </w:r>
      <w:r>
        <w:rPr>
          <w:lang w:val="en-US"/>
        </w:rPr>
        <w:t xml:space="preserve"> </w:t>
      </w:r>
      <w:r>
        <w:rPr/>
        <w:t>1ch-</w:t>
      </w:r>
      <w:r>
        <w:rPr>
          <w:lang w:eastAsia="zh-CN"/>
        </w:rPr>
        <w:t>c</w:t>
      </w:r>
      <w:r>
        <w:rPr/>
        <w:t xml:space="preserve">. The H-CHF acknowledges by sending Charging Data Response [Initial] to the PGW-C+SMF. </w:t>
      </w:r>
    </w:p>
    <w:p>
      <w:pPr>
        <w:pStyle w:val="B1"/>
        <w:rPr/>
      </w:pPr>
      <w:r>
        <w:rPr/>
        <w:t xml:space="preserve">2. </w:t>
      </w:r>
      <w:r>
        <w:rPr>
          <w:lang w:eastAsia="zh-CN"/>
        </w:rPr>
        <w:t>UE i</w:t>
      </w:r>
      <w:r>
        <w:rPr/>
        <w:t xml:space="preserve">nitiates registration procedure to the 5GS and indicates that it is moving from EPC. </w:t>
      </w:r>
      <w:r>
        <w:rPr>
          <w:lang w:eastAsia="zh-CN"/>
        </w:rPr>
        <w:t>UE requests PDU Session Establishment.</w:t>
      </w:r>
    </w:p>
    <w:p>
      <w:pPr>
        <w:pStyle w:val="B1"/>
        <w:rPr/>
      </w:pPr>
      <w:r>
        <w:rPr/>
        <w:t>2ch-a. SMF in VPLMN creates a charging ID (Visited created Charging Id) for the PDU session and sends the Charging Data Request [Initial] to CHF in VPLMN</w:t>
      </w:r>
    </w:p>
    <w:p>
      <w:pPr>
        <w:pStyle w:val="B1"/>
        <w:rPr/>
      </w:pPr>
      <w:r>
        <w:rPr/>
        <w:t xml:space="preserve">2ch-b. </w:t>
      </w:r>
      <w:r>
        <w:rPr>
          <w:lang w:val="en-US"/>
        </w:rPr>
        <w:t>T</w:t>
      </w:r>
      <w:r>
        <w:rPr/>
        <w:t>he CHF in VPLMN opens a CDR.</w:t>
      </w:r>
    </w:p>
    <w:p>
      <w:pPr>
        <w:pStyle w:val="B1"/>
        <w:rPr/>
      </w:pPr>
      <w:r>
        <w:rPr/>
        <w:t>2ch-</w:t>
      </w:r>
      <w:r>
        <w:rPr>
          <w:lang w:eastAsia="zh-CN"/>
        </w:rPr>
        <w:t>c</w:t>
      </w:r>
      <w:r>
        <w:rPr/>
        <w:t>. The CHF in VPLMN acknowledges by sending Charging Data Response [Initial] to the SMF and optionally supplies a “Roaming Charging Profile” to the V-SMF which override the default one.</w:t>
      </w:r>
    </w:p>
    <w:p>
      <w:pPr>
        <w:pStyle w:val="B1"/>
        <w:rPr>
          <w:lang w:eastAsia="zh-CN"/>
        </w:rPr>
      </w:pPr>
      <w:r>
        <w:rPr/>
        <w:t xml:space="preserve"> </w:t>
      </w:r>
      <w:r>
        <w:rPr/>
        <w:t xml:space="preserve">3. </w:t>
      </w:r>
      <w:r>
        <w:rPr>
          <w:lang w:eastAsia="zh-CN"/>
        </w:rPr>
        <w:t>UPF selection and V-SMF sends the PDU session establishement request to H-SMF.</w:t>
      </w:r>
    </w:p>
    <w:p>
      <w:pPr>
        <w:pStyle w:val="B1"/>
        <w:rPr>
          <w:lang w:bidi="ar-IQ"/>
        </w:rPr>
      </w:pPr>
      <w:r>
        <w:rPr/>
        <w:t>3ch-a. A Charging Data Request [Update] is sent to CHF in HPLMN, indicating the "Roaming Charging Profile" received from the VPLMN.</w:t>
      </w:r>
      <w:r>
        <w:rPr>
          <w:lang w:bidi="ar-IQ"/>
        </w:rPr>
        <w:t xml:space="preserve"> The same charging ID in step 1ch-a will be the only one charging ID used for any subsequent charging data request sent from H-SMF to CHF i.e. the charging id generated in PGW-C +SMF in HPLMN.</w:t>
      </w:r>
    </w:p>
    <w:p>
      <w:pPr>
        <w:pStyle w:val="B1"/>
        <w:rPr/>
      </w:pPr>
      <w:r>
        <w:rPr/>
        <w:t>3ch-b. The CHF in HPLMN updates the CDR.</w:t>
      </w:r>
    </w:p>
    <w:p>
      <w:pPr>
        <w:pStyle w:val="B1"/>
        <w:rPr/>
      </w:pPr>
      <w:r>
        <w:rPr/>
        <w:t xml:space="preserve">3ch-c. The CHF in HPLMN acknowledges by sending Charging Data Response </w:t>
      </w:r>
      <w:r>
        <w:rPr>
          <w:lang w:eastAsia="zh-CN"/>
        </w:rPr>
        <w:t>[Update] to the PGW-C+SMF</w:t>
      </w:r>
      <w:r>
        <w:rPr/>
        <w:t xml:space="preserve"> and supplies the HPLMN selected "Roaming Charging Profile" to the PGW-C+SMF.</w:t>
      </w:r>
    </w:p>
    <w:p>
      <w:pPr>
        <w:pStyle w:val="B1"/>
        <w:rPr>
          <w:lang w:eastAsia="zh-CN"/>
        </w:rPr>
      </w:pPr>
      <w:r>
        <w:rPr/>
        <w:t xml:space="preserve">4. </w:t>
      </w:r>
      <w:r>
        <w:rPr>
          <w:lang w:eastAsia="zh-CN"/>
        </w:rPr>
        <w:t xml:space="preserve">H-SMF sends the PDU session establishment response with charging Id (Home provided Charging ID). </w:t>
      </w:r>
    </w:p>
    <w:p>
      <w:pPr>
        <w:pStyle w:val="B1"/>
        <w:rPr/>
      </w:pPr>
      <w:r>
        <w:rPr/>
        <w:t xml:space="preserve">4ch-a. A Charging Data Request [Update] is sent to CHF in VPLMN, with the "Roaming Charging Profile", charging ID (Visited created Charging Id) and Home provided Charging ID which is received in step 4. </w:t>
      </w:r>
    </w:p>
    <w:p>
      <w:pPr>
        <w:pStyle w:val="B1"/>
        <w:rPr/>
      </w:pPr>
      <w:r>
        <w:rPr/>
        <w:t>4ch-b. The CHF updates the CDR.</w:t>
      </w:r>
    </w:p>
    <w:p>
      <w:pPr>
        <w:pStyle w:val="B1"/>
        <w:rPr>
          <w:lang w:eastAsia="zh-CN"/>
        </w:rPr>
      </w:pPr>
      <w:r>
        <w:rPr/>
        <w:t xml:space="preserve">4ch-c. The CHF acknowledges by sending Charging Data Response </w:t>
      </w:r>
      <w:r>
        <w:rPr>
          <w:lang w:eastAsia="zh-CN"/>
        </w:rPr>
        <w:t>[Update].</w:t>
      </w:r>
    </w:p>
    <w:p>
      <w:pPr>
        <w:pStyle w:val="NO"/>
        <w:rPr/>
      </w:pPr>
      <w:r>
        <w:rPr/>
        <w:t>NOTE: Void</w:t>
      </w:r>
    </w:p>
    <w:p>
      <w:pPr>
        <w:pStyle w:val="Normal"/>
        <w:rPr/>
      </w:pPr>
      <w:r>
        <w:rPr/>
        <w:t>In subsequent</w:t>
      </w:r>
      <w:r>
        <w:rPr>
          <w:color w:val="00B050"/>
        </w:rPr>
        <w:t xml:space="preserve"> </w:t>
      </w:r>
      <w:r>
        <w:rPr/>
        <w:t xml:space="preserve">charging data request sent from V-SMF to V-CHF, the charging ID Information element has the value of Home provided charging ID, and the Home provided charging ID Information element is not provided. </w:t>
      </w:r>
    </w:p>
    <w:p>
      <w:pPr>
        <w:pStyle w:val="EditorsNote"/>
        <w:rPr/>
      </w:pPr>
      <w:r>
        <w:rPr/>
      </w:r>
    </w:p>
    <w:p>
      <w:pPr>
        <w:pStyle w:val="Heading5"/>
        <w:ind w:left="1701" w:hanging="1701"/>
        <w:rPr>
          <w:lang w:val="en-US" w:eastAsia="en-US"/>
        </w:rPr>
      </w:pPr>
      <w:bookmarkStart w:id="110" w:name="__RefHeading___Toc82787230"/>
      <w:bookmarkEnd w:id="110"/>
      <w:r>
        <w:rPr>
          <w:rFonts w:eastAsia="SimSun;宋体"/>
        </w:rPr>
        <w:t>5.2.2.11.8</w:t>
        <w:tab/>
      </w:r>
      <w:r>
        <w:rPr>
          <w:lang w:val="en-US" w:eastAsia="en-US"/>
        </w:rPr>
        <w:t>Handover from EPC/ePDG to 5GS</w:t>
      </w:r>
    </w:p>
    <w:p>
      <w:pPr>
        <w:pStyle w:val="Normal"/>
        <w:rPr>
          <w:lang w:val="en-US" w:eastAsia="en-US"/>
        </w:rPr>
      </w:pPr>
      <w:r>
        <w:rPr>
          <w:lang w:val="en-US" w:eastAsia="en-US"/>
        </w:rPr>
        <w:t>T</w:t>
      </w:r>
      <w:r>
        <w:rPr>
          <w:lang w:val="en-US" w:eastAsia="en-US"/>
        </w:rPr>
        <w:t xml:space="preserve">he following figure 5.2.2.11.11.1 describes a PDU session charging handover from EPC/ePDG to 5GS for non-roaming scenario based on </w:t>
      </w:r>
      <w:r>
        <w:rPr>
          <w:lang w:val="en-US" w:eastAsia="en-US"/>
        </w:rPr>
        <w:t>cl</w:t>
      </w:r>
      <w:r>
        <w:rPr>
          <w:lang w:val="en-US" w:eastAsia="en-US"/>
        </w:rPr>
        <w:t xml:space="preserve">ause 4.11.4.1 </w:t>
      </w:r>
      <w:r>
        <w:rPr/>
        <w:t xml:space="preserve">Handover from EPC/ePDG to </w:t>
      </w:r>
      <w:r>
        <w:rPr>
          <w:lang w:val="en-US" w:eastAsia="en-US"/>
        </w:rPr>
        <w:t xml:space="preserve">5GS of TS 23.502 </w:t>
      </w:r>
      <w:r>
        <w:rPr>
          <w:lang w:bidi="ar-IQ"/>
        </w:rPr>
        <w:t>[201]</w:t>
      </w:r>
      <w:r>
        <w:rPr>
          <w:lang w:val="en-US" w:eastAsia="en-US"/>
        </w:rPr>
        <w:t xml:space="preserve">. </w:t>
      </w:r>
    </w:p>
    <w:p>
      <w:pPr>
        <w:pStyle w:val="TH"/>
        <w:rPr>
          <w:lang w:val="en-US" w:eastAsia="en-US"/>
        </w:rPr>
      </w:pPr>
      <w:r>
        <w:rPr>
          <w:lang w:val="en-US" w:eastAsia="en-US"/>
        </w:rPr>
        <w:object w:dxaOrig="19200" w:dyaOrig="10800">
          <v:shapetype id="_x0000_tole_rId53" coordsize="21600,21600" o:spt="ole_rId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 type="_x0000_tole_rId53" style="width:474.2pt;height:266.05pt" filled="f" o:ole="">
            <v:imagedata r:id="rId54" o:title=""/>
          </v:shape>
          <o:OLEObject Type="Embed" ProgID="PowerPoint.Show.12" ShapeID="ole_rId53" DrawAspect="Content" ObjectID="_2143381374" r:id="rId53"/>
        </w:object>
      </w:r>
    </w:p>
    <w:p>
      <w:pPr>
        <w:pStyle w:val="TF"/>
        <w:rPr>
          <w:lang w:val="en-US" w:eastAsia="en-US"/>
        </w:rPr>
      </w:pPr>
      <w:r>
        <w:rPr>
          <w:lang w:val="en-US" w:eastAsia="en-US"/>
        </w:rPr>
        <w:t>Figure 5.2.2.11.11.1: PDU session charging handover from EPC/ePDG to 5GS</w:t>
      </w:r>
    </w:p>
    <w:p>
      <w:pPr>
        <w:pStyle w:val="B1"/>
        <w:rPr/>
      </w:pPr>
      <w:r>
        <w:rPr/>
        <w:t>0. One or more PDN Connections have been established.</w:t>
      </w:r>
    </w:p>
    <w:p>
      <w:pPr>
        <w:pStyle w:val="B1"/>
        <w:rPr/>
      </w:pPr>
      <w:r>
        <w:rPr/>
        <w:t>1. UE register to 5GC via NG RAN.</w:t>
      </w:r>
    </w:p>
    <w:p>
      <w:pPr>
        <w:pStyle w:val="B1"/>
        <w:rPr/>
      </w:pPr>
      <w:r>
        <w:rPr/>
        <w:t>2. The UE initiates a UE requested PDU Session Establishment via 3GPP Access and includes the "Existing PDU Session" indication or "Existing Emergency PDU Session" and the PDU Session ID.</w:t>
      </w:r>
    </w:p>
    <w:p>
      <w:pPr>
        <w:pStyle w:val="B1"/>
        <w:rPr/>
      </w:pPr>
      <w:r>
        <w:rPr/>
        <w:t>2ch-a. PGW-C+SMF sends Charging Data Request [Update] to CHF if required by "RAT type change" trigger.</w:t>
      </w:r>
    </w:p>
    <w:p>
      <w:pPr>
        <w:pStyle w:val="B1"/>
        <w:rPr/>
      </w:pPr>
      <w:r>
        <w:rPr/>
        <w:t>2ch-b. The CHF updates for this PDU session</w:t>
      </w:r>
    </w:p>
    <w:p>
      <w:pPr>
        <w:pStyle w:val="B1"/>
        <w:rPr>
          <w:lang w:eastAsia="zh-CN"/>
        </w:rPr>
      </w:pPr>
      <w:r>
        <w:rPr/>
        <w:t xml:space="preserve">2ch-c. The CHF acknowledges by sending Charging Data Response </w:t>
      </w:r>
      <w:r>
        <w:rPr>
          <w:lang w:eastAsia="zh-CN"/>
        </w:rPr>
        <w:t xml:space="preserve">[Update] to the </w:t>
      </w:r>
      <w:r>
        <w:rPr/>
        <w:t>PGW-C+SMF</w:t>
      </w:r>
      <w:r>
        <w:rPr>
          <w:lang w:eastAsia="zh-CN"/>
        </w:rPr>
        <w:t xml:space="preserve">. </w:t>
      </w:r>
    </w:p>
    <w:p>
      <w:pPr>
        <w:pStyle w:val="B1"/>
        <w:rPr/>
      </w:pPr>
      <w:r>
        <w:rPr/>
        <w:t>3. Step 10-14, in procedure of UE requested PDU Session Establishment.</w:t>
      </w:r>
    </w:p>
    <w:p>
      <w:pPr>
        <w:pStyle w:val="B1"/>
        <w:rPr>
          <w:lang w:val="en-US" w:eastAsia="en-US"/>
        </w:rPr>
      </w:pPr>
      <w:r>
        <w:rPr/>
        <w:t>4. The combined PGW+SMF/UPF initiates a PDN GW initiated Resource Allocation Deactivation to release the EPC and ePDG resources.</w:t>
      </w:r>
    </w:p>
    <w:p>
      <w:pPr>
        <w:pStyle w:val="Heading5"/>
        <w:ind w:left="1701" w:hanging="1701"/>
        <w:rPr>
          <w:lang w:val="en-US" w:eastAsia="en-US"/>
        </w:rPr>
      </w:pPr>
      <w:bookmarkStart w:id="111" w:name="__RefHeading___Toc82787231"/>
      <w:bookmarkEnd w:id="111"/>
      <w:r>
        <w:rPr>
          <w:rFonts w:eastAsia="SimSun;宋体"/>
        </w:rPr>
        <w:t>5.2.2.11.9</w:t>
        <w:tab/>
      </w:r>
      <w:r>
        <w:rPr/>
        <w:t>Handover from 5GS to EPC/ePDG</w:t>
      </w:r>
    </w:p>
    <w:p>
      <w:pPr>
        <w:pStyle w:val="Normal"/>
        <w:rPr>
          <w:lang w:val="en-US" w:eastAsia="en-US"/>
        </w:rPr>
      </w:pPr>
      <w:r>
        <w:rPr>
          <w:lang w:val="en-US" w:eastAsia="en-US"/>
        </w:rPr>
        <w:t>T</w:t>
      </w:r>
      <w:r>
        <w:rPr>
          <w:lang w:val="en-US" w:eastAsia="en-US"/>
        </w:rPr>
        <w:t xml:space="preserve">he following figure 5.2.2.11.9.1 describes a PDU session charging handover </w:t>
      </w:r>
      <w:r>
        <w:rPr/>
        <w:t>from 5GS to EPC/ePDG</w:t>
      </w:r>
      <w:r>
        <w:rPr>
          <w:lang w:val="en-US" w:eastAsia="en-US"/>
        </w:rPr>
        <w:t xml:space="preserve"> based on clause 4.11.4.2 </w:t>
      </w:r>
      <w:r>
        <w:rPr/>
        <w:t>Handover from 5GS to EPC/ePDG in TS 23.502 [201]</w:t>
      </w:r>
      <w:r>
        <w:rPr>
          <w:lang w:val="en-US" w:eastAsia="en-US"/>
        </w:rPr>
        <w:t>.</w:t>
      </w:r>
    </w:p>
    <w:p>
      <w:pPr>
        <w:pStyle w:val="TH"/>
        <w:rPr/>
      </w:pPr>
      <w:r>
        <w:rPr/>
        <w:object w:dxaOrig="19200" w:dyaOrig="10800">
          <v:shapetype id="_x0000_tole_rId55" coordsize="21600,21600" o:spt="ole_rId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 type="_x0000_tole_rId55" style="width:469.95pt;height:264.5pt" filled="f" o:ole="">
            <v:imagedata r:id="rId56" o:title=""/>
          </v:shape>
          <o:OLEObject Type="Embed" ProgID="PowerPoint.Show.12" ShapeID="ole_rId55" DrawAspect="Content" ObjectID="_1352959128" r:id="rId55"/>
        </w:object>
      </w:r>
    </w:p>
    <w:p>
      <w:pPr>
        <w:pStyle w:val="TF"/>
        <w:rPr>
          <w:lang w:val="en-US" w:eastAsia="en-US"/>
        </w:rPr>
      </w:pPr>
      <w:r>
        <w:rPr/>
        <w:t xml:space="preserve">Figure 5.2.2.11.9.1: </w:t>
      </w:r>
      <w:r>
        <w:rPr>
          <w:lang w:val="en-US" w:eastAsia="en-US"/>
        </w:rPr>
        <w:t xml:space="preserve">PDU session charging handover </w:t>
      </w:r>
      <w:r>
        <w:rPr/>
        <w:t>from 5GS to EPC/ePDG</w:t>
      </w:r>
    </w:p>
    <w:p>
      <w:pPr>
        <w:pStyle w:val="B1"/>
        <w:rPr/>
      </w:pPr>
      <w:r>
        <w:rPr/>
        <w:t>0)</w:t>
        <w:tab/>
        <w:t>One or more PDU Sessions have been established between the UE and the SMF/UPF via NG-RAN.</w:t>
      </w:r>
    </w:p>
    <w:p>
      <w:pPr>
        <w:pStyle w:val="B1"/>
        <w:rPr/>
      </w:pPr>
      <w:r>
        <w:rPr/>
        <w:t>1)</w:t>
        <w:tab/>
        <w:t>UE selects an ePDG.</w:t>
      </w:r>
    </w:p>
    <w:p>
      <w:pPr>
        <w:pStyle w:val="B1"/>
        <w:rPr/>
      </w:pPr>
      <w:r>
        <w:rPr/>
        <w:t>2)</w:t>
        <w:tab/>
        <w:t>Step A1 in procedure of the UE initiates a Handover Attach procedure.</w:t>
      </w:r>
    </w:p>
    <w:p>
      <w:pPr>
        <w:pStyle w:val="B1"/>
        <w:rPr/>
      </w:pPr>
      <w:r>
        <w:rPr/>
        <w:t>2ch-a. PGW-C+SMF sends Charging Data Request [Update] to CHF if required by "RAT type change" trigger.</w:t>
      </w:r>
    </w:p>
    <w:p>
      <w:pPr>
        <w:pStyle w:val="B1"/>
        <w:rPr/>
      </w:pPr>
      <w:r>
        <w:rPr/>
        <w:t>2ch-b. The CHF updates for this PDU session.</w:t>
      </w:r>
    </w:p>
    <w:p>
      <w:pPr>
        <w:pStyle w:val="B1"/>
        <w:rPr>
          <w:lang w:eastAsia="zh-CN"/>
        </w:rPr>
      </w:pPr>
      <w:r>
        <w:rPr/>
        <w:t xml:space="preserve">2ch-c. The CHF acknowledges by sending Charging Data Response </w:t>
      </w:r>
      <w:r>
        <w:rPr>
          <w:lang w:eastAsia="zh-CN"/>
        </w:rPr>
        <w:t xml:space="preserve">[Update] to the </w:t>
      </w:r>
      <w:r>
        <w:rPr/>
        <w:t>PGW-C+SMF</w:t>
      </w:r>
      <w:r>
        <w:rPr>
          <w:lang w:eastAsia="zh-CN"/>
        </w:rPr>
        <w:t xml:space="preserve">. </w:t>
      </w:r>
    </w:p>
    <w:p>
      <w:pPr>
        <w:pStyle w:val="B1"/>
        <w:rPr/>
      </w:pPr>
      <w:r>
        <w:rPr/>
        <w:t>3)</w:t>
        <w:tab/>
        <w:t>Step C1, in procedure of the UE initiates a Handover Attach procedure to the release of resources.</w:t>
      </w:r>
    </w:p>
    <w:p>
      <w:pPr>
        <w:pStyle w:val="B1"/>
        <w:rPr/>
      </w:pPr>
      <w:r>
        <w:rPr/>
        <w:t>4)</w:t>
        <w:tab/>
        <w:t>The combined PGW+SMF/UPF initiates a network requested PDU Session Release via 3GPP access.</w:t>
      </w:r>
    </w:p>
    <w:p>
      <w:pPr>
        <w:pStyle w:val="Normal"/>
        <w:rPr/>
      </w:pPr>
      <w:r>
        <w:rPr/>
      </w:r>
    </w:p>
    <w:p>
      <w:pPr>
        <w:pStyle w:val="Heading4"/>
        <w:ind w:left="1418" w:hanging="1418"/>
        <w:rPr>
          <w:rFonts w:eastAsia="SimSun;宋体"/>
        </w:rPr>
      </w:pPr>
      <w:bookmarkStart w:id="112" w:name="__RefHeading___Toc82787232"/>
      <w:bookmarkEnd w:id="112"/>
      <w:r>
        <w:rPr>
          <w:rFonts w:eastAsia="SimSun;宋体"/>
        </w:rPr>
        <w:t>5.2.2.</w:t>
      </w:r>
      <w:r>
        <w:rPr>
          <w:rFonts w:eastAsia="SimSun;宋体"/>
          <w:lang w:val="en-US"/>
        </w:rPr>
        <w:t>12</w:t>
      </w:r>
      <w:r>
        <w:rPr>
          <w:rFonts w:eastAsia="SimSun;宋体"/>
        </w:rPr>
        <w:tab/>
        <w:t>PDU session charging for roaming in Home routed scenario</w:t>
      </w:r>
    </w:p>
    <w:p>
      <w:pPr>
        <w:pStyle w:val="Heading5"/>
        <w:ind w:left="1701" w:hanging="1701"/>
        <w:rPr/>
      </w:pPr>
      <w:bookmarkStart w:id="113" w:name="__RefHeading___Toc82787233"/>
      <w:bookmarkEnd w:id="113"/>
      <w:r>
        <w:rPr>
          <w:lang w:val="en-US"/>
        </w:rPr>
        <w:t>5.2.2.12.1</w:t>
        <w:tab/>
        <w:t>General</w:t>
      </w:r>
    </w:p>
    <w:p>
      <w:pPr>
        <w:pStyle w:val="Normal"/>
        <w:rPr/>
      </w:pPr>
      <w:r>
        <w:rPr/>
        <w:t>The subclauses below describe PDU session charging for roaming in Home routed scenario focusing on roaming QBC procedures between SMF and a CHF in respective PLMNs.</w:t>
      </w:r>
    </w:p>
    <w:p>
      <w:pPr>
        <w:pStyle w:val="Normal"/>
        <w:rPr/>
      </w:pPr>
      <w:r>
        <w:rPr/>
        <w:t xml:space="preserve">In H-PLMN, PDU session charging for FBC between H-SMF and a H-CHF occurring within the same charging session is not reflected.   </w:t>
      </w:r>
    </w:p>
    <w:p>
      <w:pPr>
        <w:pStyle w:val="Heading5"/>
        <w:ind w:left="1701" w:hanging="1701"/>
        <w:rPr/>
      </w:pPr>
      <w:bookmarkStart w:id="114" w:name="__RefHeading___Toc82787234"/>
      <w:r>
        <w:rPr>
          <w:rFonts w:eastAsia="SimSun;宋体"/>
        </w:rPr>
        <w:t>5.2.2.</w:t>
      </w:r>
      <w:r>
        <w:rPr>
          <w:rFonts w:eastAsia="SimSun;宋体"/>
          <w:lang w:val="en-US"/>
        </w:rPr>
        <w:t>12</w:t>
      </w:r>
      <w:r>
        <w:rPr>
          <w:rFonts w:eastAsia="SimSun;宋体"/>
        </w:rPr>
        <w:t>.</w:t>
      </w:r>
      <w:r>
        <w:rPr>
          <w:rFonts w:eastAsia="SimSun;宋体"/>
          <w:lang w:val="en-US"/>
        </w:rPr>
        <w:t>2</w:t>
      </w:r>
      <w:r>
        <w:rPr>
          <w:rFonts w:eastAsia="SimSun;宋体"/>
        </w:rPr>
        <w:tab/>
        <w:t>PDU session establishment</w:t>
      </w:r>
      <w:bookmarkEnd w:id="114"/>
      <w:r>
        <w:rPr>
          <w:rFonts w:eastAsia="SimSun;宋体"/>
        </w:rPr>
        <w:t xml:space="preserve"> </w:t>
      </w:r>
    </w:p>
    <w:p>
      <w:pPr>
        <w:pStyle w:val="Normal"/>
        <w:rPr>
          <w:rFonts w:eastAsia="SimSun;宋体"/>
        </w:rPr>
      </w:pPr>
      <w:r>
        <w:rPr/>
        <w:t>The following figure 5.2.2.12.2.1 describes a</w:t>
      </w:r>
      <w:r>
        <w:rPr>
          <w:lang w:eastAsia="zh-CN"/>
        </w:rPr>
        <w:t xml:space="preserve"> </w:t>
      </w:r>
      <w:r>
        <w:rPr/>
        <w:t xml:space="preserve">PDU session charging establishment in roaming Home routed scenario </w:t>
      </w:r>
      <w:r>
        <w:rPr>
          <w:lang w:eastAsia="zh-CN"/>
        </w:rPr>
        <w:t xml:space="preserve">based on figure </w:t>
      </w:r>
      <w:r>
        <w:rPr/>
        <w:t xml:space="preserve">4.3.2.2.2.1 TS 23.502 [201] description: </w:t>
      </w:r>
    </w:p>
    <w:p>
      <w:pPr>
        <w:pStyle w:val="TF"/>
        <w:rPr/>
      </w:pPr>
      <w:r>
        <w:rPr/>
        <w:object w:dxaOrig="13646" w:dyaOrig="20882">
          <v:shapetype id="_x0000_tole_rId57" coordsize="21600,21600" o:spt="ole_rId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 type="_x0000_tole_rId57" style="width:478.3pt;height:730.9pt" filled="f" o:ole="">
            <v:imagedata r:id="rId58" o:title=""/>
          </v:shape>
          <o:OLEObject Type="Embed" ProgID="" ShapeID="ole_rId57" DrawAspect="Content" ObjectID="_767594461" r:id="rId57"/>
        </w:object>
      </w:r>
      <w:r>
        <w:rPr/>
        <w:t>Figure 5.2.2.</w:t>
      </w:r>
      <w:r>
        <w:rPr>
          <w:lang w:val="en-US"/>
        </w:rPr>
        <w:t>12</w:t>
      </w:r>
      <w:r>
        <w:rPr/>
        <w:t>.</w:t>
      </w:r>
      <w:r>
        <w:rPr>
          <w:lang w:val="en-US"/>
        </w:rPr>
        <w:t>2</w:t>
      </w:r>
      <w:r>
        <w:rPr/>
        <w:t>.1: PDU session charging: establishment roaming Home Routed</w:t>
      </w:r>
    </w:p>
    <w:p>
      <w:pPr>
        <w:pStyle w:val="B1"/>
        <w:rPr/>
      </w:pPr>
      <w:r>
        <w:rPr/>
        <w:t>1-3a.</w:t>
        <w:tab/>
        <w:t xml:space="preserve">UE initiates a new PDU session. V-SMF and H-SMF selection by the AMF. </w:t>
      </w:r>
    </w:p>
    <w:p>
      <w:pPr>
        <w:pStyle w:val="B1"/>
        <w:rPr/>
      </w:pPr>
      <w:r>
        <w:rPr/>
        <w:t>3ch</w:t>
      </w:r>
      <w:r>
        <w:rPr>
          <w:lang w:val="en-US"/>
        </w:rPr>
        <w:t>-a</w:t>
      </w:r>
      <w:r>
        <w:rPr/>
        <w:t>. The UE is identified as a roamer (PLMN ID of the received SUPI is different from VPLMN PLMN ID), the CHF is selected accordingly.</w:t>
      </w:r>
    </w:p>
    <w:p>
      <w:pPr>
        <w:pStyle w:val="B1"/>
        <w:rPr/>
      </w:pPr>
      <w:r>
        <w:rPr/>
        <w:t>3ch-b.  A Charging Data Request [Initial] is sent to CHF, indicating "in-bound roamer".</w:t>
      </w:r>
    </w:p>
    <w:p>
      <w:pPr>
        <w:pStyle w:val="B1"/>
        <w:rPr/>
      </w:pPr>
      <w:r>
        <w:rPr/>
        <w:t xml:space="preserve">3ch-c. </w:t>
      </w:r>
      <w:r>
        <w:rPr>
          <w:lang w:val="en-US"/>
        </w:rPr>
        <w:t>T</w:t>
      </w:r>
      <w:r>
        <w:rPr/>
        <w:t>he CHF opens a CDR</w:t>
      </w:r>
      <w:r>
        <w:rPr>
          <w:lang w:val="en-US"/>
        </w:rPr>
        <w:t xml:space="preserve"> </w:t>
      </w:r>
      <w:r>
        <w:rPr/>
        <w:t>(indicating "in-bound roamer")</w:t>
      </w:r>
    </w:p>
    <w:p>
      <w:pPr>
        <w:pStyle w:val="B1"/>
        <w:rPr/>
      </w:pPr>
      <w:r>
        <w:rPr/>
        <w:t>3ch-d. The CHF acknowledges by sending Charging Data Response[Initial] to the SMF and optionally suppl</w:t>
      </w:r>
      <w:r>
        <w:rPr>
          <w:lang w:val="en-US"/>
        </w:rPr>
        <w:t xml:space="preserve">ies </w:t>
      </w:r>
      <w:r>
        <w:rPr/>
        <w:t>a "Roaming Charging Profile"  to the V-SMF</w:t>
      </w:r>
      <w:r>
        <w:rPr>
          <w:lang w:val="en-US"/>
        </w:rPr>
        <w:t xml:space="preserve"> </w:t>
      </w:r>
      <w:r>
        <w:rPr/>
        <w:t xml:space="preserve">which overrides the default one. </w:t>
      </w:r>
    </w:p>
    <w:p>
      <w:pPr>
        <w:pStyle w:val="B1"/>
        <w:rPr/>
      </w:pPr>
      <w:r>
        <w:rPr/>
        <w:t xml:space="preserve"> </w:t>
      </w:r>
      <w:r>
        <w:rPr/>
        <w:t>10. UPF selection.</w:t>
      </w:r>
    </w:p>
    <w:p>
      <w:pPr>
        <w:pStyle w:val="B1"/>
        <w:rPr/>
      </w:pPr>
      <w:r>
        <w:rPr/>
        <w:t>1</w:t>
      </w:r>
      <w:r>
        <w:rPr>
          <w:lang w:val="en-US"/>
        </w:rPr>
        <w:t>1</w:t>
      </w:r>
      <w:r>
        <w:rPr/>
        <w:t>.</w:t>
        <w:tab/>
        <w:t xml:space="preserve">If dynamic PCC is deployed, SM policy association modification. </w:t>
      </w:r>
    </w:p>
    <w:p>
      <w:pPr>
        <w:pStyle w:val="B1"/>
        <w:rPr/>
      </w:pPr>
      <w:r>
        <w:rPr/>
        <w:t>11ch-a. Based on UE is identified as roaming in a different PLMN, the CHF is selected accordingly.</w:t>
      </w:r>
    </w:p>
    <w:p>
      <w:pPr>
        <w:pStyle w:val="B1"/>
        <w:rPr/>
      </w:pPr>
      <w:r>
        <w:rPr/>
        <w:t>11ch-b. A Charging Data Request [Initial] is sent to CHF, indicating "out-bound roamer", with the "Roaming Charging Profile" received from the VPLMN.</w:t>
      </w:r>
    </w:p>
    <w:p>
      <w:pPr>
        <w:pStyle w:val="B1"/>
        <w:rPr/>
      </w:pPr>
      <w:r>
        <w:rPr/>
        <w:t>11ch-c. The CHF opens a CDR (indicating "out-bound roamer").</w:t>
      </w:r>
    </w:p>
    <w:p>
      <w:pPr>
        <w:pStyle w:val="B1"/>
        <w:rPr/>
      </w:pPr>
      <w:r>
        <w:rPr/>
        <w:t>11ch-d. The CHF acknowledges by sending Charging Data Response</w:t>
      </w:r>
      <w:r>
        <w:rPr>
          <w:lang w:eastAsia="zh-CN"/>
        </w:rPr>
        <w:t>[Initial] to the H-SMF</w:t>
      </w:r>
      <w:r>
        <w:rPr/>
        <w:t xml:space="preserve"> and supplies the HPLMN selected "Roaming Charging Profile" (either the same as the one received from VPLMN, either its own selected) to the H-SMF.</w:t>
      </w:r>
    </w:p>
    <w:p>
      <w:pPr>
        <w:pStyle w:val="B1"/>
        <w:rPr/>
      </w:pPr>
      <w:r>
        <w:rPr/>
        <w:t>[12a-b]. The SMF initiates an N4 Session Establishment procedure with the selected UPF.</w:t>
      </w:r>
    </w:p>
    <w:p>
      <w:pPr>
        <w:pStyle w:val="B1"/>
        <w:rPr/>
      </w:pPr>
      <w:r>
        <w:rPr/>
        <w:t>12ch. Counts per QFI are started.</w:t>
      </w:r>
    </w:p>
    <w:p>
      <w:pPr>
        <w:pStyle w:val="B1"/>
        <w:rPr/>
      </w:pPr>
      <w:r>
        <w:rPr/>
        <w:t>13.</w:t>
        <w:tab/>
        <w:t xml:space="preserve">Nsmf_PDUSession_Create Response from H-SMF to V-SMF </w:t>
      </w:r>
    </w:p>
    <w:p>
      <w:pPr>
        <w:pStyle w:val="B1"/>
        <w:rPr/>
      </w:pPr>
      <w:r>
        <w:rPr/>
        <w:t>13ch</w:t>
      </w:r>
      <w:r>
        <w:rPr>
          <w:lang w:val="en-US"/>
        </w:rPr>
        <w:t>-a</w:t>
      </w:r>
      <w:r>
        <w:rPr/>
        <w:t xml:space="preserve">. Based on "received PDU session conditions" trigger, </w:t>
      </w:r>
      <w:r>
        <w:rPr>
          <w:lang w:val="en-US"/>
        </w:rPr>
        <w:t>a</w:t>
      </w:r>
      <w:r>
        <w:rPr/>
        <w:t xml:space="preserve"> Charging Data Request [Update] is sent to CHF with charging information received from H-SMF, which includes the HPLMN selected "Roaming Charging Profile"</w:t>
      </w:r>
      <w:r>
        <w:rPr>
          <w:lang w:val="en-US"/>
        </w:rPr>
        <w:t xml:space="preserve"> </w:t>
      </w:r>
      <w:r>
        <w:rPr/>
        <w:t>and counts per QFI are started.</w:t>
      </w:r>
    </w:p>
    <w:p>
      <w:pPr>
        <w:pStyle w:val="B1"/>
        <w:rPr/>
      </w:pPr>
      <w:r>
        <w:rPr/>
        <w:t>13ch-b. The CHF updates the CDR.</w:t>
      </w:r>
    </w:p>
    <w:p>
      <w:pPr>
        <w:pStyle w:val="B1"/>
        <w:rPr>
          <w:lang w:val="en-US"/>
        </w:rPr>
      </w:pPr>
      <w:r>
        <w:rPr/>
        <w:t>13ch-c. The CHF acknowledges by sending Charging Data Response</w:t>
      </w:r>
      <w:r>
        <w:rPr>
          <w:lang w:eastAsia="zh-CN"/>
        </w:rPr>
        <w:t>[Update] to the V-SMF</w:t>
      </w:r>
      <w:r>
        <w:rPr>
          <w:lang w:val="en-US" w:eastAsia="zh-CN"/>
        </w:rPr>
        <w:t>.</w:t>
      </w:r>
    </w:p>
    <w:p>
      <w:pPr>
        <w:pStyle w:val="B1"/>
        <w:rPr>
          <w:lang w:val="en-US"/>
        </w:rPr>
      </w:pPr>
      <w:r>
        <w:rPr>
          <w:lang w:val="en-US"/>
        </w:rPr>
      </w:r>
    </w:p>
    <w:p>
      <w:pPr>
        <w:pStyle w:val="B1"/>
        <w:rPr/>
      </w:pPr>
      <w:r>
        <w:rPr/>
        <w:t>19a-b.</w:t>
        <w:tab/>
        <w:t xml:space="preserve"> N4 session modification.</w:t>
      </w:r>
    </w:p>
    <w:p>
      <w:pPr>
        <w:pStyle w:val="B1"/>
        <w:rPr/>
      </w:pPr>
      <w:r>
        <w:rPr/>
        <w:t>19ch</w:t>
      </w:r>
      <w:r>
        <w:rPr>
          <w:lang w:val="en-US"/>
        </w:rPr>
        <w:t>-a</w:t>
      </w:r>
      <w:r>
        <w:rPr/>
        <w:t xml:space="preserve">. Counts per rejected QFI(s) are closed. A Charging Data Request [Update] is sent to CHF to report if needed. </w:t>
      </w:r>
    </w:p>
    <w:p>
      <w:pPr>
        <w:pStyle w:val="B1"/>
        <w:rPr/>
      </w:pPr>
      <w:r>
        <w:rPr/>
        <w:t>19ch-b. The CHF updates the CDR.</w:t>
      </w:r>
    </w:p>
    <w:p>
      <w:pPr>
        <w:pStyle w:val="B1"/>
        <w:rPr/>
      </w:pPr>
      <w:r>
        <w:rPr/>
        <w:t>19ch-c. The CHF acknowledges by sending Charging Data Response</w:t>
      </w:r>
      <w:r>
        <w:rPr>
          <w:lang w:eastAsia="zh-CN"/>
        </w:rPr>
        <w:t>[Update] to the V-SMF</w:t>
      </w:r>
      <w:r>
        <w:rPr/>
        <w:t>.</w:t>
      </w:r>
    </w:p>
    <w:p>
      <w:pPr>
        <w:pStyle w:val="B1"/>
        <w:rPr/>
      </w:pPr>
      <w:r>
        <w:rPr/>
        <w:t>23. Nsmf_PDUSession_UpdateRequest from V-SMF to H-SMF. The rejected QFI(s) are notified to H-SMF.</w:t>
      </w:r>
    </w:p>
    <w:p>
      <w:pPr>
        <w:pStyle w:val="B1"/>
        <w:rPr/>
      </w:pPr>
      <w:r>
        <w:rPr/>
        <w:t>23ch</w:t>
      </w:r>
      <w:r>
        <w:rPr>
          <w:lang w:val="en-US"/>
        </w:rPr>
        <w:t>-a</w:t>
      </w:r>
      <w:r>
        <w:rPr/>
        <w:t>. Counts per rejected QFI(s) are closed. A Charging Data Request [Update] is sent to CHF to report if needed.</w:t>
      </w:r>
    </w:p>
    <w:p>
      <w:pPr>
        <w:pStyle w:val="B1"/>
        <w:rPr/>
      </w:pPr>
      <w:r>
        <w:rPr/>
        <w:t>23ch-b. The CHF updates the CDR.</w:t>
      </w:r>
    </w:p>
    <w:p>
      <w:pPr>
        <w:pStyle w:val="B1"/>
        <w:rPr/>
      </w:pPr>
      <w:r>
        <w:rPr/>
        <w:t>23ch-c. The CHF acknowledges by sending Charging Data Response</w:t>
      </w:r>
      <w:r>
        <w:rPr>
          <w:lang w:eastAsia="zh-CN"/>
        </w:rPr>
        <w:t>[Update] to the H-SMF</w:t>
      </w:r>
      <w:r>
        <w:rPr/>
        <w:t xml:space="preserve">. </w:t>
      </w:r>
    </w:p>
    <w:p>
      <w:pPr>
        <w:pStyle w:val="Heading5"/>
        <w:ind w:left="1701" w:hanging="1701"/>
        <w:rPr>
          <w:rFonts w:eastAsia="SimSun;宋体"/>
        </w:rPr>
      </w:pPr>
      <w:bookmarkStart w:id="115" w:name="__RefHeading___Toc82787235"/>
      <w:bookmarkEnd w:id="115"/>
      <w:r>
        <w:rPr>
          <w:rFonts w:eastAsia="SimSun;宋体"/>
        </w:rPr>
        <w:t>5.2.2.</w:t>
      </w:r>
      <w:r>
        <w:rPr>
          <w:rFonts w:eastAsia="SimSun;宋体"/>
          <w:lang w:val="en-US"/>
        </w:rPr>
        <w:t>12</w:t>
      </w:r>
      <w:r>
        <w:rPr>
          <w:rFonts w:eastAsia="SimSun;宋体"/>
        </w:rPr>
        <w:t>.</w:t>
      </w:r>
      <w:r>
        <w:rPr>
          <w:rFonts w:eastAsia="SimSun;宋体"/>
          <w:lang w:val="en-US"/>
        </w:rPr>
        <w:t>3</w:t>
      </w:r>
      <w:r>
        <w:rPr>
          <w:rFonts w:eastAsia="SimSun;宋体"/>
        </w:rPr>
        <w:tab/>
        <w:t>PDU session modification</w:t>
      </w:r>
    </w:p>
    <w:p>
      <w:pPr>
        <w:pStyle w:val="Normal"/>
        <w:rPr/>
      </w:pPr>
      <w:r>
        <w:rPr/>
        <w:t>The following figure 5.2.2.12.3.1 describes a</w:t>
      </w:r>
      <w:r>
        <w:rPr>
          <w:lang w:eastAsia="zh-CN"/>
        </w:rPr>
        <w:t xml:space="preserve"> PDU Session Modification procedure, home-routed roaming scenario based on figure </w:t>
      </w:r>
      <w:r>
        <w:rPr/>
        <w:t>4.3.3.3.1 TS 23.502 [201] description:</w:t>
      </w:r>
    </w:p>
    <w:p>
      <w:pPr>
        <w:pStyle w:val="TH"/>
        <w:rPr/>
      </w:pPr>
      <w:r>
        <w:rPr/>
        <w:object w:dxaOrig="11498" w:dyaOrig="9914">
          <v:shapetype id="_x0000_tole_rId59" coordsize="21600,21600" o:spt="ole_rId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 type="_x0000_tole_rId59" style="width:470.5pt;height:403.3pt" filled="f" o:ole="">
            <v:imagedata r:id="rId60" o:title=""/>
          </v:shape>
          <o:OLEObject Type="Embed" ProgID="" ShapeID="ole_rId59" DrawAspect="Content" ObjectID="_844497586" r:id="rId59"/>
        </w:object>
      </w:r>
    </w:p>
    <w:p>
      <w:pPr>
        <w:pStyle w:val="TF"/>
        <w:rPr/>
      </w:pPr>
      <w:r>
        <w:rPr/>
        <w:t>Figure 5.2.2.</w:t>
      </w:r>
      <w:r>
        <w:rPr>
          <w:lang w:val="en-US"/>
        </w:rPr>
        <w:t>12</w:t>
      </w:r>
      <w:r>
        <w:rPr/>
        <w:t>.</w:t>
      </w:r>
      <w:r>
        <w:rPr>
          <w:lang w:val="en-US"/>
        </w:rPr>
        <w:t>3</w:t>
      </w:r>
      <w:r>
        <w:rPr/>
        <w:t>.1: UE or network requested PDU Session Modification (for home-routed roaming scenario)</w:t>
      </w:r>
    </w:p>
    <w:p>
      <w:pPr>
        <w:pStyle w:val="B1"/>
        <w:rPr/>
      </w:pPr>
      <w:r>
        <w:rPr/>
      </w:r>
    </w:p>
    <w:p>
      <w:pPr>
        <w:pStyle w:val="B1"/>
        <w:rPr/>
      </w:pPr>
      <w:r>
        <w:rPr/>
        <w:t>9ch</w:t>
      </w:r>
      <w:r>
        <w:rPr>
          <w:lang w:val="en-US"/>
        </w:rPr>
        <w:t>-a</w:t>
      </w:r>
      <w:r>
        <w:rPr/>
        <w:t>. A Charging Data Request [Update] is sent to V-CHF with charging information received from V-SMF,</w:t>
      </w:r>
      <w:r>
        <w:rPr>
          <w:lang w:val="en-US"/>
        </w:rPr>
        <w:t xml:space="preserve"> </w:t>
      </w:r>
      <w:r>
        <w:rPr/>
        <w:t>if needed and new counts per QFI are started.</w:t>
      </w:r>
    </w:p>
    <w:p>
      <w:pPr>
        <w:pStyle w:val="B1"/>
        <w:rPr/>
      </w:pPr>
      <w:r>
        <w:rPr/>
        <w:t>9ch-b. The CHF updates the CDR.</w:t>
      </w:r>
    </w:p>
    <w:p>
      <w:pPr>
        <w:pStyle w:val="B1"/>
        <w:rPr/>
      </w:pPr>
      <w:r>
        <w:rPr/>
        <w:t>9ch-c. The CHF acknowledges by sending Charging Data Response</w:t>
      </w:r>
      <w:r>
        <w:rPr>
          <w:lang w:eastAsia="zh-CN"/>
        </w:rPr>
        <w:t>[Update] to the V-SMF</w:t>
      </w:r>
      <w:r>
        <w:rPr/>
        <w:t>.</w:t>
      </w:r>
    </w:p>
    <w:p>
      <w:pPr>
        <w:pStyle w:val="B1"/>
        <w:rPr/>
      </w:pPr>
      <w:r>
        <w:rPr/>
        <w:t>16ch</w:t>
      </w:r>
      <w:r>
        <w:rPr>
          <w:lang w:val="en-US"/>
        </w:rPr>
        <w:t>-a</w:t>
      </w:r>
      <w:r>
        <w:rPr/>
        <w:t>. A Charging Data Request [Update] is sent to H-CHF with charging information received from H-SMF,</w:t>
      </w:r>
      <w:r>
        <w:rPr>
          <w:lang w:val="en-US"/>
        </w:rPr>
        <w:t xml:space="preserve"> if needed,</w:t>
      </w:r>
      <w:r>
        <w:rPr/>
        <w:t xml:space="preserve"> and new counts</w:t>
      </w:r>
      <w:r>
        <w:rPr>
          <w:lang w:val="en-US"/>
        </w:rPr>
        <w:t xml:space="preserve"> </w:t>
      </w:r>
      <w:r>
        <w:rPr/>
        <w:t>per QFI are started.</w:t>
      </w:r>
    </w:p>
    <w:p>
      <w:pPr>
        <w:pStyle w:val="B1"/>
        <w:rPr/>
      </w:pPr>
      <w:r>
        <w:rPr/>
        <w:t>16ch-b. The CHF updates the CDR.</w:t>
      </w:r>
    </w:p>
    <w:p>
      <w:pPr>
        <w:pStyle w:val="B1"/>
        <w:rPr/>
      </w:pPr>
      <w:r>
        <w:rPr/>
        <w:t>16ch-c. The CHF acknowledges by sending Charging Data Response</w:t>
      </w:r>
      <w:r>
        <w:rPr>
          <w:lang w:eastAsia="zh-CN"/>
        </w:rPr>
        <w:t>[Update] to the H-SMF</w:t>
      </w:r>
      <w:r>
        <w:rPr/>
        <w:t>.</w:t>
      </w:r>
    </w:p>
    <w:p>
      <w:pPr>
        <w:pStyle w:val="Heading5"/>
        <w:ind w:left="1701" w:hanging="1701"/>
        <w:rPr/>
      </w:pPr>
      <w:bookmarkStart w:id="116" w:name="__RefHeading___Toc82787236"/>
      <w:r>
        <w:rPr>
          <w:rFonts w:eastAsia="SimSun;宋体"/>
        </w:rPr>
        <w:t>5.2.2.</w:t>
      </w:r>
      <w:r>
        <w:rPr>
          <w:rFonts w:eastAsia="SimSun;宋体"/>
          <w:lang w:val="en-US"/>
        </w:rPr>
        <w:t>12</w:t>
      </w:r>
      <w:r>
        <w:rPr>
          <w:rFonts w:eastAsia="SimSun;宋体"/>
        </w:rPr>
        <w:t>.</w:t>
      </w:r>
      <w:r>
        <w:rPr>
          <w:rFonts w:eastAsia="SimSun;宋体"/>
          <w:lang w:val="en-US"/>
        </w:rPr>
        <w:t>4</w:t>
      </w:r>
      <w:r>
        <w:rPr>
          <w:rFonts w:eastAsia="SimSun;宋体"/>
        </w:rPr>
        <w:tab/>
        <w:t>PDU session release</w:t>
      </w:r>
      <w:bookmarkEnd w:id="116"/>
      <w:r>
        <w:rPr>
          <w:rFonts w:eastAsia="SimSun;宋体"/>
        </w:rPr>
        <w:t xml:space="preserve"> </w:t>
      </w:r>
    </w:p>
    <w:p>
      <w:pPr>
        <w:pStyle w:val="Normal"/>
        <w:rPr>
          <w:rFonts w:eastAsia="SimSun;宋体"/>
        </w:rPr>
      </w:pPr>
      <w:r>
        <w:rPr/>
        <w:t>The following figure 5.2.2.8.4.1 describes a</w:t>
      </w:r>
      <w:r>
        <w:rPr>
          <w:lang w:eastAsia="zh-CN"/>
        </w:rPr>
        <w:t xml:space="preserve"> </w:t>
      </w:r>
      <w:r>
        <w:rPr/>
        <w:t xml:space="preserve">PDU session charging release in roaming Home routed scenario </w:t>
      </w:r>
      <w:r>
        <w:rPr>
          <w:lang w:eastAsia="zh-CN"/>
        </w:rPr>
        <w:t xml:space="preserve">based on figure </w:t>
      </w:r>
      <w:r>
        <w:rPr/>
        <w:t xml:space="preserve">4.3.4.3.1 TS 23.502 [201] description: </w:t>
      </w:r>
    </w:p>
    <w:p>
      <w:pPr>
        <w:pStyle w:val="Normal"/>
        <w:rPr/>
      </w:pPr>
      <w:r>
        <w:rPr/>
        <w:object w:dxaOrig="13618" w:dyaOrig="9108">
          <v:shapetype id="_x0000_tole_rId61" coordsize="21600,21600" o:spt="ole_rId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 type="_x0000_tole_rId61" style="width:480.7pt;height:321.5pt" filled="f" o:ole="">
            <v:imagedata r:id="rId62" o:title=""/>
          </v:shape>
          <o:OLEObject Type="Embed" ProgID="" ShapeID="ole_rId61" DrawAspect="Content" ObjectID="_1190898369" r:id="rId61"/>
        </w:object>
      </w:r>
    </w:p>
    <w:p>
      <w:pPr>
        <w:pStyle w:val="TF"/>
        <w:rPr/>
      </w:pPr>
      <w:r>
        <w:rPr/>
        <w:t>Figure 5.2.2.</w:t>
      </w:r>
      <w:r>
        <w:rPr>
          <w:lang w:val="en-US"/>
        </w:rPr>
        <w:t>12</w:t>
      </w:r>
      <w:r>
        <w:rPr/>
        <w:t>.</w:t>
      </w:r>
      <w:r>
        <w:rPr>
          <w:lang w:val="en-US"/>
        </w:rPr>
        <w:t>4</w:t>
      </w:r>
      <w:r>
        <w:rPr/>
        <w:t>.1: PDU session charging: release roaming Home Routed</w:t>
      </w:r>
    </w:p>
    <w:p>
      <w:pPr>
        <w:pStyle w:val="B1"/>
        <w:rPr/>
      </w:pPr>
      <w:r>
        <w:rPr/>
        <w:t xml:space="preserve"> </w:t>
      </w:r>
    </w:p>
    <w:p>
      <w:pPr>
        <w:pStyle w:val="B1"/>
        <w:rPr/>
      </w:pPr>
      <w:r>
        <w:rPr/>
        <w:t>2a-2b.</w:t>
        <w:tab/>
        <w:t>N4 session release between H-SMF and H-UPF.</w:t>
      </w:r>
    </w:p>
    <w:p>
      <w:pPr>
        <w:pStyle w:val="B1"/>
        <w:rPr/>
      </w:pPr>
      <w:r>
        <w:rPr/>
        <w:t>2ch</w:t>
      </w:r>
      <w:r>
        <w:rPr>
          <w:lang w:val="en-US"/>
        </w:rPr>
        <w:t>_a</w:t>
      </w:r>
      <w:r>
        <w:rPr/>
        <w:t>. A Charging Data Request [Termination] is sent to CHF with the set of QFI(s) counts.</w:t>
      </w:r>
    </w:p>
    <w:p>
      <w:pPr>
        <w:pStyle w:val="B1"/>
        <w:rPr/>
      </w:pPr>
      <w:r>
        <w:rPr/>
        <w:t>2ch-b. The CHF closes the CDR</w:t>
      </w:r>
    </w:p>
    <w:p>
      <w:pPr>
        <w:pStyle w:val="B1"/>
        <w:rPr/>
      </w:pPr>
      <w:r>
        <w:rPr/>
        <w:t>2ch-c. The CHF acknowledges by sending Charging Data Response</w:t>
      </w:r>
      <w:r>
        <w:rPr>
          <w:lang w:eastAsia="zh-CN"/>
        </w:rPr>
        <w:t>[</w:t>
      </w:r>
      <w:r>
        <w:rPr/>
        <w:t>Termination</w:t>
      </w:r>
      <w:r>
        <w:rPr>
          <w:lang w:eastAsia="zh-CN"/>
        </w:rPr>
        <w:t>] to the H-SMF</w:t>
      </w:r>
      <w:r>
        <w:rPr/>
        <w:t xml:space="preserve">. </w:t>
      </w:r>
    </w:p>
    <w:p>
      <w:pPr>
        <w:pStyle w:val="B1"/>
        <w:rPr/>
      </w:pPr>
      <w:r>
        <w:rPr/>
      </w:r>
    </w:p>
    <w:p>
      <w:pPr>
        <w:pStyle w:val="B1"/>
        <w:rPr/>
      </w:pPr>
      <w:r>
        <w:rPr/>
        <w:t>4a-4b.</w:t>
        <w:tab/>
        <w:t>N4 session release between V-SMF and V-UPF.</w:t>
      </w:r>
    </w:p>
    <w:p>
      <w:pPr>
        <w:pStyle w:val="B1"/>
        <w:rPr/>
      </w:pPr>
      <w:r>
        <w:rPr/>
        <w:t>4ch</w:t>
      </w:r>
      <w:r>
        <w:rPr>
          <w:lang w:val="en-US"/>
        </w:rPr>
        <w:t>-a</w:t>
      </w:r>
      <w:r>
        <w:rPr/>
        <w:t>. A Charging Data Request [Termination] is sent to CHF with the set of QFI(s) counts.</w:t>
      </w:r>
    </w:p>
    <w:p>
      <w:pPr>
        <w:pStyle w:val="B1"/>
        <w:rPr/>
      </w:pPr>
      <w:r>
        <w:rPr/>
        <w:t xml:space="preserve">4ch-b. The CHF closes the CDR </w:t>
      </w:r>
    </w:p>
    <w:p>
      <w:pPr>
        <w:pStyle w:val="B1"/>
        <w:rPr/>
      </w:pPr>
      <w:r>
        <w:rPr/>
        <w:t>4ch-c. The CHF acknowledges by sending Charging Data Response</w:t>
      </w:r>
      <w:r>
        <w:rPr>
          <w:lang w:eastAsia="zh-CN"/>
        </w:rPr>
        <w:t>[</w:t>
      </w:r>
      <w:r>
        <w:rPr/>
        <w:t>Termination</w:t>
      </w:r>
      <w:r>
        <w:rPr>
          <w:lang w:eastAsia="zh-CN"/>
        </w:rPr>
        <w:t>] to the V-SMF</w:t>
      </w:r>
      <w:r>
        <w:rPr/>
        <w:t xml:space="preserve">. </w:t>
      </w:r>
    </w:p>
    <w:p>
      <w:pPr>
        <w:pStyle w:val="Heading4"/>
        <w:ind w:left="1418" w:hanging="1418"/>
        <w:rPr>
          <w:rFonts w:eastAsia="SimSun;宋体"/>
        </w:rPr>
      </w:pPr>
      <w:bookmarkStart w:id="117" w:name="__RefHeading___Toc82787237"/>
      <w:bookmarkEnd w:id="117"/>
      <w:r>
        <w:rPr>
          <w:rFonts w:eastAsia="SimSun;宋体"/>
        </w:rPr>
        <w:t>5.2.2.</w:t>
      </w:r>
      <w:r>
        <w:rPr>
          <w:rFonts w:eastAsia="SimSun;宋体"/>
          <w:lang w:val="en-US"/>
        </w:rPr>
        <w:t>13</w:t>
      </w:r>
      <w:r>
        <w:rPr>
          <w:rFonts w:eastAsia="SimSun;宋体"/>
        </w:rPr>
        <w:tab/>
        <w:t>PDU session charging - non-3GPP access</w:t>
      </w:r>
    </w:p>
    <w:p>
      <w:pPr>
        <w:pStyle w:val="Heading5"/>
        <w:ind w:left="1701" w:hanging="1701"/>
        <w:rPr/>
      </w:pPr>
      <w:bookmarkStart w:id="118" w:name="__RefHeading___Toc82787238"/>
      <w:bookmarkEnd w:id="118"/>
      <w:r>
        <w:rPr>
          <w:rFonts w:eastAsia="SimSun;宋体"/>
          <w:lang w:val="en-US"/>
        </w:rPr>
        <w:t>5.2.2.13.1</w:t>
        <w:tab/>
        <w:t>General</w:t>
      </w:r>
    </w:p>
    <w:p>
      <w:pPr>
        <w:pStyle w:val="Normal"/>
        <w:rPr>
          <w:rFonts w:eastAsia="SimSun;宋体"/>
        </w:rPr>
      </w:pPr>
      <w:r>
        <w:rPr/>
        <w:t xml:space="preserve">After UE registration to 5GC via an  non-3GPP access network, a PDU session can be established via this non-3GPP access. For following scenarios, the PDU session establishment via untrusted non-3GPP access network is specified in clause 4.12 of TS 23.502 [201] and the PDU session establishment via trusted non-3GPP access network is specified in clause 4.12a of TS 23.502 [201]: </w:t>
      </w:r>
    </w:p>
    <w:p>
      <w:pPr>
        <w:pStyle w:val="B1"/>
        <w:rPr/>
      </w:pPr>
      <w:r>
        <w:rPr/>
        <w:t>-</w:t>
        <w:tab/>
        <w:t>UE initiated PDU session establishment;</w:t>
      </w:r>
    </w:p>
    <w:p>
      <w:pPr>
        <w:pStyle w:val="B1"/>
        <w:rPr/>
      </w:pPr>
      <w:r>
        <w:rPr/>
        <w:t>-</w:t>
        <w:tab/>
        <w:t xml:space="preserve">Handover of a PDU Session from 3GPP access to untrusted non-3GPP access; </w:t>
      </w:r>
    </w:p>
    <w:p>
      <w:pPr>
        <w:pStyle w:val="B1"/>
        <w:rPr/>
      </w:pPr>
      <w:r>
        <w:rPr/>
        <w:t>-</w:t>
        <w:tab/>
        <w:t>Service Request procedures via Untrusted non-3GPP Access specified in clause 4.12.4.5 of TS 23.502 [201];</w:t>
      </w:r>
    </w:p>
    <w:p>
      <w:pPr>
        <w:pStyle w:val="B1"/>
        <w:rPr/>
      </w:pPr>
      <w:r>
        <w:rPr>
          <w:lang w:eastAsia="zh-CN"/>
        </w:rPr>
        <w:t>-</w:t>
      </w:r>
      <w:r>
        <w:rPr/>
        <w:tab/>
        <w:t>Service Request procedures via Trusted non-3GPP Access specified in clause 4.12.4a.5 of TS 23.502 [201].</w:t>
      </w:r>
    </w:p>
    <w:p>
      <w:pPr>
        <w:pStyle w:val="Normal"/>
        <w:rPr/>
      </w:pPr>
      <w:r>
        <w:rPr/>
        <w:t xml:space="preserve">Handover procedure of a PDU Session between 3GPP access and non-3GPP access is achieved by PDU Session Establishment over source access followed by </w:t>
      </w:r>
      <w:r>
        <w:rPr>
          <w:lang w:eastAsia="ko-KR"/>
        </w:rPr>
        <w:t>PDU Session Release over the target access for respective N2 Resources Release. The PDU Session ID, IP address/prefix, and SSC mode are</w:t>
      </w:r>
      <w:r>
        <w:rPr/>
        <w:t xml:space="preserve"> </w:t>
      </w:r>
      <w:r>
        <w:rPr>
          <w:lang w:eastAsia="ko-KR"/>
        </w:rPr>
        <w:t xml:space="preserve">maintained during the move. </w:t>
      </w:r>
    </w:p>
    <w:p>
      <w:pPr>
        <w:pStyle w:val="Normal"/>
        <w:rPr/>
      </w:pPr>
      <w:r>
        <w:rPr>
          <w:lang w:eastAsia="ko-KR"/>
        </w:rPr>
        <w:t xml:space="preserve">PDU session over </w:t>
      </w:r>
      <w:r>
        <w:rPr/>
        <w:t>Untrusted non-3GPP Access release and Trusted non-3GPP Access release are specified in clause 4.12.7 and clause 4.12a.7 of TS 23.502 [201].</w:t>
      </w:r>
    </w:p>
    <w:p>
      <w:pPr>
        <w:pStyle w:val="Heading5"/>
        <w:ind w:left="1701" w:hanging="1701"/>
        <w:rPr>
          <w:rFonts w:eastAsia="SimSun;宋体"/>
          <w:lang w:val="en-US"/>
        </w:rPr>
      </w:pPr>
      <w:bookmarkStart w:id="119" w:name="__RefHeading___Toc82787239"/>
      <w:r>
        <w:rPr>
          <w:rFonts w:eastAsia="SimSun;宋体"/>
          <w:lang w:val="en-US"/>
        </w:rPr>
        <w:t>5.2.2.13.2</w:t>
        <w:tab/>
        <w:t>PDU session establishment</w:t>
      </w:r>
      <w:bookmarkEnd w:id="119"/>
      <w:r>
        <w:rPr>
          <w:rFonts w:eastAsia="SimSun;宋体"/>
          <w:lang w:val="en-US"/>
        </w:rPr>
        <w:t xml:space="preserve"> </w:t>
      </w:r>
    </w:p>
    <w:p>
      <w:pPr>
        <w:pStyle w:val="H6"/>
        <w:rPr>
          <w:rFonts w:eastAsia="SimSun;宋体"/>
        </w:rPr>
      </w:pPr>
      <w:r>
        <w:rPr/>
        <w:t>5.2.2.13.2.1</w:t>
        <w:tab/>
      </w:r>
      <w:r>
        <w:rPr>
          <w:lang w:eastAsia="zh-CN"/>
        </w:rPr>
        <w:t>PDU</w:t>
      </w:r>
      <w:r>
        <w:rPr>
          <w:lang w:eastAsia="zh-CN"/>
        </w:rPr>
        <w:t xml:space="preserve"> session establishment via an untrusted non-3GPP access network</w:t>
      </w:r>
    </w:p>
    <w:p>
      <w:pPr>
        <w:pStyle w:val="Normal"/>
        <w:rPr>
          <w:rFonts w:eastAsia="SimSun;宋体"/>
        </w:rPr>
      </w:pPr>
      <w:r>
        <w:rPr/>
        <w:t>The following figure 5.2.2.13.2.1 describes a</w:t>
      </w:r>
      <w:r>
        <w:rPr>
          <w:lang w:eastAsia="zh-CN"/>
        </w:rPr>
        <w:t xml:space="preserve"> </w:t>
      </w:r>
      <w:r>
        <w:rPr/>
        <w:t xml:space="preserve">PDU session charging establishment via an untrusted non-3GPP access network scenario </w:t>
      </w:r>
      <w:r>
        <w:rPr>
          <w:lang w:eastAsia="zh-CN"/>
        </w:rPr>
        <w:t xml:space="preserve">based on figure 4.12. 5.1 in </w:t>
      </w:r>
      <w:r>
        <w:rPr/>
        <w:t xml:space="preserve">TS 23.502 [201] description: </w:t>
      </w:r>
    </w:p>
    <w:p>
      <w:pPr>
        <w:pStyle w:val="TH"/>
        <w:rPr>
          <w:rFonts w:eastAsia="SimSun;宋体"/>
        </w:rPr>
      </w:pPr>
      <w:r>
        <w:rPr>
          <w:rFonts w:eastAsia="SimSun;宋体"/>
        </w:rPr>
      </w:r>
    </w:p>
    <w:p>
      <w:pPr>
        <w:pStyle w:val="TH"/>
        <w:rPr/>
      </w:pPr>
      <w:r>
        <w:rPr>
          <w:rFonts w:eastAsia="SimSun;宋体"/>
        </w:rPr>
        <w:object w:dxaOrig="12982" w:dyaOrig="8069">
          <v:shapetype id="_x0000_tole_rId63" coordsize="21600,21600" o:spt="ole_rId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 type="_x0000_tole_rId63" style="width:477pt;height:296.4pt" filled="f" o:ole="">
            <v:imagedata r:id="rId64" o:title=""/>
          </v:shape>
          <o:OLEObject Type="Embed" ProgID="" ShapeID="ole_rId63" DrawAspect="Content" ObjectID="_1631908658" r:id="rId63"/>
        </w:object>
      </w:r>
      <w:r>
        <w:rPr/>
        <w:t>Figure 5.2.2.</w:t>
      </w:r>
      <w:r>
        <w:rPr>
          <w:lang w:val="en-US"/>
        </w:rPr>
        <w:t>13</w:t>
      </w:r>
      <w:r>
        <w:rPr/>
        <w:t>.2.1: PDU Session establishment via untrusted non-3GPP access</w:t>
      </w:r>
    </w:p>
    <w:p>
      <w:pPr>
        <w:pStyle w:val="B1"/>
        <w:rPr/>
      </w:pPr>
      <w:r>
        <w:rPr/>
        <w:t xml:space="preserve"> </w:t>
      </w:r>
      <w:r>
        <w:rPr/>
        <w:t>[2ch-a to 2ch-c]. Two cases:</w:t>
      </w:r>
    </w:p>
    <w:p>
      <w:pPr>
        <w:pStyle w:val="B2"/>
        <w:rPr/>
      </w:pPr>
      <w:r>
        <w:rPr/>
        <w:t>-</w:t>
        <w:tab/>
        <w:t>In case of "Initial request" the same steps as steps 7ch-a to 7ch-c in figure 5.2.2.2.1 apply, for initial SMF interaction with CHF, with Charging Data Request [Initial].</w:t>
      </w:r>
    </w:p>
    <w:p>
      <w:pPr>
        <w:pStyle w:val="B2"/>
        <w:rPr/>
      </w:pPr>
      <w:r>
        <w:rPr/>
        <w:t>-</w:t>
        <w:tab/>
        <w:t>In case of "Existing PDU Session" the "radio access type change" trigger may apply for SMF interaction with CHF, with Charging Data Request [Update].</w:t>
      </w:r>
    </w:p>
    <w:p>
      <w:pPr>
        <w:pStyle w:val="H6"/>
        <w:rPr>
          <w:lang w:eastAsia="zh-CN"/>
        </w:rPr>
      </w:pPr>
      <w:r>
        <w:rPr>
          <w:lang w:eastAsia="zh-CN"/>
        </w:rPr>
        <w:t>5.2.2.13.2.2</w:t>
        <w:tab/>
        <w:t>PDU session establishment via Trusted Non-3GPP access network</w:t>
      </w:r>
    </w:p>
    <w:p>
      <w:pPr>
        <w:pStyle w:val="Normal"/>
        <w:rPr>
          <w:lang w:val="en-US" w:eastAsia="en-US"/>
        </w:rPr>
      </w:pPr>
      <w:r>
        <w:rPr/>
        <w:t>After the UE registers to 5GC via trusted non-3GPP access network, the UE may request a PDU Session establishment by using the same procedure as the one specified in clause </w:t>
      </w:r>
      <w:r>
        <w:rPr>
          <w:rFonts w:eastAsia="SimSun;宋体"/>
          <w:lang w:val="en-US"/>
        </w:rPr>
        <w:t>5.2.2.13.2.1</w:t>
      </w:r>
      <w:r>
        <w:rPr/>
        <w:t xml:space="preserve"> for untrusted non-3GPP access, with the following modifications:</w:t>
      </w:r>
    </w:p>
    <w:p>
      <w:pPr>
        <w:pStyle w:val="B1"/>
        <w:ind w:left="284" w:hanging="284"/>
        <w:rPr/>
      </w:pPr>
      <w:r>
        <w:rPr/>
        <w:t>-</w:t>
        <w:tab/>
        <w:t xml:space="preserve">The N3IWF in Figure </w:t>
      </w:r>
      <w:r>
        <w:rPr>
          <w:color w:val="000000"/>
        </w:rPr>
        <w:t>5.2.2.13.2.1</w:t>
      </w:r>
      <w:r>
        <w:rPr/>
        <w:t xml:space="preserve"> should be substituted with a TNGF and the Untrusted non-3GPP access should be substituted with a Trusted non-3GPP Access Point (TNAP).</w:t>
      </w:r>
    </w:p>
    <w:p>
      <w:pPr>
        <w:pStyle w:val="B1"/>
        <w:rPr/>
      </w:pPr>
      <w:r>
        <w:rPr/>
        <w:t>-</w:t>
        <w:tab/>
        <w:t>Charging Data Request [Initial/Update] contains RAT type and user location specifics to trusted non-3GPP.</w:t>
      </w:r>
    </w:p>
    <w:p>
      <w:pPr>
        <w:pStyle w:val="B1"/>
        <w:rPr/>
      </w:pPr>
      <w:r>
        <w:rPr/>
        <w:t>-</w:t>
        <w:tab/>
        <w:t>The TNGF may send a TNGF Identities parameter to AMF inside an N2 Uplink NAS Transport message. The TNGF Identities parameter contains a list of identifiers (i.e. FQDNs or IP addresses) of N3 terminations supported by the TNGF. If received by the AMF, it shall forward it to the SMF, which may use it as input to UPF selection.</w:t>
      </w:r>
    </w:p>
    <w:p>
      <w:pPr>
        <w:pStyle w:val="Heading5"/>
        <w:ind w:left="1701" w:hanging="1701"/>
        <w:rPr>
          <w:lang w:val="en-US"/>
        </w:rPr>
      </w:pPr>
      <w:bookmarkStart w:id="120" w:name="__RefHeading___Toc82787240"/>
      <w:bookmarkEnd w:id="120"/>
      <w:r>
        <w:rPr>
          <w:lang w:val="en-US"/>
        </w:rPr>
        <w:t>5.2.2.13.3</w:t>
        <w:tab/>
        <w:t>PDU session modification</w:t>
      </w:r>
    </w:p>
    <w:p>
      <w:pPr>
        <w:pStyle w:val="H6"/>
        <w:rPr/>
      </w:pPr>
      <w:r>
        <w:rPr/>
        <w:t>5.2.2.13.3.1</w:t>
        <w:tab/>
      </w:r>
      <w:r>
        <w:rPr>
          <w:lang w:eastAsia="zh-CN"/>
        </w:rPr>
        <w:t>PDU</w:t>
      </w:r>
      <w:r>
        <w:rPr>
          <w:lang w:eastAsia="zh-CN"/>
        </w:rPr>
        <w:t xml:space="preserve"> session modification via an untrusted non-3GPP access network</w:t>
      </w:r>
    </w:p>
    <w:p>
      <w:pPr>
        <w:pStyle w:val="Normal"/>
        <w:rPr/>
      </w:pPr>
      <w:r>
        <w:rPr/>
        <w:t>The following figure 5.2.2.13.3.1 describes a</w:t>
      </w:r>
      <w:r>
        <w:rPr>
          <w:lang w:eastAsia="zh-CN"/>
        </w:rPr>
        <w:t xml:space="preserve"> </w:t>
      </w:r>
      <w:r>
        <w:rPr/>
        <w:t xml:space="preserve">PDU session charging modification via an untrusted non-3GPP access network scenario </w:t>
      </w:r>
      <w:r>
        <w:rPr>
          <w:lang w:eastAsia="zh-CN"/>
        </w:rPr>
        <w:t xml:space="preserve">based on figure 4.12.16.1 in </w:t>
      </w:r>
      <w:r>
        <w:rPr/>
        <w:t xml:space="preserve">TS 23.502 [201] description: </w:t>
      </w:r>
    </w:p>
    <w:p>
      <w:pPr>
        <w:pStyle w:val="TH"/>
        <w:rPr/>
      </w:pPr>
      <w:r>
        <w:rPr/>
      </w:r>
    </w:p>
    <w:p>
      <w:pPr>
        <w:pStyle w:val="TH"/>
        <w:rPr/>
      </w:pPr>
      <w:r>
        <w:rPr/>
        <w:object w:dxaOrig="12982" w:dyaOrig="8069">
          <v:shapetype id="_x0000_tole_rId65" coordsize="21600,21600" o:spt="ole_rId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 type="_x0000_tole_rId65" style="width:477.05pt;height:296.1pt" filled="f" o:ole="">
            <v:imagedata r:id="rId66" o:title=""/>
          </v:shape>
          <o:OLEObject Type="Embed" ProgID="" ShapeID="ole_rId65" DrawAspect="Content" ObjectID="_1356528336" r:id="rId65"/>
        </w:object>
      </w:r>
    </w:p>
    <w:p>
      <w:pPr>
        <w:pStyle w:val="TH"/>
        <w:rPr/>
      </w:pPr>
      <w:r>
        <w:rPr/>
        <w:t>Figure 5.2.2.</w:t>
      </w:r>
      <w:r>
        <w:rPr>
          <w:lang w:val="en-US"/>
        </w:rPr>
        <w:t>13</w:t>
      </w:r>
      <w:r>
        <w:rPr/>
        <w:t>.3.1: PDU Session modification via untrusted non-3GPP access</w:t>
      </w:r>
    </w:p>
    <w:p>
      <w:pPr>
        <w:pStyle w:val="B1"/>
        <w:rPr/>
      </w:pPr>
      <w:r>
        <w:rPr/>
      </w:r>
    </w:p>
    <w:p>
      <w:pPr>
        <w:pStyle w:val="B1"/>
        <w:rPr/>
      </w:pPr>
      <w:r>
        <w:rPr/>
        <w:t>[2ch-a to 2ch-c]: Interaction between SMF and CHF triggered by the modification applied to the PDU session (e.g. QoS handling).</w:t>
      </w:r>
    </w:p>
    <w:p>
      <w:pPr>
        <w:pStyle w:val="H6"/>
        <w:rPr/>
      </w:pPr>
      <w:r>
        <w:rPr/>
        <w:t>5.2.2.13.3.2</w:t>
        <w:tab/>
        <w:t xml:space="preserve">PDU session modification via </w:t>
      </w:r>
      <w:r>
        <w:rPr>
          <w:rFonts w:eastAsia="SimSun;宋体"/>
        </w:rPr>
        <w:t>Trusted Non-3GPP access network</w:t>
      </w:r>
    </w:p>
    <w:p>
      <w:pPr>
        <w:pStyle w:val="Normal"/>
        <w:rPr/>
      </w:pPr>
      <w:r>
        <w:rPr/>
        <w:t>The UE or network requested PDU Session Modification procedure via trusted non-3GPP access network is the same procedure as the one specified in clause 5.2.2.13.3.1 for untrusted non-3GPP access, with the following modifications:</w:t>
      </w:r>
    </w:p>
    <w:p>
      <w:pPr>
        <w:pStyle w:val="B1"/>
        <w:rPr/>
      </w:pPr>
      <w:r>
        <w:rPr/>
        <w:t>-</w:t>
        <w:tab/>
        <w:t>The N3IWF in Figure 5.2.2.13.3.1 should be substituted with a TNGF and the Untrusted non-3GPP access should be substituted with a Trusted non-3GPP Access Point (TNAP).</w:t>
      </w:r>
    </w:p>
    <w:p>
      <w:pPr>
        <w:pStyle w:val="B1"/>
        <w:rPr/>
      </w:pPr>
      <w:r>
        <w:rPr>
          <w:lang w:eastAsia="zh-CN"/>
        </w:rPr>
        <w:t>-</w:t>
      </w:r>
      <w:r>
        <w:rPr>
          <w:lang w:eastAsia="zh-CN"/>
        </w:rPr>
        <w:tab/>
      </w:r>
      <w:r>
        <w:rPr/>
        <w:t xml:space="preserve">Interaction between SMF and CHF triggered by the modification contains </w:t>
      </w:r>
      <w:r>
        <w:rPr>
          <w:color w:val="000000"/>
        </w:rPr>
        <w:t>RAT type and user location specifics to trusted non-3GPP.</w:t>
      </w:r>
    </w:p>
    <w:p>
      <w:pPr>
        <w:pStyle w:val="Heading5"/>
        <w:ind w:left="1701" w:hanging="1701"/>
        <w:rPr>
          <w:lang w:val="en-US"/>
        </w:rPr>
      </w:pPr>
      <w:bookmarkStart w:id="121" w:name="__RefHeading___Toc82787241"/>
      <w:bookmarkEnd w:id="121"/>
      <w:r>
        <w:rPr>
          <w:lang w:val="en-US"/>
        </w:rPr>
        <w:t>5.2.2.13.4</w:t>
        <w:tab/>
        <w:t>PDU session release</w:t>
      </w:r>
    </w:p>
    <w:p>
      <w:pPr>
        <w:pStyle w:val="H6"/>
        <w:rPr/>
      </w:pPr>
      <w:r>
        <w:rPr/>
        <w:t>5.2.2.13.4.1</w:t>
        <w:tab/>
      </w:r>
      <w:r>
        <w:rPr>
          <w:lang w:eastAsia="zh-CN"/>
        </w:rPr>
        <w:t>PDU</w:t>
      </w:r>
      <w:r>
        <w:rPr>
          <w:lang w:eastAsia="zh-CN"/>
        </w:rPr>
        <w:t xml:space="preserve"> session release via an untrusted non-3GPP access network</w:t>
      </w:r>
    </w:p>
    <w:p>
      <w:pPr>
        <w:pStyle w:val="Normal"/>
        <w:rPr/>
      </w:pPr>
      <w:r>
        <w:rPr/>
        <w:t>The following figure 5.2.2.13.4.1 describes a</w:t>
      </w:r>
      <w:r>
        <w:rPr>
          <w:lang w:eastAsia="zh-CN"/>
        </w:rPr>
        <w:t xml:space="preserve"> </w:t>
      </w:r>
      <w:r>
        <w:rPr/>
        <w:t xml:space="preserve">PDU session charging release via an untrusted non-3GPP access network scenario </w:t>
      </w:r>
      <w:r>
        <w:rPr>
          <w:lang w:eastAsia="zh-CN"/>
        </w:rPr>
        <w:t xml:space="preserve">based on figure 4.12.17.1 in </w:t>
      </w:r>
      <w:r>
        <w:rPr/>
        <w:t xml:space="preserve">TS 23.502 [201] description: </w:t>
      </w:r>
    </w:p>
    <w:p>
      <w:pPr>
        <w:pStyle w:val="TH"/>
        <w:rPr/>
      </w:pPr>
      <w:r>
        <w:rPr/>
      </w:r>
    </w:p>
    <w:p>
      <w:pPr>
        <w:pStyle w:val="TH"/>
        <w:rPr/>
      </w:pPr>
      <w:r>
        <w:rPr/>
        <w:object w:dxaOrig="12982" w:dyaOrig="8069">
          <v:shapetype id="_x0000_tole_rId67" coordsize="21600,21600" o:spt="ole_rId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 type="_x0000_tole_rId67" style="width:477.05pt;height:296.1pt" filled="f" o:ole="">
            <v:imagedata r:id="rId68" o:title=""/>
          </v:shape>
          <o:OLEObject Type="Embed" ProgID="" ShapeID="ole_rId67" DrawAspect="Content" ObjectID="_207403061" r:id="rId67"/>
        </w:object>
      </w:r>
      <w:r>
        <w:rPr/>
        <w:t>Figure 5.2.2.</w:t>
      </w:r>
      <w:r>
        <w:rPr>
          <w:lang w:val="en-US"/>
        </w:rPr>
        <w:t>13</w:t>
      </w:r>
      <w:r>
        <w:rPr/>
        <w:t>.4.1: PDU Session release via untrusted non-3GPP access</w:t>
      </w:r>
    </w:p>
    <w:p>
      <w:pPr>
        <w:pStyle w:val="B1"/>
        <w:rPr/>
      </w:pPr>
      <w:r>
        <w:rPr/>
        <w:t xml:space="preserve"> </w:t>
      </w:r>
      <w:r>
        <w:rPr/>
        <w:t>[3cha-3chb]. Two cases:</w:t>
      </w:r>
    </w:p>
    <w:p>
      <w:pPr>
        <w:pStyle w:val="B2"/>
        <w:rPr/>
      </w:pPr>
      <w:r>
        <w:rPr/>
        <w:t>-</w:t>
        <w:tab/>
        <w:t xml:space="preserve">In case the PDU session needs to be released, SMF interaction with CHF for release, with Charging Data Request [Termination]. </w:t>
      </w:r>
    </w:p>
    <w:p>
      <w:pPr>
        <w:pStyle w:val="B2"/>
        <w:rPr/>
      </w:pPr>
      <w:r>
        <w:rPr/>
        <w:t>-</w:t>
        <w:tab/>
        <w:t xml:space="preserve">In case of handover from non-3GPP access to 3GPP access, SMF may interacts with CHF, with Charging Data Request [Update]. </w:t>
      </w:r>
    </w:p>
    <w:p>
      <w:pPr>
        <w:pStyle w:val="NO"/>
        <w:rPr/>
      </w:pPr>
      <w:r>
        <w:rPr/>
        <w:t>NOTE 1: the "radio access type change" trigger, if enabled, applied during the PDU session establishment over the 3GPP access which was performed prior to this PDU session release over non-3GPP access.</w:t>
      </w:r>
    </w:p>
    <w:p>
      <w:pPr>
        <w:pStyle w:val="H6"/>
        <w:rPr/>
      </w:pPr>
      <w:r>
        <w:rPr/>
        <w:t>5.2.2.13.4.2</w:t>
        <w:tab/>
        <w:t xml:space="preserve">PDU session release via </w:t>
      </w:r>
      <w:r>
        <w:rPr>
          <w:rFonts w:eastAsia="SimSun;宋体"/>
        </w:rPr>
        <w:t>Trusted Non-3GPP access network</w:t>
      </w:r>
    </w:p>
    <w:p>
      <w:pPr>
        <w:pStyle w:val="Normal"/>
        <w:rPr/>
      </w:pPr>
      <w:r>
        <w:rPr/>
        <w:t>The UE or the network can release a PDU Session via a trusted non-3GPP access network as specified in clause </w:t>
      </w:r>
      <w:r>
        <w:rPr>
          <w:lang w:val="en-US"/>
        </w:rPr>
        <w:t>5.2.2.13.4.1</w:t>
      </w:r>
      <w:r>
        <w:rPr/>
        <w:t xml:space="preserve"> for the untrusted non-3GPP access with the following modifications:</w:t>
      </w:r>
    </w:p>
    <w:p>
      <w:pPr>
        <w:pStyle w:val="B1"/>
        <w:rPr/>
      </w:pPr>
      <w:r>
        <w:rPr/>
        <w:t>-</w:t>
        <w:tab/>
        <w:t>The untrusted non-3GPP access is substituted by a trusted non-3GPP access point (TNAP).</w:t>
      </w:r>
    </w:p>
    <w:p>
      <w:pPr>
        <w:pStyle w:val="B1"/>
        <w:rPr/>
      </w:pPr>
      <w:r>
        <w:rPr/>
        <w:t>-</w:t>
        <w:tab/>
        <w:t xml:space="preserve">The N3IWF is substituted by the TNGF. </w:t>
      </w:r>
    </w:p>
    <w:p>
      <w:pPr>
        <w:pStyle w:val="Heading4"/>
        <w:ind w:left="1418" w:hanging="1418"/>
        <w:rPr>
          <w:lang w:bidi="ar-IQ"/>
        </w:rPr>
      </w:pPr>
      <w:bookmarkStart w:id="122" w:name="__RefHeading___Toc82787242"/>
      <w:bookmarkEnd w:id="122"/>
      <w:r>
        <w:rPr>
          <w:lang w:bidi="ar-IQ"/>
        </w:rPr>
        <w:t>5.2.2.14</w:t>
        <w:tab/>
        <w:t xml:space="preserve">PDU session served by </w:t>
      </w:r>
      <w:r>
        <w:rPr/>
        <w:t>I-SMF and SMF</w:t>
      </w:r>
    </w:p>
    <w:p>
      <w:pPr>
        <w:pStyle w:val="Heading5"/>
        <w:ind w:left="1701" w:hanging="1701"/>
        <w:rPr>
          <w:rFonts w:eastAsia="SimSun;宋体"/>
          <w:lang w:val="en-US"/>
        </w:rPr>
      </w:pPr>
      <w:bookmarkStart w:id="123" w:name="__RefHeading___Toc82787243"/>
      <w:bookmarkStart w:id="124" w:name="OLE_LINK27"/>
      <w:bookmarkEnd w:id="123"/>
      <w:bookmarkEnd w:id="124"/>
      <w:r>
        <w:rPr>
          <w:rFonts w:eastAsia="SimSun;宋体"/>
          <w:lang w:val="en-US"/>
        </w:rPr>
        <w:t>5.2.2</w:t>
      </w:r>
      <w:r>
        <w:rPr>
          <w:rFonts w:eastAsia="SimSun;宋体"/>
          <w:lang w:val="en-US"/>
        </w:rPr>
        <w:t>.14.1</w:t>
        <w:tab/>
        <w:t>General</w:t>
      </w:r>
    </w:p>
    <w:p>
      <w:pPr>
        <w:pStyle w:val="Normal"/>
        <w:rPr/>
      </w:pPr>
      <w:bookmarkStart w:id="125" w:name="OLE_LINK27"/>
      <w:bookmarkEnd w:id="125"/>
      <w:r>
        <w:rPr/>
        <w:t xml:space="preserve">When the I-SMF is inserted, re-allocated, or removed in a PDU Session as specified in </w:t>
      </w:r>
      <w:r>
        <w:rPr>
          <w:lang w:bidi="ar-IQ"/>
        </w:rPr>
        <w:t>TS 23.501 [200]</w:t>
      </w:r>
      <w:r>
        <w:rPr/>
        <w:t>, the SMF may report the charging information to the CHF.</w:t>
      </w:r>
    </w:p>
    <w:p>
      <w:pPr>
        <w:pStyle w:val="Normal"/>
        <w:rPr/>
      </w:pPr>
      <w:r>
        <w:rPr/>
        <w:t xml:space="preserve">When the I-SMF with UL CL/BP is inserted based on information received from SMF, the I-SMF forwards traffic usage information to the SMF as specified in </w:t>
      </w:r>
      <w:r>
        <w:rPr>
          <w:lang w:bidi="ar-IQ"/>
        </w:rPr>
        <w:t>TS 23.501 [200]</w:t>
      </w:r>
      <w:r>
        <w:rPr/>
        <w:t>.</w:t>
      </w:r>
    </w:p>
    <w:p>
      <w:pPr>
        <w:pStyle w:val="Normal"/>
        <w:rPr/>
      </w:pPr>
      <w:r>
        <w:rPr/>
        <w:t xml:space="preserve">When the V-SMF is changed for a Home Routed PDU Session as specified in </w:t>
      </w:r>
      <w:r>
        <w:rPr>
          <w:lang w:bidi="ar-IQ"/>
        </w:rPr>
        <w:t>TS 23.502 [201]</w:t>
      </w:r>
      <w:r>
        <w:rPr/>
        <w:t xml:space="preserve">, the H-SMF may report the charging information to the H-CHF.   </w:t>
      </w:r>
    </w:p>
    <w:p>
      <w:pPr>
        <w:pStyle w:val="Heading5"/>
        <w:ind w:left="1701" w:hanging="1701"/>
        <w:rPr>
          <w:lang w:eastAsia="zh-CN"/>
        </w:rPr>
      </w:pPr>
      <w:bookmarkStart w:id="126" w:name="__RefHeading___Toc82787244"/>
      <w:bookmarkEnd w:id="126"/>
      <w:r>
        <w:rPr/>
        <w:t>5.2.2.14.2</w:t>
        <w:tab/>
        <w:t>PDU session establishment with I-SMF insertion</w:t>
      </w:r>
    </w:p>
    <w:p>
      <w:pPr>
        <w:pStyle w:val="Normal"/>
        <w:rPr/>
      </w:pPr>
      <w:r>
        <w:rPr/>
        <w:t>The following figure 5.2.2.14.2.1 describes a</w:t>
      </w:r>
      <w:r>
        <w:rPr>
          <w:lang w:eastAsia="zh-CN"/>
        </w:rPr>
        <w:t xml:space="preserve"> </w:t>
      </w:r>
      <w:r>
        <w:rPr/>
        <w:t>PDU session establishment charging</w:t>
      </w:r>
      <w:r>
        <w:rPr>
          <w:lang w:eastAsia="zh-CN"/>
        </w:rPr>
        <w:t xml:space="preserve">, </w:t>
      </w:r>
      <w:r>
        <w:rPr/>
        <w:t xml:space="preserve">for the case where the service area of the selected SMF does not include the location where the UE camps, </w:t>
      </w:r>
      <w:r>
        <w:rPr>
          <w:lang w:eastAsia="zh-CN"/>
        </w:rPr>
        <w:t>based on TS 23.502 [201] figure 4.3.2.2.2, where the V-SMF and V-UPF are replaced by I-SMF and I-UPF, and H-SMF and H-UPF are replaced by SMF and UPF (PSA) respectively</w:t>
      </w:r>
      <w:r>
        <w:rPr/>
        <w:t xml:space="preserve">:  </w:t>
      </w:r>
    </w:p>
    <w:p>
      <w:pPr>
        <w:pStyle w:val="B1"/>
        <w:rPr>
          <w:lang w:bidi="ar-IQ"/>
        </w:rPr>
      </w:pPr>
      <w:r>
        <w:rPr>
          <w:lang w:bidi="ar-IQ"/>
        </w:rPr>
      </w:r>
    </w:p>
    <w:p>
      <w:pPr>
        <w:pStyle w:val="TH"/>
        <w:rPr/>
      </w:pPr>
      <w:bookmarkStart w:id="127" w:name="_1609723575"/>
      <w:bookmarkEnd w:id="127"/>
      <w:r>
        <w:rPr/>
        <w:object w:dxaOrig="11278" w:dyaOrig="15853">
          <v:shapetype id="_x0000_tole_rId69" coordsize="21600,21600" o:spt="ole_rId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 type="_x0000_tole_rId69" style="width:479.3pt;height:632.5pt" filled="f" o:ole="">
            <v:imagedata r:id="rId70" o:title=""/>
          </v:shape>
          <o:OLEObject Type="Embed" ProgID="" ShapeID="ole_rId69" DrawAspect="Content" ObjectID="_1683224047" r:id="rId69"/>
        </w:object>
      </w:r>
    </w:p>
    <w:p>
      <w:pPr>
        <w:pStyle w:val="TF"/>
        <w:rPr/>
      </w:pPr>
      <w:r>
        <w:rPr/>
        <w:t>Figure 5.2.2.14.2.1: UE-requested PDU Session Establishment with I-SMF insertion</w:t>
      </w:r>
    </w:p>
    <w:p>
      <w:pPr>
        <w:pStyle w:val="B1"/>
        <w:rPr/>
      </w:pPr>
      <w:r>
        <w:rPr/>
        <w:t>2</w:t>
      </w:r>
      <w:r>
        <w:rPr/>
        <w:t>.</w:t>
      </w:r>
      <w:r>
        <w:rPr/>
        <w:t xml:space="preserve"> The AMF selects SMF and I-SMF upon SMF serving area cannot cover UE location. </w:t>
      </w:r>
    </w:p>
    <w:p>
      <w:pPr>
        <w:pStyle w:val="B1"/>
        <w:rPr/>
      </w:pPr>
      <w:r>
        <w:rPr/>
        <w:t xml:space="preserve">5a. I-SMF selects </w:t>
      </w:r>
      <w:r>
        <w:rPr>
          <w:lang w:eastAsia="zh-CN"/>
        </w:rPr>
        <w:t>one or more</w:t>
      </w:r>
      <w:r>
        <w:rPr/>
        <w:t xml:space="preserve"> UPFs.</w:t>
      </w:r>
    </w:p>
    <w:p>
      <w:pPr>
        <w:pStyle w:val="B1"/>
        <w:rPr>
          <w:lang w:val="en-US"/>
        </w:rPr>
      </w:pPr>
      <w:r>
        <w:rPr/>
        <w:t>11. The SMF may perform a Session Management Policy Modification procedure to report some event to the PCF that has previously subscribed</w:t>
      </w:r>
      <w:r>
        <w:rPr>
          <w:lang w:val="en-US"/>
        </w:rPr>
        <w:t>.</w:t>
      </w:r>
    </w:p>
    <w:p>
      <w:pPr>
        <w:pStyle w:val="B1"/>
        <w:rPr/>
      </w:pPr>
      <w:r>
        <w:rPr/>
        <w:t xml:space="preserve">11ch-a. The SMF creates a Charging Id for the PDU session, and sends Charging Data Request </w:t>
      </w:r>
      <w:r>
        <w:rPr>
          <w:lang w:eastAsia="zh-CN"/>
        </w:rPr>
        <w:t>[initial] including I-SMF information to CHF</w:t>
      </w:r>
      <w:r>
        <w:rPr/>
        <w:t xml:space="preserve"> for authorization for the subscriber to start the PDU session which is triggered by start of PDU session charging event.</w:t>
      </w:r>
    </w:p>
    <w:p>
      <w:pPr>
        <w:pStyle w:val="B1"/>
        <w:rPr/>
      </w:pPr>
      <w:r>
        <w:rPr/>
        <w:t>11ch-b. The CHF opens CDR for this PDU session.</w:t>
      </w:r>
    </w:p>
    <w:p>
      <w:pPr>
        <w:pStyle w:val="B1"/>
        <w:rPr>
          <w:lang w:eastAsia="zh-CN"/>
        </w:rPr>
      </w:pPr>
      <w:r>
        <w:rPr/>
        <w:t xml:space="preserve">11ch-c. The CHF acknowledges by sending Charging Data Response </w:t>
      </w:r>
      <w:r>
        <w:rPr>
          <w:lang w:eastAsia="zh-CN"/>
        </w:rPr>
        <w:t>[Initial] to the SMF.</w:t>
      </w:r>
    </w:p>
    <w:p>
      <w:pPr>
        <w:pStyle w:val="B1"/>
        <w:rPr/>
      </w:pPr>
      <w:r>
        <w:rPr/>
        <w:t>14.</w:t>
        <w:tab/>
        <w:t>AMF to SMF: SM Request (N2 SM information).</w:t>
      </w:r>
    </w:p>
    <w:p>
      <w:pPr>
        <w:pStyle w:val="B1"/>
        <w:rPr/>
      </w:pPr>
      <w:r>
        <w:rPr>
          <w:lang w:eastAsia="zh-CN"/>
        </w:rPr>
        <w:t>[19a-b]</w:t>
      </w:r>
      <w:r>
        <w:rPr/>
        <w:t>. N4 session Modification.</w:t>
      </w:r>
    </w:p>
    <w:p>
      <w:pPr>
        <w:pStyle w:val="B1"/>
        <w:rPr/>
      </w:pPr>
      <w:r>
        <w:rPr/>
        <w:t xml:space="preserve">19c, I-SMF notify SMF on N4 information with Traffic usage reporting. </w:t>
      </w:r>
    </w:p>
    <w:p>
      <w:pPr>
        <w:pStyle w:val="B1"/>
        <w:rPr/>
      </w:pPr>
      <w:r>
        <w:rPr/>
        <w:t>19ch-a. This step may occur in case "start of service data flow" needs quota from CHF, for the SMF to request quota for both own and I-SMF usage.</w:t>
      </w:r>
    </w:p>
    <w:p>
      <w:pPr>
        <w:pStyle w:val="B1"/>
        <w:rPr/>
      </w:pPr>
      <w:r>
        <w:rPr/>
        <w:t>19ch-b. The CHF updates CDR for this PDU session.</w:t>
      </w:r>
    </w:p>
    <w:p>
      <w:pPr>
        <w:pStyle w:val="B1"/>
        <w:rPr>
          <w:lang w:eastAsia="zh-CN"/>
        </w:rPr>
      </w:pPr>
      <w:r>
        <w:rPr/>
        <w:t xml:space="preserve">19ch-c. The CHF acknowledges by sending Charging Data Response </w:t>
      </w:r>
      <w:r>
        <w:rPr>
          <w:lang w:eastAsia="zh-CN"/>
        </w:rPr>
        <w:t>[Update] to the SMF.</w:t>
      </w:r>
    </w:p>
    <w:p>
      <w:pPr>
        <w:pStyle w:val="NO"/>
        <w:rPr/>
      </w:pPr>
      <w:r>
        <w:rPr>
          <w:lang w:eastAsia="zh-CN"/>
        </w:rPr>
        <w:t xml:space="preserve">NOTE 1: The steps from </w:t>
      </w:r>
      <w:r>
        <w:rPr/>
        <w:t>19ch-a to 19ch-c for quota request from CHF are not applicable for offline only charging.</w:t>
      </w:r>
    </w:p>
    <w:p>
      <w:pPr>
        <w:pStyle w:val="B1"/>
        <w:rPr/>
      </w:pPr>
      <w:r>
        <w:rPr/>
        <w:t>20.</w:t>
        <w:tab/>
        <w:t>SM Request with PDU session Update Response to AMF.</w:t>
      </w:r>
    </w:p>
    <w:p>
      <w:pPr>
        <w:pStyle w:val="B1"/>
        <w:rPr/>
      </w:pPr>
      <w:r>
        <w:rPr/>
        <w:t>21. SMF sends SM Context Status Notify to AMF.</w:t>
      </w:r>
    </w:p>
    <w:p>
      <w:pPr>
        <w:pStyle w:val="B1"/>
        <w:rPr/>
      </w:pPr>
      <w:r>
        <w:rPr/>
        <w:t>22.</w:t>
        <w:tab/>
        <w:t>In case of PDU Type IPv6, IPv6 Address Configuration.</w:t>
      </w:r>
    </w:p>
    <w:p>
      <w:pPr>
        <w:pStyle w:val="NO"/>
        <w:rPr>
          <w:lang w:eastAsia="zh-CN"/>
        </w:rPr>
      </w:pPr>
      <w:r>
        <w:rPr/>
        <w:t>NOTE 2:</w:t>
        <w:tab/>
        <w:t xml:space="preserve">I-SMF controlling both I-UPF and PSA2 UPF upon local traffic offload scenarios, can enforce usage report and/or quota management for PSA2 UPF. </w:t>
      </w:r>
    </w:p>
    <w:p>
      <w:pPr>
        <w:pStyle w:val="Heading5"/>
        <w:ind w:left="1701" w:hanging="1701"/>
        <w:rPr>
          <w:lang w:eastAsia="zh-CN"/>
        </w:rPr>
      </w:pPr>
      <w:bookmarkStart w:id="128" w:name="__RefHeading___Toc82787245"/>
      <w:bookmarkEnd w:id="128"/>
      <w:r>
        <w:rPr/>
        <w:t>5.2.2.14.3</w:t>
        <w:tab/>
        <w:t>PDU Session modification procedure with I-SMF involved</w:t>
      </w:r>
    </w:p>
    <w:p>
      <w:pPr>
        <w:pStyle w:val="Normal"/>
        <w:rPr/>
      </w:pPr>
      <w:r>
        <w:rPr/>
        <w:t>The following figure 5.2.2.14.3-1 describes a</w:t>
      </w:r>
      <w:r>
        <w:rPr>
          <w:lang w:eastAsia="zh-CN"/>
        </w:rPr>
        <w:t xml:space="preserve"> </w:t>
      </w:r>
      <w:r>
        <w:rPr/>
        <w:t xml:space="preserve">PDU Session modification charging message flow, for the case where the service area of the selected SMF does not include the location where the UE camps, with simplified I-SMF with UE and Serving Network message flows </w:t>
      </w:r>
      <w:r>
        <w:rPr>
          <w:lang w:eastAsia="zh-CN"/>
        </w:rPr>
        <w:t>, based on TS 23.502 [201] figure 4.3.3.3-1, where the V-SMF and V-UPF are replaced by I-SMF and I-UPF, and H-SMF and H-UPF are replaced by SMF and UPF (PSA) respectively</w:t>
      </w:r>
      <w:r>
        <w:rPr/>
        <w:t xml:space="preserve">:  </w:t>
      </w:r>
    </w:p>
    <w:p>
      <w:pPr>
        <w:pStyle w:val="TH"/>
        <w:rPr/>
      </w:pPr>
      <w:r>
        <w:rPr/>
        <w:object w:dxaOrig="13184" w:dyaOrig="11006">
          <v:shapetype id="_x0000_tole_rId71" coordsize="21600,21600" o:spt="ole_rId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 type="_x0000_tole_rId71" style="width:478.25pt;height:399.45pt" filled="f" o:ole="">
            <v:imagedata r:id="rId72" o:title=""/>
          </v:shape>
          <o:OLEObject Type="Embed" ProgID="" ShapeID="ole_rId71" DrawAspect="Content" ObjectID="_2075858225" r:id="rId71"/>
        </w:object>
      </w:r>
    </w:p>
    <w:p>
      <w:pPr>
        <w:pStyle w:val="TF"/>
        <w:rPr>
          <w:lang w:eastAsia="zh-CN"/>
        </w:rPr>
      </w:pPr>
      <w:bookmarkStart w:id="129" w:name="_Hlk24157053"/>
      <w:bookmarkEnd w:id="129"/>
      <w:r>
        <w:rPr/>
        <w:t xml:space="preserve">Figure 5.2.2.14.3-1: </w:t>
      </w:r>
      <w:r>
        <w:rPr>
          <w:lang w:eastAsia="ko-KR"/>
        </w:rPr>
        <w:t xml:space="preserve">UE or network requested </w:t>
      </w:r>
      <w:r>
        <w:rPr/>
        <w:t xml:space="preserve">PDU Session Modification charging with I-SMF involved </w:t>
      </w:r>
    </w:p>
    <w:p>
      <w:pPr>
        <w:pStyle w:val="B2"/>
        <w:ind w:left="568" w:hanging="284"/>
        <w:rPr/>
      </w:pPr>
      <w:r>
        <w:rPr/>
        <w:t xml:space="preserve">PDU Session served by both I-SMF and SMF has been established, with the ongoing Charging session. </w:t>
      </w:r>
    </w:p>
    <w:p>
      <w:pPr>
        <w:pStyle w:val="B2"/>
        <w:ind w:left="568" w:hanging="284"/>
        <w:rPr/>
      </w:pPr>
      <w:r>
        <w:rPr/>
        <w:t>1a.</w:t>
        <w:tab/>
      </w:r>
      <w:r>
        <w:rPr>
          <w:lang w:eastAsia="ko-KR"/>
        </w:rPr>
        <w:t xml:space="preserve">UE or serving network AMF requested PDU Session Modification Request to I-SMF, I-SMF </w:t>
      </w:r>
      <w:r>
        <w:rPr/>
        <w:t xml:space="preserve">invokes a Nsmf_PDUSession_Update Request message to SMF, including User Location Information, QoS information and I-SMF information. SMF accept with Nsmf_PDUSession_Update_Response message to I-SMF. </w:t>
      </w:r>
    </w:p>
    <w:p>
      <w:pPr>
        <w:pStyle w:val="B1"/>
        <w:rPr/>
      </w:pPr>
      <w:r>
        <w:rPr/>
        <w:t xml:space="preserve">1a.ch-a. All counts are closed in SMF and a Charging Data Request [Update] message with PDU Session related triggers including I-SMF information is sent to CHF, if required by immediate report category trigger. New counts and time stamps for all active service data flows are started in the SMF. </w:t>
      </w:r>
    </w:p>
    <w:p>
      <w:pPr>
        <w:pStyle w:val="B1"/>
        <w:rPr/>
      </w:pPr>
      <w:r>
        <w:rPr/>
        <w:t>1a.ch-b. The CHF updates CDR for this PDU session.</w:t>
      </w:r>
    </w:p>
    <w:p>
      <w:pPr>
        <w:pStyle w:val="B1"/>
        <w:rPr/>
      </w:pPr>
      <w:r>
        <w:rPr/>
        <w:t>1a.ch-c. The CHF acknowledges by sending Charging Data Response [Update] message to the SMF.</w:t>
      </w:r>
    </w:p>
    <w:p>
      <w:pPr>
        <w:pStyle w:val="B1"/>
        <w:rPr/>
      </w:pPr>
      <w:bookmarkStart w:id="130" w:name="_Hlk24157053"/>
      <w:bookmarkEnd w:id="130"/>
      <w:r>
        <w:rPr/>
        <w:t>1b~1d.</w:t>
        <w:tab/>
        <w:t>With PCF initiated SM Policy Association Modification or UDM updated the subscription data or SMF decided to modify PDU Session triggers, SMF starts SMF requested PDU Session Modification procedures.</w:t>
      </w:r>
    </w:p>
    <w:p>
      <w:pPr>
        <w:pStyle w:val="B1"/>
        <w:rPr/>
      </w:pPr>
      <w:r>
        <w:rPr/>
        <w:t>1e. (R</w:t>
      </w:r>
      <w:r>
        <w:rPr>
          <w:lang w:eastAsia="zh-CN"/>
        </w:rPr>
        <w:t>)AN</w:t>
      </w:r>
      <w:r>
        <w:rPr/>
        <w:t xml:space="preserve"> initiated PDU Session Modification Request to I-SMF, I-SMF invokes a Nsmf_PDUSession_Update Request message to SMF, including User Location Information, QoS information with indication of QoS flow released and I-SMF information. SMF accept with Nsmf_PDUSession_Update_Response message to I-SMF.  </w:t>
      </w:r>
    </w:p>
    <w:p>
      <w:pPr>
        <w:pStyle w:val="B1"/>
        <w:rPr/>
      </w:pPr>
      <w:r>
        <w:rPr/>
        <w:t xml:space="preserve">1b~1e.ch-a. All counts are closed in SMF and a Charging Data Request [Update] message with PDU Session related triggers including I-SMF information is sent to CHF, if required by immediate report category trigger. New counts and time stamps for all active service data flows are started in the SMF. </w:t>
      </w:r>
    </w:p>
    <w:p>
      <w:pPr>
        <w:pStyle w:val="B1"/>
        <w:rPr/>
      </w:pPr>
      <w:r>
        <w:rPr/>
        <w:t>1b~1e.ch-b. The CHF updates CDR for this PDU session.</w:t>
      </w:r>
    </w:p>
    <w:p>
      <w:pPr>
        <w:pStyle w:val="B1"/>
        <w:rPr/>
      </w:pPr>
      <w:r>
        <w:rPr/>
        <w:t>1b~1e.ch-c. The CHF acknowledges by sending Charging Data Response [Update] message to the SMF.</w:t>
      </w:r>
    </w:p>
    <w:p>
      <w:pPr>
        <w:pStyle w:val="B1"/>
        <w:rPr/>
      </w:pPr>
      <w:r>
        <w:rPr/>
        <w:t>3.</w:t>
        <w:tab/>
        <w:t xml:space="preserve">With SMF initiated QoS flows modification procedure, </w:t>
      </w:r>
      <w:r>
        <w:rPr>
          <w:lang w:eastAsia="ko-KR"/>
        </w:rPr>
        <w:t xml:space="preserve">SMF </w:t>
      </w:r>
      <w:r>
        <w:rPr/>
        <w:t>invokes a Nsmf_PDUSession_Update Request message to I-SMF.</w:t>
      </w:r>
    </w:p>
    <w:p>
      <w:pPr>
        <w:pStyle w:val="B1"/>
        <w:rPr/>
      </w:pPr>
      <w:r>
        <w:rPr/>
        <w:t>4~</w:t>
      </w:r>
      <w:r>
        <w:rPr>
          <w:lang w:eastAsia="zh-CN"/>
        </w:rPr>
        <w:t>14.</w:t>
      </w:r>
      <w:r>
        <w:rPr>
          <w:lang w:eastAsia="zh-CN"/>
        </w:rPr>
        <w:t xml:space="preserve"> </w:t>
      </w:r>
      <w:r>
        <w:rPr>
          <w:lang w:eastAsia="zh-CN"/>
        </w:rPr>
        <w:t>I-SMF</w:t>
      </w:r>
      <w:r>
        <w:rPr>
          <w:lang w:eastAsia="zh-CN"/>
        </w:rPr>
        <w:t xml:space="preserve"> interacting with UE and Serving Network message flows</w:t>
      </w:r>
      <w:r>
        <w:rPr/>
        <w:t>, including the QoS rule(s) and QoS Flow level QoS parameters operations.</w:t>
      </w:r>
    </w:p>
    <w:p>
      <w:pPr>
        <w:pStyle w:val="B1"/>
        <w:rPr/>
      </w:pPr>
      <w:r>
        <w:rPr/>
        <w:t xml:space="preserve">15. </w:t>
      </w:r>
      <w:r>
        <w:rPr>
          <w:lang w:eastAsia="zh-CN"/>
        </w:rPr>
        <w:t xml:space="preserve"> </w:t>
      </w:r>
      <w:r>
        <w:rPr/>
        <w:t>I-SMF invokes a Nsmf_PDUSession_Update Response message to SMF, including User Location Information, QoS flow information and I-SMF information.</w:t>
      </w:r>
    </w:p>
    <w:p>
      <w:pPr>
        <w:pStyle w:val="B1"/>
        <w:rPr/>
      </w:pPr>
      <w:r>
        <w:rPr/>
        <w:t xml:space="preserve">15.ch-a. All counts are closed in SMF and a Charging Data Request [Update] message with PDU Session related triggers including I-SMF information is sent to CHF, if required by immediate report category trigger. New counts and time stamps for all active service data flows are started in the SMF. </w:t>
      </w:r>
    </w:p>
    <w:p>
      <w:pPr>
        <w:pStyle w:val="B1"/>
        <w:rPr/>
      </w:pPr>
      <w:r>
        <w:rPr/>
        <w:t>15.ch-b. The CHF updates CDR for this PDU session.</w:t>
      </w:r>
    </w:p>
    <w:p>
      <w:pPr>
        <w:pStyle w:val="B1"/>
        <w:rPr/>
      </w:pPr>
      <w:r>
        <w:rPr/>
        <w:t>15.ch-c. The CHF acknowledges by sending Charging Data Response [Update] message to the SMF.</w:t>
      </w:r>
    </w:p>
    <w:p>
      <w:pPr>
        <w:pStyle w:val="Heading5"/>
        <w:ind w:left="1701" w:hanging="1701"/>
        <w:rPr>
          <w:lang w:eastAsia="zh-CN"/>
        </w:rPr>
      </w:pPr>
      <w:bookmarkStart w:id="131" w:name="__RefHeading___Toc82787246"/>
      <w:bookmarkEnd w:id="131"/>
      <w:r>
        <w:rPr/>
        <w:t>5.2.2.14</w:t>
      </w:r>
      <w:r>
        <w:rPr>
          <w:lang w:eastAsia="zh-CN"/>
        </w:rPr>
        <w:t>.4</w:t>
      </w:r>
      <w:r>
        <w:rPr/>
        <w:tab/>
        <w:t>PDU Session release procedure with I-SMF involved</w:t>
      </w:r>
    </w:p>
    <w:p>
      <w:pPr>
        <w:pStyle w:val="Normal"/>
        <w:rPr/>
      </w:pPr>
      <w:r>
        <w:rPr/>
        <w:t>The following figure 5.2.2.14.4-1 describes a</w:t>
      </w:r>
      <w:r>
        <w:rPr>
          <w:lang w:eastAsia="zh-CN"/>
        </w:rPr>
        <w:t xml:space="preserve"> </w:t>
      </w:r>
      <w:r>
        <w:rPr/>
        <w:t xml:space="preserve">PDU session release charging message flow, for the case where the service area of the selected SMF does not include the location where the UE camps, with simplified I-SMF with UE and Serving Network message flows </w:t>
      </w:r>
      <w:r>
        <w:rPr>
          <w:lang w:eastAsia="zh-CN"/>
        </w:rPr>
        <w:t>, based on TS 23.502 [201] figure 4.3.4.3-1, where the V-SMF and V-UPF are replaced by I-SMF and I-UPF, and H-SMF and H-UPF are replaced by SMF and UPF (PSA) respectively</w:t>
      </w:r>
      <w:r>
        <w:rPr/>
        <w:t>.</w:t>
      </w:r>
    </w:p>
    <w:p>
      <w:pPr>
        <w:pStyle w:val="TH"/>
        <w:rPr/>
      </w:pPr>
      <w:r>
        <w:rPr/>
        <w:object w:dxaOrig="11314" w:dyaOrig="5270">
          <v:shapetype id="_x0000_tole_rId73" coordsize="21600,21600" o:spt="ole_rId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 type="_x0000_tole_rId73" style="width:480.5pt;height:223.6pt" filled="f" o:ole="">
            <v:imagedata r:id="rId74" o:title=""/>
          </v:shape>
          <o:OLEObject Type="Embed" ProgID="" ShapeID="ole_rId73" DrawAspect="Content" ObjectID="_990862020" r:id="rId73"/>
        </w:object>
      </w:r>
    </w:p>
    <w:p>
      <w:pPr>
        <w:pStyle w:val="TF"/>
        <w:rPr>
          <w:lang w:eastAsia="zh-CN"/>
        </w:rPr>
      </w:pPr>
      <w:r>
        <w:rPr/>
        <w:t xml:space="preserve">Figure 5.2.2.14.4-1: </w:t>
      </w:r>
      <w:r>
        <w:rPr>
          <w:lang w:eastAsia="ko-KR"/>
        </w:rPr>
        <w:t xml:space="preserve">UE or network requested </w:t>
      </w:r>
      <w:r>
        <w:rPr/>
        <w:t>PDU Session release charging with I-SMF involved</w:t>
      </w:r>
    </w:p>
    <w:p>
      <w:pPr>
        <w:pStyle w:val="Normal"/>
        <w:ind w:left="568" w:hanging="284"/>
        <w:rPr/>
      </w:pPr>
      <w:r>
        <w:rPr/>
        <w:t xml:space="preserve">PDU Session served by both I-SMF and SMF has been established, with the ongoing Charging session. </w:t>
      </w:r>
    </w:p>
    <w:p>
      <w:pPr>
        <w:pStyle w:val="B1"/>
        <w:rPr/>
      </w:pPr>
      <w:r>
        <w:rPr>
          <w:lang w:eastAsia="ko-KR"/>
        </w:rPr>
        <w:t>1a-14. UE initiates PDU session release procedure, finally with Nsmf_PDUSession_Update Response message sent from SMF to the inserted I-SMF</w:t>
      </w:r>
      <w:r>
        <w:rPr/>
        <w:t xml:space="preserve">. </w:t>
      </w:r>
    </w:p>
    <w:p>
      <w:pPr>
        <w:pStyle w:val="B1"/>
        <w:rPr/>
      </w:pPr>
      <w:r>
        <w:rPr/>
        <w:t>14.ch-a. All counts are closed in SMF and a Charging Data Request [Release] message including I-SMF information is sent to CHF, with usage reporting.</w:t>
      </w:r>
    </w:p>
    <w:p>
      <w:pPr>
        <w:pStyle w:val="B1"/>
        <w:rPr/>
      </w:pPr>
      <w:r>
        <w:rPr/>
        <w:t>14.ch-b. The CHF close CDR for this PDU session.</w:t>
      </w:r>
    </w:p>
    <w:p>
      <w:pPr>
        <w:pStyle w:val="B1"/>
        <w:rPr/>
      </w:pPr>
      <w:r>
        <w:rPr/>
        <w:t>14.ch-c. The CHF acknowledges by sending Charging Data Response [Release] message to the SMF.</w:t>
      </w:r>
    </w:p>
    <w:p>
      <w:pPr>
        <w:pStyle w:val="Heading5"/>
        <w:ind w:left="1701" w:hanging="1701"/>
        <w:rPr>
          <w:lang w:eastAsia="zh-CN"/>
        </w:rPr>
      </w:pPr>
      <w:bookmarkStart w:id="132" w:name="__RefHeading___Toc82787247"/>
      <w:bookmarkEnd w:id="132"/>
      <w:r>
        <w:rPr/>
        <w:t>5.2.2.14.5</w:t>
        <w:tab/>
        <w:t>PDU Session procedures with I-SMF insertion/change/removal</w:t>
      </w:r>
    </w:p>
    <w:p>
      <w:pPr>
        <w:pStyle w:val="Normal"/>
        <w:rPr/>
      </w:pPr>
      <w:bookmarkStart w:id="133" w:name="_Hlk25278421"/>
      <w:bookmarkEnd w:id="133"/>
      <w:r>
        <w:rPr/>
        <w:t xml:space="preserve">PDU Session procedures with I-SMF insertion/change/removal, including below three figures described procedures covering Service Request, N2 based handover and Xn based handover. </w:t>
      </w:r>
    </w:p>
    <w:p>
      <w:pPr>
        <w:pStyle w:val="Normal"/>
        <w:rPr/>
      </w:pPr>
      <w:r>
        <w:rPr/>
        <w:t xml:space="preserve">The following figure 5.2.2.14.5-1 describes PDU session charging message flows, for the Service Request cases where </w:t>
      </w:r>
    </w:p>
    <w:p>
      <w:pPr>
        <w:pStyle w:val="B1"/>
        <w:rPr/>
      </w:pPr>
      <w:bookmarkStart w:id="134" w:name="_Hlk25278421"/>
      <w:bookmarkEnd w:id="134"/>
      <w:r>
        <w:rPr/>
        <w:t>-</w:t>
        <w:tab/>
        <w:t>the UE moves from SMF service area to new I-SMF service area, a new I-SMF is inserted (i.e. I-SMF insertion); or</w:t>
      </w:r>
    </w:p>
    <w:p>
      <w:pPr>
        <w:pStyle w:val="B1"/>
        <w:rPr/>
      </w:pPr>
      <w:r>
        <w:rPr/>
        <w:t>-</w:t>
        <w:tab/>
        <w:t>the UE moves from old I-SMF service area to new I-SMF service area, the I-SMF is changed (i.e. I-SMF change); or</w:t>
      </w:r>
    </w:p>
    <w:p>
      <w:pPr>
        <w:pStyle w:val="B1"/>
        <w:rPr/>
      </w:pPr>
      <w:r>
        <w:rPr/>
        <w:t>-</w:t>
        <w:tab/>
        <w:t>the UE moves from I-SMF service area back to SMF service area, the I-SMF is removed (i.e. I-SMF removal).</w:t>
      </w:r>
    </w:p>
    <w:p>
      <w:pPr>
        <w:pStyle w:val="Normal"/>
        <w:rPr/>
      </w:pPr>
      <w:r>
        <w:rPr/>
        <w:t xml:space="preserve">with simplified UE with 5GS message flows, based on </w:t>
      </w:r>
      <w:r>
        <w:rPr>
          <w:lang w:eastAsia="zh-CN"/>
        </w:rPr>
        <w:t>TS 23.502 [201] figure 4.23.4.3-1, for I-SMF insertion, change, removal respectively, and specifies the corresponding charging message flow between SMF and CHF.</w:t>
      </w:r>
      <w:r>
        <w:rPr/>
        <w:t xml:space="preserve">  </w:t>
      </w:r>
    </w:p>
    <w:p>
      <w:pPr>
        <w:pStyle w:val="TF"/>
        <w:rPr>
          <w:lang w:eastAsia="zh-CN"/>
        </w:rPr>
      </w:pPr>
      <w:r>
        <w:rPr/>
        <w:object w:dxaOrig="22582" w:dyaOrig="10632">
          <v:shapetype id="_x0000_tole_rId75" coordsize="21600,21600" o:spt="ole_rId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 type="_x0000_tole_rId75" style="width:485.1pt;height:226.95pt" filled="f" o:ole="">
            <v:imagedata r:id="rId76" o:title=""/>
          </v:shape>
          <o:OLEObject Type="Embed" ProgID="" ShapeID="ole_rId75" DrawAspect="Content" ObjectID="_513217609" r:id="rId75"/>
        </w:object>
      </w:r>
      <w:r>
        <w:rPr/>
        <w:t xml:space="preserve">Figure 5.2.2.14.5-1: </w:t>
      </w:r>
      <w:bookmarkStart w:id="135" w:name="_Hlk25280196"/>
      <w:r>
        <w:rPr/>
        <w:t xml:space="preserve">PDU Session charging message flows </w:t>
      </w:r>
      <w:bookmarkStart w:id="136" w:name="_Hlk25309382"/>
      <w:r>
        <w:rPr/>
        <w:t xml:space="preserve">for </w:t>
      </w:r>
      <w:r>
        <w:rPr>
          <w:lang w:eastAsia="ko-KR"/>
        </w:rPr>
        <w:t>UE Triggered Service Request procedure with I-SMF insertion/change/removal</w:t>
      </w:r>
      <w:bookmarkEnd w:id="135"/>
    </w:p>
    <w:p>
      <w:pPr>
        <w:pStyle w:val="Normal"/>
        <w:ind w:left="568" w:hanging="284"/>
        <w:rPr/>
      </w:pPr>
      <w:bookmarkEnd w:id="136"/>
      <w:r>
        <w:rPr/>
        <w:t xml:space="preserve">PDU Session served by both I-SMF and SMF has been established, with the ongoing Charging session. </w:t>
      </w:r>
    </w:p>
    <w:p>
      <w:pPr>
        <w:pStyle w:val="Normal"/>
        <w:ind w:left="568" w:hanging="284"/>
        <w:rPr/>
      </w:pPr>
      <w:r>
        <w:rPr/>
        <w:t>PDU Session message flows for UE Triggered Service Request procedure, with I-SMF insertion/change/removal triggers charging message flows as below:</w:t>
      </w:r>
    </w:p>
    <w:p>
      <w:pPr>
        <w:pStyle w:val="B1"/>
        <w:rPr/>
      </w:pPr>
      <w:r>
        <w:rPr>
          <w:lang w:eastAsia="ko-KR"/>
        </w:rPr>
        <w:t>-</w:t>
        <w:tab/>
        <w:t>I-SMF insertion message flows, upon UE moves from SMF service area to I-SMF service area, before the SMF updates the UPF and also before Nsmf_PDUSession_Create Response message is sent from SMF to the inserted I-SMF (Detail message flows refer to TS 23.502,4.23.4.3-1 step 3 to 8a), or before the SMF updates the UPF and also before Nsmf_PDUSession_Update Response message is sent from SMF to the inserted I-SMF (Detail message flows refer to TS 23.502 [201],4.23.4.3-1 step 18 to 20a).</w:t>
      </w:r>
    </w:p>
    <w:p>
      <w:pPr>
        <w:pStyle w:val="B1"/>
        <w:rPr/>
      </w:pPr>
      <w:bookmarkStart w:id="137" w:name="_Hlk25772050"/>
      <w:r>
        <w:rPr/>
        <w:t>-</w:t>
        <w:tab/>
      </w:r>
      <w:bookmarkEnd w:id="137"/>
      <w:r>
        <w:rPr/>
        <w:t>I-SMF change message flows, upon UE moves from old SMF service area to new I-SMF service area, before the SMF updates the UPF and also before Nsmf_PDUSession_Update Response message is sent from SMF to the inserted new I-SMF (Detail message flows refer to TS 23.502 [201],4.23.4.3-1 step 3 to 8a, or step 18 to 20a).</w:t>
      </w:r>
    </w:p>
    <w:p>
      <w:pPr>
        <w:pStyle w:val="B1"/>
        <w:rPr/>
      </w:pPr>
      <w:r>
        <w:rPr/>
        <w:t>-</w:t>
        <w:tab/>
        <w:t xml:space="preserve">I-SMF removal message flows, upon UE moves from I-SMF service area back to SMF service area, finally SMF send Nsmf_PDUSession_CreateSMContext Response message to AMF (Detail message flows refer to TS 23.502,4.23.4.3-1 step 10 to 16),  or SMF send Nsmf_PDUSession_UpdateSMContext Response message to AMF (Detail message flows refer to TS 23.502 [201], 4.23.4.3-1 step 22 to 25) </w:t>
      </w:r>
    </w:p>
    <w:p>
      <w:pPr>
        <w:pStyle w:val="Normal"/>
        <w:ind w:left="568" w:hanging="284"/>
        <w:rPr/>
      </w:pPr>
      <w:r>
        <w:rPr/>
        <w:t xml:space="preserve">x.ch-a. All counts are closed in SMF, and a Charging Data Request [Update] message including I-SMF information and “insertion/change/removal of I-SMF” trigger is sent to CHF, if required by immediate report category trigger. New counts and time stamps for all active service data flows are started in the SMF. </w:t>
      </w:r>
    </w:p>
    <w:p>
      <w:pPr>
        <w:pStyle w:val="Normal"/>
        <w:ind w:left="568" w:hanging="284"/>
        <w:rPr/>
      </w:pPr>
      <w:r>
        <w:rPr/>
        <w:t>x.ch-b. The CHF updates CDR for this PDU session.</w:t>
      </w:r>
    </w:p>
    <w:p>
      <w:pPr>
        <w:pStyle w:val="Normal"/>
        <w:ind w:left="568" w:hanging="284"/>
        <w:rPr/>
      </w:pPr>
      <w:r>
        <w:rPr/>
        <w:t>x.ch-c. The CHF acknowledges by sending Charging Data Response [Update] message to the SMF.</w:t>
      </w:r>
    </w:p>
    <w:p>
      <w:pPr>
        <w:pStyle w:val="NO"/>
        <w:rPr/>
      </w:pPr>
      <w:r>
        <w:rPr/>
        <w:t>NOTE 1:</w:t>
        <w:tab/>
        <w:t xml:space="preserve">x in figure 5.2.2.14.5-1, refer to the last step number in the detail message flows. For I-SMF insertion or I-SMF change, x refers to 8a or20a. For I-SMF removal, x refers to 16 or 25.     </w:t>
      </w:r>
    </w:p>
    <w:p>
      <w:pPr>
        <w:pStyle w:val="Normal"/>
        <w:rPr/>
      </w:pPr>
      <w:r>
        <w:rPr/>
        <w:t>The following figure 5.2.2.14.5-2 describes PDU session charging message flows, for N2 based handover, with I-SMF insertion, change, removal.</w:t>
      </w:r>
    </w:p>
    <w:p>
      <w:pPr>
        <w:pStyle w:val="TH"/>
        <w:rPr/>
      </w:pPr>
      <w:r>
        <w:rPr/>
        <w:object w:dxaOrig="26286" w:dyaOrig="10184">
          <v:shapetype id="_x0000_tole_rId77" coordsize="21600,21600" o:spt="ole_rId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7" type="_x0000_tole_rId77" style="width:530.1pt;height:205.15pt" filled="f" o:ole="">
            <v:imagedata r:id="rId78" o:title=""/>
          </v:shape>
          <o:OLEObject Type="Embed" ProgID="" ShapeID="ole_rId77" DrawAspect="Content" ObjectID="_1733077625" r:id="rId77"/>
        </w:object>
      </w:r>
    </w:p>
    <w:p>
      <w:pPr>
        <w:pStyle w:val="TF"/>
        <w:rPr/>
      </w:pPr>
      <w:r>
        <w:rPr/>
        <w:t>Figure 5.2.2.14.5-2: PDU Session charging message flows for Inter NG-RAN node N2 based handover, execution phase, with I-SMF insertion/change/removal</w:t>
      </w:r>
    </w:p>
    <w:p>
      <w:pPr>
        <w:pStyle w:val="Normal"/>
        <w:ind w:left="568" w:hanging="284"/>
        <w:rPr/>
      </w:pPr>
      <w:r>
        <w:rPr/>
        <w:t xml:space="preserve">PDU Session served by both I-SMF and SMF has been established, with the ongoing Charging session between SMF and CHF. </w:t>
      </w:r>
    </w:p>
    <w:p>
      <w:pPr>
        <w:pStyle w:val="Normal"/>
        <w:ind w:left="568" w:hanging="284"/>
        <w:rPr/>
      </w:pPr>
      <w:r>
        <w:rPr/>
        <w:t>PDU Session message flows for Inter NG-RAN node N2 based handover procedure, with I-SMF insertion/change/removal triggers charging message flows as below:</w:t>
      </w:r>
    </w:p>
    <w:p>
      <w:pPr>
        <w:pStyle w:val="B1"/>
        <w:rPr/>
      </w:pPr>
      <w:r>
        <w:rPr>
          <w:lang w:eastAsia="ko-KR"/>
        </w:rPr>
        <w:t>-</w:t>
        <w:tab/>
        <w:t>I-SMF insertion message flows, for N2 based handover, refer to TS 23.502 [201], 4.23.7.3.3-1 step 2 to 6.</w:t>
      </w:r>
    </w:p>
    <w:p>
      <w:pPr>
        <w:pStyle w:val="B1"/>
        <w:rPr/>
      </w:pPr>
      <w:r>
        <w:rPr/>
        <w:t>-</w:t>
        <w:tab/>
        <w:t xml:space="preserve">I-SMF Change message flows, </w:t>
      </w:r>
      <w:r>
        <w:rPr>
          <w:lang w:eastAsia="ko-KR"/>
        </w:rPr>
        <w:t>for N2 based handover, refer to TS 23.502 [201], 4.23.7.3.3-1 step 2 to 6,</w:t>
      </w:r>
    </w:p>
    <w:p>
      <w:pPr>
        <w:pStyle w:val="B1"/>
        <w:rPr/>
      </w:pPr>
      <w:r>
        <w:rPr/>
        <w:t>-</w:t>
        <w:tab/>
        <w:t xml:space="preserve">I-SMF Removal message flows, for N2 based handover, refer to TS 23.502 [201], 4.23.7.3.3-1 step 10 to 14. </w:t>
      </w:r>
    </w:p>
    <w:p>
      <w:pPr>
        <w:pStyle w:val="Normal"/>
        <w:ind w:left="568" w:hanging="284"/>
        <w:rPr/>
      </w:pPr>
      <w:r>
        <w:rPr/>
        <w:t xml:space="preserve">x.ch-a. All counts are closed in SMF with the I-SMF, and a Charging Data Request [Update] message including I-SMF information and “insertion/change/removal of I-SMF” trigger is sent to CHF, if required by immediate report category trigger. New counts and time stamps for all active service data flows are started in the SMF. </w:t>
      </w:r>
    </w:p>
    <w:p>
      <w:pPr>
        <w:pStyle w:val="Normal"/>
        <w:ind w:left="568" w:hanging="284"/>
        <w:rPr/>
      </w:pPr>
      <w:r>
        <w:rPr/>
        <w:t>x.ch-b. The CHF updates CDR for this PDU session.</w:t>
      </w:r>
    </w:p>
    <w:p>
      <w:pPr>
        <w:pStyle w:val="Normal"/>
        <w:ind w:left="568" w:hanging="284"/>
        <w:rPr/>
      </w:pPr>
      <w:r>
        <w:rPr/>
        <w:t>x.ch-c. The CHF acknowledges by sending Charging Data Response [Update] message to the SMF.</w:t>
      </w:r>
    </w:p>
    <w:p>
      <w:pPr>
        <w:pStyle w:val="NO"/>
        <w:rPr/>
      </w:pPr>
      <w:r>
        <w:rPr/>
        <w:t>NOTE 2:</w:t>
        <w:tab/>
        <w:t xml:space="preserve">x </w:t>
      </w:r>
      <w:bookmarkStart w:id="138" w:name="_Hlk25314337"/>
      <w:r>
        <w:rPr/>
        <w:t>in figure 5.2.2.14.5-2</w:t>
      </w:r>
      <w:bookmarkEnd w:id="138"/>
      <w:r>
        <w:rPr/>
        <w:t xml:space="preserve">, refer to the last step number in the detail message flows. For I-SMF insertion or I-SMF change, x refers to 6. For I-SMF removal, x refers to 14.     </w:t>
      </w:r>
    </w:p>
    <w:p>
      <w:pPr>
        <w:pStyle w:val="Normal"/>
        <w:rPr/>
      </w:pPr>
      <w:r>
        <w:rPr/>
        <w:t>The following figure 5.2.2.14.5-3 describes PDU session charging message flows, for Xn based handover, with I-SMF insertion, change, removal.</w:t>
      </w:r>
    </w:p>
    <w:p>
      <w:pPr>
        <w:pStyle w:val="TH"/>
        <w:rPr/>
      </w:pPr>
      <w:r>
        <w:rPr/>
        <w:object w:dxaOrig="12710" w:dyaOrig="8211">
          <v:shapetype id="_x0000_tole_rId79" coordsize="21600,21600" o:spt="ole_rId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9" type="_x0000_tole_rId79" style="width:460.4pt;height:297.15pt" filled="f" o:ole="">
            <v:imagedata r:id="rId80" o:title=""/>
          </v:shape>
          <o:OLEObject Type="Embed" ProgID="" ShapeID="ole_rId79" DrawAspect="Content" ObjectID="_2031310309" r:id="rId79"/>
        </w:object>
      </w:r>
    </w:p>
    <w:p>
      <w:pPr>
        <w:pStyle w:val="TF"/>
        <w:rPr/>
      </w:pPr>
      <w:r>
        <w:rPr/>
        <w:t>Figure 5.2.2.14.5-3: PDU Session charging message flows for Xn based handover, execution phase, with I-SMFinsertion/change/removal</w:t>
      </w:r>
    </w:p>
    <w:p>
      <w:pPr>
        <w:pStyle w:val="Normal"/>
        <w:ind w:left="568" w:hanging="284"/>
        <w:rPr/>
      </w:pPr>
      <w:r>
        <w:rPr/>
        <w:t xml:space="preserve">PDU Session served by both I-SMF and SMF has been established, with the ongoing Charging session between SMF and CHF. </w:t>
      </w:r>
    </w:p>
    <w:p>
      <w:pPr>
        <w:pStyle w:val="Normal"/>
        <w:ind w:left="568" w:hanging="284"/>
        <w:rPr/>
      </w:pPr>
      <w:r>
        <w:rPr/>
        <w:t>PDU Session message flows for Xn based handover procedure, with I-SMF insertion/change/removal triggers charging message flows as below:</w:t>
      </w:r>
    </w:p>
    <w:p>
      <w:pPr>
        <w:pStyle w:val="B1"/>
        <w:rPr/>
      </w:pPr>
      <w:r>
        <w:rPr>
          <w:lang w:eastAsia="ko-KR"/>
        </w:rPr>
        <w:t>-</w:t>
        <w:tab/>
        <w:t>I-SMF insertion message flows, for Xn based handover, refer to TS 23.502 [201], 4.23.11.2-1 step 1 to 6.</w:t>
      </w:r>
    </w:p>
    <w:p>
      <w:pPr>
        <w:pStyle w:val="B1"/>
        <w:rPr/>
      </w:pPr>
      <w:r>
        <w:rPr/>
        <w:t>-</w:t>
        <w:tab/>
        <w:t xml:space="preserve">I-SMF Change message flows, </w:t>
      </w:r>
      <w:r>
        <w:rPr>
          <w:lang w:eastAsia="ko-KR"/>
        </w:rPr>
        <w:t>for Xn based handover, refer to TS 23.502 [201], 4.23.11.3-1 step 1 to 6,</w:t>
      </w:r>
    </w:p>
    <w:p>
      <w:pPr>
        <w:pStyle w:val="B1"/>
        <w:rPr/>
      </w:pPr>
      <w:r>
        <w:rPr/>
        <w:t>-</w:t>
        <w:tab/>
        <w:t xml:space="preserve">I-SMF Removal message flows, for Xn based handover, refer to TS 23.502 [201], 4.23.11.4-1 step 1 to 8. </w:t>
      </w:r>
    </w:p>
    <w:p>
      <w:pPr>
        <w:pStyle w:val="Normal"/>
        <w:ind w:left="568" w:hanging="284"/>
        <w:rPr/>
      </w:pPr>
      <w:r>
        <w:rPr/>
        <w:t xml:space="preserve">x.ch-a. All counts are closed in SMF with the I-SMF, and a Charging Data Request [Update] message including I-SMF information and “insertion/change/removal of I-SMF” trigger is sent to CHF, if required by immediate report category trigger. New counts and time stamps for all active service data flows are started in the SMF. </w:t>
      </w:r>
    </w:p>
    <w:p>
      <w:pPr>
        <w:pStyle w:val="Normal"/>
        <w:ind w:left="568" w:hanging="284"/>
        <w:rPr/>
      </w:pPr>
      <w:r>
        <w:rPr/>
        <w:t>x.ch-b. The CHF updates CDR for this PDU session.</w:t>
      </w:r>
    </w:p>
    <w:p>
      <w:pPr>
        <w:pStyle w:val="Normal"/>
        <w:ind w:left="568" w:hanging="284"/>
        <w:rPr/>
      </w:pPr>
      <w:r>
        <w:rPr/>
        <w:t>x.ch-c. The CHF acknowledges by sending Charging Data Response [Update] message to the SMF.</w:t>
      </w:r>
    </w:p>
    <w:p>
      <w:pPr>
        <w:pStyle w:val="NO"/>
        <w:rPr/>
      </w:pPr>
      <w:r>
        <w:rPr/>
        <w:t>NOTE 3:</w:t>
        <w:tab/>
        <w:t xml:space="preserve">x in figure 5.2.2.13.5-3, refer to the last step number in the detail message flows. For I-SMF insertion or I-SMF change, x refers to 6. For I-SMF removal, x refers to 8.     </w:t>
      </w:r>
    </w:p>
    <w:p>
      <w:pPr>
        <w:pStyle w:val="Heading5"/>
        <w:ind w:left="1701" w:hanging="1701"/>
        <w:rPr>
          <w:lang w:eastAsia="zh-CN"/>
        </w:rPr>
      </w:pPr>
      <w:bookmarkStart w:id="139" w:name="__RefHeading___Toc82787248"/>
      <w:bookmarkEnd w:id="139"/>
      <w:r>
        <w:rPr/>
        <w:t>5.2.2.14.6</w:t>
        <w:tab/>
        <w:t>5GS to EPS handover using N26 interface with I-SMF removal</w:t>
      </w:r>
    </w:p>
    <w:p>
      <w:pPr>
        <w:pStyle w:val="Normal"/>
        <w:rPr>
          <w:lang w:val="en-US"/>
        </w:rPr>
      </w:pPr>
      <w:r>
        <w:rPr>
          <w:lang w:val="en-US"/>
        </w:rPr>
        <w:t xml:space="preserve">When 5GS to EPS handover using N26 interface in idle mode, procedure in </w:t>
      </w:r>
      <w:r>
        <w:rPr>
          <w:lang w:val="en-US"/>
        </w:rPr>
        <w:t>TS 23.502</w:t>
      </w:r>
      <w:r>
        <w:rPr/>
        <w:t xml:space="preserve"> </w:t>
      </w:r>
      <w:r>
        <w:rPr>
          <w:lang w:eastAsia="ko-KR"/>
        </w:rPr>
        <w:t>[201]</w:t>
      </w:r>
      <w:r>
        <w:rPr>
          <w:lang w:val="en-US"/>
        </w:rPr>
        <w:t xml:space="preserve"> clause 4.23.12.2 </w:t>
      </w:r>
      <w:r>
        <w:rPr>
          <w:lang w:val="en-US"/>
        </w:rPr>
        <w:t xml:space="preserve">is applicable. </w:t>
      </w:r>
    </w:p>
    <w:p>
      <w:pPr>
        <w:pStyle w:val="Normal"/>
        <w:rPr>
          <w:lang w:val="en-US"/>
        </w:rPr>
      </w:pPr>
      <w:r>
        <w:rPr>
          <w:lang w:val="en-US"/>
        </w:rPr>
        <w:t xml:space="preserve">When 5GS to EPS handover using N26 interface in active mode, procedure in TS 23.502 </w:t>
      </w:r>
      <w:r>
        <w:rPr>
          <w:lang w:eastAsia="ko-KR"/>
        </w:rPr>
        <w:t>[201]</w:t>
      </w:r>
      <w:r>
        <w:rPr>
          <w:lang w:val="en-US"/>
        </w:rPr>
        <w:t xml:space="preserve"> </w:t>
      </w:r>
      <w:r>
        <w:rPr>
          <w:lang w:val="en-US"/>
        </w:rPr>
        <w:t xml:space="preserve">clause 4.23.12.6 </w:t>
      </w:r>
      <w:r>
        <w:rPr>
          <w:lang w:val="en-US"/>
        </w:rPr>
        <w:t>is applicable.</w:t>
      </w:r>
    </w:p>
    <w:p>
      <w:pPr>
        <w:pStyle w:val="Normal"/>
        <w:rPr>
          <w:lang w:val="en-US"/>
        </w:rPr>
      </w:pPr>
      <w:r>
        <w:rPr>
          <w:lang w:val="en-US"/>
        </w:rPr>
        <w:t>Upon UE moves from I-SMF service area to EPS service area, with both RAT Type change and I-SMF removal triggered, PGW-C+SMF and CHF will conduct below charging procedures:</w:t>
      </w:r>
    </w:p>
    <w:p>
      <w:pPr>
        <w:pStyle w:val="B1"/>
        <w:rPr>
          <w:lang w:val="en-US"/>
        </w:rPr>
      </w:pPr>
      <w:r>
        <w:rPr>
          <w:lang w:val="en-US"/>
        </w:rPr>
        <w:t xml:space="preserve">x.ch-a. All counts are closed in PGW-C+SMF </w:t>
      </w:r>
      <w:r>
        <w:rPr/>
        <w:t xml:space="preserve">with a Charging Data Request [Update] message including I-SMF information and </w:t>
      </w:r>
      <w:r>
        <w:rPr>
          <w:lang w:val="en-US"/>
        </w:rPr>
        <w:t xml:space="preserve">both “RAT Type change” and </w:t>
      </w:r>
      <w:r>
        <w:rPr/>
        <w:t>“removal of I-SMF” trigger</w:t>
      </w:r>
      <w:r>
        <w:rPr>
          <w:lang w:val="en-US"/>
        </w:rPr>
        <w:t>s</w:t>
      </w:r>
      <w:r>
        <w:rPr/>
        <w:t xml:space="preserve"> </w:t>
      </w:r>
      <w:r>
        <w:rPr>
          <w:lang w:val="en-US"/>
        </w:rPr>
        <w:t>are</w:t>
      </w:r>
      <w:r>
        <w:rPr/>
        <w:t xml:space="preserve"> sent to CHF, if required by immediate report category trigger. New counts and time stamps for all active service data flows are started in the </w:t>
      </w:r>
      <w:r>
        <w:rPr>
          <w:lang w:val="en-US"/>
        </w:rPr>
        <w:t>PGW-C+</w:t>
      </w:r>
      <w:r>
        <w:rPr/>
        <w:t xml:space="preserve">SMF. </w:t>
      </w:r>
    </w:p>
    <w:p>
      <w:pPr>
        <w:pStyle w:val="B1"/>
        <w:rPr>
          <w:lang w:val="en-US"/>
        </w:rPr>
      </w:pPr>
      <w:r>
        <w:rPr>
          <w:lang w:val="en-US"/>
        </w:rPr>
        <w:t xml:space="preserve">x.ch-b. </w:t>
      </w:r>
      <w:r>
        <w:rPr/>
        <w:t>The CHF updates CDR for this PDU session</w:t>
      </w:r>
      <w:r>
        <w:rPr>
          <w:lang w:val="en-US"/>
        </w:rPr>
        <w:t>.</w:t>
      </w:r>
    </w:p>
    <w:p>
      <w:pPr>
        <w:pStyle w:val="B1"/>
        <w:rPr/>
      </w:pPr>
      <w:r>
        <w:rPr>
          <w:lang w:val="en-US"/>
        </w:rPr>
        <w:t xml:space="preserve">x.ch-c. The CHF </w:t>
      </w:r>
      <w:r>
        <w:rPr/>
        <w:t xml:space="preserve">acknowledges by sending Charging Data Response [Update] message to the </w:t>
      </w:r>
      <w:r>
        <w:rPr>
          <w:lang w:val="en-US"/>
        </w:rPr>
        <w:t>PGW-C+</w:t>
      </w:r>
      <w:r>
        <w:rPr/>
        <w:t>SMF.</w:t>
      </w:r>
    </w:p>
    <w:p>
      <w:pPr>
        <w:pStyle w:val="NO"/>
        <w:rPr/>
      </w:pPr>
      <w:r>
        <w:rPr/>
        <w:t>NOTE 1:</w:t>
        <w:tab/>
        <w:t xml:space="preserve">x refers to the last message step number with I-SMF removal in the detail message flows in TS 23.502 </w:t>
      </w:r>
      <w:r>
        <w:rPr>
          <w:lang w:eastAsia="ko-KR"/>
        </w:rPr>
        <w:t xml:space="preserve">[201] </w:t>
      </w:r>
      <w:r>
        <w:rPr/>
        <w:t xml:space="preserve">clause 4.23.12.2 or clause 4.23.12.6.     </w:t>
      </w:r>
    </w:p>
    <w:p>
      <w:pPr>
        <w:pStyle w:val="Heading5"/>
        <w:ind w:left="1701" w:hanging="1701"/>
        <w:rPr>
          <w:lang w:eastAsia="zh-CN"/>
        </w:rPr>
      </w:pPr>
      <w:bookmarkStart w:id="140" w:name="__RefHeading___Toc82787249"/>
      <w:bookmarkEnd w:id="140"/>
      <w:r>
        <w:rPr/>
        <w:t>5.2.2.14.7</w:t>
        <w:tab/>
        <w:t>EPS to 5GS handover using N26 interface with I-SMF insertion</w:t>
      </w:r>
    </w:p>
    <w:p>
      <w:pPr>
        <w:pStyle w:val="Normal"/>
        <w:rPr>
          <w:lang w:val="en-US"/>
        </w:rPr>
      </w:pPr>
      <w:r>
        <w:rPr>
          <w:lang w:val="en-US"/>
        </w:rPr>
        <w:t xml:space="preserve">When EPS to 5GS handover using N26 interface in idle mode, procedure in </w:t>
      </w:r>
      <w:r>
        <w:rPr>
          <w:lang w:val="en-US"/>
        </w:rPr>
        <w:t>TS 23.502</w:t>
      </w:r>
      <w:r>
        <w:rPr/>
        <w:t xml:space="preserve"> </w:t>
      </w:r>
      <w:r>
        <w:rPr>
          <w:lang w:eastAsia="ko-KR"/>
        </w:rPr>
        <w:t>[201]</w:t>
      </w:r>
      <w:r>
        <w:rPr>
          <w:lang w:val="en-US"/>
        </w:rPr>
        <w:t xml:space="preserve"> clause 4.23.12.</w:t>
      </w:r>
      <w:r>
        <w:rPr>
          <w:lang w:val="en-US"/>
        </w:rPr>
        <w:t>3</w:t>
      </w:r>
      <w:r>
        <w:rPr>
          <w:lang w:val="en-US"/>
        </w:rPr>
        <w:t xml:space="preserve"> </w:t>
      </w:r>
      <w:r>
        <w:rPr>
          <w:lang w:val="en-US"/>
        </w:rPr>
        <w:t xml:space="preserve">is applicable. </w:t>
      </w:r>
    </w:p>
    <w:p>
      <w:pPr>
        <w:pStyle w:val="Normal"/>
        <w:rPr>
          <w:lang w:val="en-US"/>
        </w:rPr>
      </w:pPr>
      <w:r>
        <w:rPr>
          <w:lang w:val="en-US"/>
        </w:rPr>
        <w:t xml:space="preserve">When EPS to 5GS handover using N26 interface in active mode, procedure in TS 23.502 </w:t>
      </w:r>
      <w:r>
        <w:rPr>
          <w:lang w:eastAsia="ko-KR"/>
        </w:rPr>
        <w:t>[201]</w:t>
      </w:r>
      <w:r>
        <w:rPr>
          <w:lang w:val="en-US"/>
        </w:rPr>
        <w:t xml:space="preserve"> </w:t>
      </w:r>
      <w:r>
        <w:rPr>
          <w:lang w:val="en-US"/>
        </w:rPr>
        <w:t>clause 4.23.12.</w:t>
      </w:r>
      <w:r>
        <w:rPr>
          <w:lang w:val="en-US"/>
        </w:rPr>
        <w:t>7</w:t>
      </w:r>
      <w:r>
        <w:rPr>
          <w:lang w:val="en-US"/>
        </w:rPr>
        <w:t xml:space="preserve"> </w:t>
      </w:r>
      <w:r>
        <w:rPr>
          <w:lang w:val="en-US"/>
        </w:rPr>
        <w:t>is applicable.</w:t>
      </w:r>
    </w:p>
    <w:p>
      <w:pPr>
        <w:pStyle w:val="Normal"/>
        <w:rPr>
          <w:lang w:val="en-US"/>
        </w:rPr>
      </w:pPr>
      <w:r>
        <w:rPr>
          <w:lang w:val="en-US"/>
        </w:rPr>
        <w:t>Upon UE moves from EPS service area to I-SMF service area, with both RAT Type change and I-SMF insertion triggered, PGW-C+SMF and CHF conduct below charging procedures:</w:t>
      </w:r>
    </w:p>
    <w:p>
      <w:pPr>
        <w:pStyle w:val="B1"/>
        <w:rPr>
          <w:lang w:val="en-US"/>
        </w:rPr>
      </w:pPr>
      <w:r>
        <w:rPr>
          <w:lang w:val="en-US"/>
        </w:rPr>
        <w:t xml:space="preserve">x.ch-a. All counts are closed in PGW-C+SMF </w:t>
      </w:r>
      <w:r>
        <w:rPr/>
        <w:t xml:space="preserve">with a Charging Data Request [Update] message including I-SMF information and </w:t>
      </w:r>
      <w:r>
        <w:rPr>
          <w:lang w:val="en-US"/>
        </w:rPr>
        <w:t xml:space="preserve">both “RAT Type change” and </w:t>
      </w:r>
      <w:r>
        <w:rPr/>
        <w:t>“</w:t>
      </w:r>
      <w:r>
        <w:rPr>
          <w:lang w:val="en-US"/>
        </w:rPr>
        <w:t>insertion</w:t>
      </w:r>
      <w:r>
        <w:rPr/>
        <w:t xml:space="preserve"> of I-SMF” trigger</w:t>
      </w:r>
      <w:r>
        <w:rPr>
          <w:lang w:val="en-US"/>
        </w:rPr>
        <w:t>s</w:t>
      </w:r>
      <w:r>
        <w:rPr/>
        <w:t xml:space="preserve"> </w:t>
      </w:r>
      <w:r>
        <w:rPr>
          <w:lang w:val="en-US"/>
        </w:rPr>
        <w:t>are</w:t>
      </w:r>
      <w:r>
        <w:rPr/>
        <w:t xml:space="preserve"> sent to CHF, if required by immediate report category trigger. New counts and time stamps for all active service data flows are started in the </w:t>
      </w:r>
      <w:r>
        <w:rPr>
          <w:lang w:val="en-US"/>
        </w:rPr>
        <w:t>PGW-C+</w:t>
      </w:r>
      <w:r>
        <w:rPr/>
        <w:t xml:space="preserve">SMF. </w:t>
      </w:r>
    </w:p>
    <w:p>
      <w:pPr>
        <w:pStyle w:val="B1"/>
        <w:rPr>
          <w:lang w:val="en-US"/>
        </w:rPr>
      </w:pPr>
      <w:r>
        <w:rPr>
          <w:lang w:val="en-US"/>
        </w:rPr>
        <w:t xml:space="preserve">x.ch-b. </w:t>
      </w:r>
      <w:r>
        <w:rPr/>
        <w:t>The CHF updates CDR for this PDU session</w:t>
      </w:r>
      <w:r>
        <w:rPr>
          <w:lang w:val="en-US"/>
        </w:rPr>
        <w:t>.</w:t>
      </w:r>
    </w:p>
    <w:p>
      <w:pPr>
        <w:pStyle w:val="B1"/>
        <w:rPr/>
      </w:pPr>
      <w:r>
        <w:rPr>
          <w:lang w:val="en-US"/>
        </w:rPr>
        <w:t xml:space="preserve">x.ch-c. The CHF </w:t>
      </w:r>
      <w:r>
        <w:rPr/>
        <w:t xml:space="preserve">acknowledges by sending Charging Data Response [Update] message to the </w:t>
      </w:r>
      <w:r>
        <w:rPr>
          <w:lang w:val="en-US"/>
        </w:rPr>
        <w:t>PGW-C+</w:t>
      </w:r>
      <w:r>
        <w:rPr/>
        <w:t>SMF.</w:t>
      </w:r>
    </w:p>
    <w:p>
      <w:pPr>
        <w:pStyle w:val="NO"/>
        <w:rPr/>
      </w:pPr>
      <w:r>
        <w:rPr/>
        <w:t>NOTE 1:</w:t>
        <w:tab/>
        <w:t xml:space="preserve">x refers to the last message step number with I-SMF insertion in the detail message flows in TS 23.502 </w:t>
      </w:r>
      <w:r>
        <w:rPr>
          <w:lang w:eastAsia="ko-KR"/>
        </w:rPr>
        <w:t xml:space="preserve">[201] </w:t>
      </w:r>
      <w:r>
        <w:rPr/>
        <w:t xml:space="preserve">clause 4.23.12.3 or clause 4.23.12.7.     </w:t>
      </w:r>
    </w:p>
    <w:p>
      <w:pPr>
        <w:pStyle w:val="Heading5"/>
        <w:ind w:left="1701" w:hanging="1701"/>
        <w:rPr>
          <w:lang w:val="en-US"/>
        </w:rPr>
      </w:pPr>
      <w:bookmarkStart w:id="141" w:name="__RefHeading___Toc82787250"/>
      <w:bookmarkEnd w:id="141"/>
      <w:r>
        <w:rPr>
          <w:lang w:val="en-US"/>
        </w:rPr>
        <w:t>5.2.2.14.8</w:t>
        <w:tab/>
        <w:t>Addition/removal/change of PSA and UL CL or BP controlled by I-SMF</w:t>
      </w:r>
    </w:p>
    <w:p>
      <w:pPr>
        <w:pStyle w:val="Normal"/>
        <w:rPr/>
      </w:pPr>
      <w:r>
        <w:rPr>
          <w:lang w:eastAsia="zh-CN"/>
        </w:rPr>
        <w:t>This clause is based on TS 23.502 clause 4.23.9.1, 4.23.9.2 and 4.23.9.3 procedures, describes simplified procedures of addition/removal/change of PSA and UL CL or BP controlled by I-SMF, adding with charging message flow</w:t>
      </w:r>
      <w:r>
        <w:rPr/>
        <w:t>:</w:t>
      </w:r>
    </w:p>
    <w:p>
      <w:pPr>
        <w:pStyle w:val="TH"/>
        <w:rPr/>
      </w:pPr>
      <w:r>
        <w:rPr/>
        <w:object w:dxaOrig="21122" w:dyaOrig="11819">
          <v:shapetype id="_x0000_tole_rId81" coordsize="21600,21600" o:spt="ole_rId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1" type="_x0000_tole_rId81" style="width:483.85pt;height:269.8pt" filled="f" o:ole="">
            <v:imagedata r:id="rId82" o:title=""/>
          </v:shape>
          <o:OLEObject Type="Embed" ProgID="" ShapeID="ole_rId81" DrawAspect="Content" ObjectID="_1428638120" r:id="rId81"/>
        </w:object>
      </w:r>
    </w:p>
    <w:p>
      <w:pPr>
        <w:pStyle w:val="TH"/>
        <w:rPr>
          <w:lang w:eastAsia="ja-JP"/>
        </w:rPr>
      </w:pPr>
      <w:r>
        <w:rPr>
          <w:lang w:eastAsia="ja-JP"/>
        </w:rPr>
        <w:t xml:space="preserve">Figure </w:t>
      </w:r>
      <w:bookmarkStart w:id="142" w:name="_Hlk33796755"/>
      <w:r>
        <w:rPr>
          <w:lang w:eastAsia="ja-JP"/>
        </w:rPr>
        <w:t>5.2.2.14.8-1</w:t>
      </w:r>
      <w:bookmarkEnd w:id="142"/>
      <w:r>
        <w:rPr>
          <w:lang w:eastAsia="ja-JP"/>
        </w:rPr>
        <w:t>: Addition/removal/change of PSA and UL CL or BP controlled by I-SMF</w:t>
      </w:r>
    </w:p>
    <w:p>
      <w:pPr>
        <w:pStyle w:val="Normal"/>
        <w:rPr/>
      </w:pPr>
      <w:r>
        <w:rPr/>
        <w:t xml:space="preserve">PDU Session served by both I-SMF and SMF has been established, with the ongoing Charging session. </w:t>
      </w:r>
    </w:p>
    <w:p>
      <w:pPr>
        <w:pStyle w:val="Normal"/>
        <w:rPr/>
      </w:pPr>
      <w:r>
        <w:rPr/>
        <w:t>PDU Session message flows with addition/removal/change of I-SMF controlled addition/removal/change of PSA and UL CL/BP with charging message flows as below:</w:t>
      </w:r>
    </w:p>
    <w:p>
      <w:pPr>
        <w:pStyle w:val="B1"/>
        <w:rPr/>
      </w:pPr>
      <w:r>
        <w:rPr/>
        <w:t>-</w:t>
        <w:tab/>
      </w:r>
      <w:r>
        <w:rPr/>
        <w:t>A</w:t>
      </w:r>
      <w:r>
        <w:rPr/>
        <w:t xml:space="preserve">ddition of PDU Session Anchor </w:t>
      </w:r>
      <w:r>
        <w:rPr/>
        <w:t>(</w:t>
      </w:r>
      <w:r>
        <w:rPr/>
        <w:t>PSA2) for UL CL/BP controlled by I-SMF message flows, refer step 2 to step 4 described in figure 4.23.9.1-1 of TS 23.502[201].</w:t>
      </w:r>
    </w:p>
    <w:p>
      <w:pPr>
        <w:pStyle w:val="B1"/>
        <w:rPr/>
      </w:pPr>
      <w:r>
        <w:rPr/>
        <w:t>-</w:t>
        <w:tab/>
        <w:t xml:space="preserve">Removal of PDU Session Anchor </w:t>
      </w:r>
      <w:r>
        <w:rPr/>
        <w:t>(</w:t>
      </w:r>
      <w:r>
        <w:rPr/>
        <w:t>PSA2) for UL CL/BP controlled by I-SMF message flows, refer step 2 to step 9 described in figure 4.23.9.2-1 of TS 23.502[201].</w:t>
      </w:r>
    </w:p>
    <w:p>
      <w:pPr>
        <w:pStyle w:val="B1"/>
        <w:rPr/>
      </w:pPr>
      <w:r>
        <w:rPr/>
        <w:t>-</w:t>
        <w:tab/>
        <w:t xml:space="preserve">Change of PDU Session Anchor </w:t>
      </w:r>
      <w:r>
        <w:rPr/>
        <w:t>(</w:t>
      </w:r>
      <w:r>
        <w:rPr/>
        <w:t>PSA0 to PSA2) for UL CL/BP controlled by I-SMF message flows, refer step 2 to step 3 and step 4 to step 10 described in figure 4.23.9.3-1 of TS 23.502[201].</w:t>
      </w:r>
    </w:p>
    <w:p>
      <w:pPr>
        <w:pStyle w:val="B1"/>
        <w:rPr>
          <w:lang w:eastAsia="zh-CN" w:bidi="ar-IQ"/>
        </w:rPr>
      </w:pPr>
      <w:r>
        <w:rPr>
          <w:lang w:eastAsia="zh-CN" w:bidi="ar-IQ"/>
        </w:rPr>
        <w:t>x.ch-a. All counts are closed in SMF for I-SMF controlled local PSA traffic, and a Charging Data Request [Update] message including I-SMF information and “addition/removal of UPF” trigger is sent to CHF, if required by immediate report category trigger. New counts and time stamps for all addition of PSA active service data flows are started in the SMF.</w:t>
      </w:r>
    </w:p>
    <w:p>
      <w:pPr>
        <w:pStyle w:val="B1"/>
        <w:rPr/>
      </w:pPr>
      <w:r>
        <w:rPr>
          <w:lang w:eastAsia="zh-CN" w:bidi="ar-IQ"/>
        </w:rPr>
        <w:t>x</w:t>
      </w:r>
      <w:r>
        <w:rPr>
          <w:lang w:eastAsia="zh-CN" w:bidi="ar-IQ"/>
        </w:rPr>
        <w:t xml:space="preserve">.ch-b </w:t>
      </w:r>
      <w:bookmarkStart w:id="143" w:name="_Hlk33749858"/>
      <w:r>
        <w:rPr/>
        <w:t>The CHF updates the CDR for this PDU Session.</w:t>
      </w:r>
    </w:p>
    <w:p>
      <w:pPr>
        <w:pStyle w:val="B1"/>
        <w:rPr>
          <w:lang w:eastAsia="zh-CN"/>
        </w:rPr>
      </w:pPr>
      <w:bookmarkEnd w:id="143"/>
      <w:r>
        <w:rPr/>
        <w:t xml:space="preserve">x.ch-c. The CHF acknowledges by sending Charging Data Response </w:t>
      </w:r>
      <w:r>
        <w:rPr>
          <w:lang w:eastAsia="zh-CN"/>
        </w:rPr>
        <w:t>[</w:t>
      </w:r>
      <w:r>
        <w:rPr/>
        <w:t>Update</w:t>
      </w:r>
      <w:r>
        <w:rPr>
          <w:lang w:eastAsia="zh-CN"/>
        </w:rPr>
        <w:t>] to the SMF.</w:t>
      </w:r>
    </w:p>
    <w:p>
      <w:pPr>
        <w:pStyle w:val="NO"/>
        <w:rPr/>
      </w:pPr>
      <w:r>
        <w:rPr/>
        <w:t>NOTE 1:</w:t>
        <w:tab/>
        <w:t>x in figure 5.2.2.14.8-1, refer to the last step number in the detail message flows. For addition of PDU Session Anchor (PSA2), x refers to 4. For removal of PDU Session Anchor (PSA2), x refers to 9. For addition of PDU Session Anchor (PSA2) during change of PSA2, x refers to 3.</w:t>
      </w:r>
    </w:p>
    <w:p>
      <w:pPr>
        <w:pStyle w:val="Normal"/>
        <w:rPr/>
      </w:pPr>
      <w:r>
        <w:rPr>
          <w:lang w:val="en-US" w:eastAsia="zh-CN" w:bidi="ar-IQ"/>
        </w:rPr>
        <w:t xml:space="preserve">Removal </w:t>
      </w:r>
      <w:r>
        <w:rPr/>
        <w:t xml:space="preserve">of PDU Session Anchor </w:t>
      </w:r>
      <w:r>
        <w:rPr>
          <w:lang w:eastAsia="zh-CN"/>
        </w:rPr>
        <w:t>(</w:t>
      </w:r>
      <w:r>
        <w:rPr>
          <w:lang w:eastAsia="zh-CN"/>
        </w:rPr>
        <w:t xml:space="preserve">PSA0) </w:t>
      </w:r>
      <w:r>
        <w:rPr/>
        <w:t>for UL CL</w:t>
      </w:r>
      <w:r>
        <w:rPr>
          <w:lang w:eastAsia="zh-CN"/>
        </w:rPr>
        <w:t>/</w:t>
      </w:r>
      <w:r>
        <w:rPr/>
        <w:t>BP controlled by I-SMF message flows, refer step 4 to step 10 described in figure 4.23.9.3-1 of TS 23.502[201].</w:t>
      </w:r>
    </w:p>
    <w:p>
      <w:pPr>
        <w:pStyle w:val="B1"/>
        <w:rPr/>
      </w:pPr>
      <w:r>
        <w:rPr/>
        <w:t>10.ch-a. All counts are closed in SMF for I-SMF controlled the PSA0 traffic, and a Charging Data Request [Update] message including I-SMF information and “removal of UPF” trigger is sent to CHF, if required by immediate report category trigger.</w:t>
      </w:r>
    </w:p>
    <w:p>
      <w:pPr>
        <w:pStyle w:val="B1"/>
        <w:rPr/>
      </w:pPr>
      <w:r>
        <w:rPr>
          <w:lang w:eastAsia="zh-CN" w:bidi="ar-IQ"/>
        </w:rPr>
        <w:t xml:space="preserve">10.ch-b </w:t>
      </w:r>
      <w:r>
        <w:rPr/>
        <w:t>The CHF updates the CDR for this PDU Session.</w:t>
      </w:r>
    </w:p>
    <w:p>
      <w:pPr>
        <w:pStyle w:val="B1"/>
        <w:rPr/>
      </w:pPr>
      <w:r>
        <w:rPr/>
        <w:t xml:space="preserve">10.ch-c. The CHF acknowledges by sending Charging Data Response </w:t>
      </w:r>
      <w:r>
        <w:rPr>
          <w:lang w:eastAsia="zh-CN"/>
        </w:rPr>
        <w:t>[</w:t>
      </w:r>
      <w:r>
        <w:rPr/>
        <w:t>Update</w:t>
      </w:r>
      <w:r>
        <w:rPr>
          <w:lang w:eastAsia="zh-CN"/>
        </w:rPr>
        <w:t>] to the SMF.</w:t>
      </w:r>
    </w:p>
    <w:p>
      <w:pPr>
        <w:pStyle w:val="NO"/>
        <w:rPr/>
      </w:pPr>
      <w:bookmarkStart w:id="144" w:name="_Hlk33790195"/>
      <w:r>
        <w:rPr/>
        <w:t>NOTE 2:</w:t>
        <w:tab/>
      </w:r>
      <w:bookmarkEnd w:id="144"/>
      <w:r>
        <w:rPr/>
        <w:t>steps 10.ch-a to 10.ch-c are only applied in Change of PDU Session Anchor (PSA0 to PSA2) procedure.</w:t>
      </w:r>
    </w:p>
    <w:p>
      <w:pPr>
        <w:pStyle w:val="Heading5"/>
        <w:ind w:left="1701" w:hanging="1701"/>
        <w:rPr>
          <w:rFonts w:eastAsia="SimSun;宋体"/>
        </w:rPr>
      </w:pPr>
      <w:bookmarkStart w:id="145" w:name="__RefHeading___Toc82787251"/>
      <w:bookmarkEnd w:id="145"/>
      <w:r>
        <w:rPr>
          <w:rFonts w:eastAsia="SimSun;宋体"/>
        </w:rPr>
        <w:t>5.2.2.</w:t>
      </w:r>
      <w:r>
        <w:rPr>
          <w:rFonts w:eastAsia="SimSun;宋体"/>
          <w:lang w:val="en-US"/>
        </w:rPr>
        <w:t>14</w:t>
      </w:r>
      <w:r>
        <w:rPr>
          <w:rFonts w:eastAsia="SimSun;宋体"/>
        </w:rPr>
        <w:t>.</w:t>
      </w:r>
      <w:r>
        <w:rPr>
          <w:rFonts w:eastAsia="SimSun;宋体"/>
          <w:lang w:val="en-US"/>
        </w:rPr>
        <w:t>9</w:t>
      </w:r>
      <w:r>
        <w:rPr>
          <w:rFonts w:eastAsia="SimSun;宋体"/>
        </w:rPr>
        <w:tab/>
        <w:t>Roaming Home routed PDU session - inter-PLMN V-SMF change</w:t>
      </w:r>
    </w:p>
    <w:p>
      <w:pPr>
        <w:pStyle w:val="Normal"/>
        <w:rPr>
          <w:lang w:eastAsia="zh-CN"/>
        </w:rPr>
      </w:pPr>
      <w:r>
        <w:rPr/>
        <w:t xml:space="preserve">The following figure 5.2.2.14.9.1 describes the Home Routed PDU Session case in which the UE moves out of V-SMF service area in the serving PLMN to a new PLMN V-SMF service area, based on </w:t>
      </w:r>
      <w:r>
        <w:rPr>
          <w:lang w:eastAsia="zh-CN"/>
        </w:rPr>
        <w:t>figure 4.23.4.3-1 of TS 23.502 [201], with I-SMF replaced by V-SMF in I-SMF change scenario:</w:t>
      </w:r>
    </w:p>
    <w:p>
      <w:pPr>
        <w:pStyle w:val="TH"/>
        <w:rPr>
          <w:rFonts w:eastAsia="SimSun;宋体"/>
        </w:rPr>
      </w:pPr>
      <w:r>
        <w:rPr/>
        <w:object w:dxaOrig="14783" w:dyaOrig="13829">
          <v:shapetype id="_x0000_tole_rId83" coordsize="21600,21600" o:spt="ole_rId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3" type="_x0000_tole_rId83" style="width:501.6pt;height:468.6pt" filled="f" o:ole="">
            <v:imagedata r:id="rId84" o:title=""/>
          </v:shape>
          <o:OLEObject Type="Embed" ProgID="" ShapeID="ole_rId83" DrawAspect="Content" ObjectID="_9894390" r:id="rId83"/>
        </w:object>
      </w:r>
    </w:p>
    <w:p>
      <w:pPr>
        <w:pStyle w:val="TF"/>
        <w:rPr/>
      </w:pPr>
      <w:r>
        <w:rPr/>
        <w:t>Figure 5.2.2.</w:t>
      </w:r>
      <w:r>
        <w:rPr>
          <w:lang w:val="en-US"/>
        </w:rPr>
        <w:t>14</w:t>
      </w:r>
      <w:r>
        <w:rPr/>
        <w:t>.9.1: R</w:t>
      </w:r>
      <w:r>
        <w:rPr>
          <w:rFonts w:eastAsia="SimSun;宋体"/>
        </w:rPr>
        <w:t>oaming Home routed PDU session inter-PLMN V-SMF change</w:t>
      </w:r>
    </w:p>
    <w:p>
      <w:pPr>
        <w:pStyle w:val="B1"/>
        <w:rPr/>
      </w:pPr>
      <w:r>
        <w:rPr/>
        <w:t>0cha: Ongoing charging session in old VPLMN for UE served by old V-SMF, using Charging Id1.</w:t>
      </w:r>
    </w:p>
    <w:p>
      <w:pPr>
        <w:pStyle w:val="B1"/>
        <w:rPr/>
      </w:pPr>
      <w:r>
        <w:rPr/>
        <w:t>0chb: Ongoing charging session for HPLMN for UE served by old V-SMF, using Charging Id1.</w:t>
      </w:r>
    </w:p>
    <w:p>
      <w:pPr>
        <w:pStyle w:val="B1"/>
        <w:rPr/>
      </w:pPr>
      <w:r>
        <w:rPr/>
        <w:t>1-2.</w:t>
        <w:tab/>
        <w:t xml:space="preserve">UE moves into a different PLMN, and the new AMF determines the new V-SMF based on service area. </w:t>
      </w:r>
    </w:p>
    <w:p>
      <w:pPr>
        <w:pStyle w:val="B1"/>
        <w:rPr/>
      </w:pPr>
      <w:r>
        <w:rPr/>
        <w:t>3- 4b.</w:t>
        <w:tab/>
        <w:t>SM Context retrieval by new V-SMF from the old V-SMF. The Charging Id containing Charging Id1 value is conveyed to the new V-SMF.</w:t>
      </w:r>
    </w:p>
    <w:p>
      <w:pPr>
        <w:pStyle w:val="B1"/>
        <w:rPr/>
      </w:pPr>
      <w:r>
        <w:rPr/>
        <w:t>4ch</w:t>
      </w:r>
      <w:r>
        <w:rPr>
          <w:lang w:val="en-US"/>
        </w:rPr>
        <w:t>-a</w:t>
      </w:r>
      <w:r>
        <w:rPr/>
        <w:t>. The UE is identified as a roamer, the CHF is selected accordingly.</w:t>
      </w:r>
    </w:p>
    <w:p>
      <w:pPr>
        <w:pStyle w:val="B1"/>
        <w:rPr/>
      </w:pPr>
      <w:r>
        <w:rPr/>
        <w:t>4ch-b.  A Charging Data Request [Initial] is sent to V-CHF, indicating "in-bound roamer", with charging Id = Charging Id1 received on step 4b.</w:t>
      </w:r>
    </w:p>
    <w:p>
      <w:pPr>
        <w:pStyle w:val="B1"/>
        <w:rPr/>
      </w:pPr>
      <w:r>
        <w:rPr/>
        <w:t xml:space="preserve">4ch-c. </w:t>
      </w:r>
      <w:r>
        <w:rPr>
          <w:lang w:val="en-US"/>
        </w:rPr>
        <w:t>T</w:t>
      </w:r>
      <w:r>
        <w:rPr/>
        <w:t>he V-CHF opens a CDR</w:t>
      </w:r>
      <w:r>
        <w:rPr>
          <w:lang w:val="en-US"/>
        </w:rPr>
        <w:t xml:space="preserve"> </w:t>
      </w:r>
      <w:r>
        <w:rPr/>
        <w:t>(indicating "in-bound roamer").</w:t>
      </w:r>
    </w:p>
    <w:p>
      <w:pPr>
        <w:pStyle w:val="B1"/>
        <w:rPr/>
      </w:pPr>
      <w:r>
        <w:rPr/>
        <w:t>4ch-d. The V-CHF acknowledges by sending Charging Data Response [Initial] to the V-SMF and optionally suppl</w:t>
      </w:r>
      <w:r>
        <w:rPr>
          <w:lang w:val="en-US"/>
        </w:rPr>
        <w:t xml:space="preserve">ies </w:t>
      </w:r>
      <w:r>
        <w:rPr/>
        <w:t>a "Roaming Charging Profile" to the V-SMF</w:t>
      </w:r>
      <w:r>
        <w:rPr>
          <w:lang w:val="en-US"/>
        </w:rPr>
        <w:t xml:space="preserve"> </w:t>
      </w:r>
      <w:r>
        <w:rPr/>
        <w:t xml:space="preserve">which overrides the default one. </w:t>
      </w:r>
    </w:p>
    <w:p>
      <w:pPr>
        <w:pStyle w:val="B1"/>
        <w:rPr/>
      </w:pPr>
      <w:r>
        <w:rPr/>
        <w:t>5-7c.</w:t>
        <w:tab/>
        <w:t>Refer steps 5 to 7c in Figure 4.23.4.3-1 of TS 23.502 [201].</w:t>
      </w:r>
    </w:p>
    <w:p>
      <w:pPr>
        <w:pStyle w:val="B1"/>
        <w:rPr/>
      </w:pPr>
      <w:r>
        <w:rPr/>
        <w:t>8a.</w:t>
        <w:tab/>
        <w:t xml:space="preserve">Nsmf_PDUSession_Update Request from new V-SMF towards the H-SMF with the "Roaming Charging Profile". </w:t>
      </w:r>
    </w:p>
    <w:p>
      <w:pPr>
        <w:pStyle w:val="B1"/>
        <w:rPr/>
      </w:pPr>
      <w:r>
        <w:rPr/>
        <w:t>8ach-a. A Charging Data Request [Update] is sent to H-CHF in HPLMN, indicating the V-SMF change and "Roaming Charging Profile" received from the VPLMN.</w:t>
      </w:r>
    </w:p>
    <w:p>
      <w:pPr>
        <w:pStyle w:val="B1"/>
        <w:rPr/>
      </w:pPr>
      <w:r>
        <w:rPr/>
        <w:t>8ach-b. The H-CHF in HPLMN updates the CDR.</w:t>
      </w:r>
    </w:p>
    <w:p>
      <w:pPr>
        <w:pStyle w:val="B1"/>
        <w:rPr/>
      </w:pPr>
      <w:r>
        <w:rPr/>
        <w:t xml:space="preserve">8ach-c. The H-CHF in HPLMN acknowledges by sending Charging Data Response </w:t>
      </w:r>
      <w:r>
        <w:rPr>
          <w:lang w:eastAsia="zh-CN"/>
        </w:rPr>
        <w:t>[Update] to the H-SMF</w:t>
      </w:r>
      <w:r>
        <w:rPr/>
        <w:t xml:space="preserve"> and supplies the HPLMN selected "Roaming Charging Profile" for this VPLMN.</w:t>
      </w:r>
    </w:p>
    <w:p>
      <w:pPr>
        <w:pStyle w:val="B1"/>
        <w:rPr/>
      </w:pPr>
      <w:r>
        <w:rPr/>
        <w:t>8c.</w:t>
        <w:tab/>
        <w:t xml:space="preserve">Nsmf_PDUSession_Update Response from H-SMF to new V-SMF with the "Roaming Charging Profile".  </w:t>
      </w:r>
    </w:p>
    <w:p>
      <w:pPr>
        <w:pStyle w:val="B1"/>
        <w:rPr/>
      </w:pPr>
      <w:r>
        <w:rPr/>
        <w:t>8cch</w:t>
      </w:r>
      <w:r>
        <w:rPr>
          <w:lang w:val="en-US"/>
        </w:rPr>
        <w:t>-a</w:t>
      </w:r>
      <w:r>
        <w:rPr/>
        <w:t>. A Charging Data Request [Update] is sent to V-CHF with charging information received from H-SMF, which includes the HPLMN selected "Roaming Charging Profile".</w:t>
      </w:r>
    </w:p>
    <w:p>
      <w:pPr>
        <w:pStyle w:val="B1"/>
        <w:rPr/>
      </w:pPr>
      <w:r>
        <w:rPr/>
        <w:t>8cch-b. The V-CHF updates the CDR.</w:t>
      </w:r>
    </w:p>
    <w:p>
      <w:pPr>
        <w:pStyle w:val="B1"/>
        <w:rPr>
          <w:lang w:val="en-US"/>
        </w:rPr>
      </w:pPr>
      <w:r>
        <w:rPr/>
        <w:t xml:space="preserve">8cch-c. The V-CHF acknowledges by sending Charging Data Response </w:t>
      </w:r>
      <w:r>
        <w:rPr>
          <w:lang w:eastAsia="zh-CN"/>
        </w:rPr>
        <w:t>[Update] to the V-SMF</w:t>
      </w:r>
      <w:r>
        <w:rPr>
          <w:lang w:val="en-US" w:eastAsia="zh-CN"/>
        </w:rPr>
        <w:t>.</w:t>
      </w:r>
    </w:p>
    <w:p>
      <w:pPr>
        <w:pStyle w:val="B1"/>
        <w:rPr/>
      </w:pPr>
      <w:r>
        <w:rPr/>
        <w:t>9, 17-21. Refer steps 9 and 17 to 21 in Figure 4.23.4.3-1 of TS 23.502 [201].</w:t>
      </w:r>
    </w:p>
    <w:p>
      <w:pPr>
        <w:pStyle w:val="Heading5"/>
        <w:ind w:left="1701" w:hanging="1701"/>
        <w:rPr>
          <w:rFonts w:eastAsia="SimSun;宋体"/>
        </w:rPr>
      </w:pPr>
      <w:bookmarkStart w:id="146" w:name="__RefHeading___Toc82787252"/>
      <w:r>
        <w:rPr>
          <w:rFonts w:eastAsia="SimSun;宋体"/>
        </w:rPr>
        <w:t>5.2.2.</w:t>
      </w:r>
      <w:r>
        <w:rPr>
          <w:rFonts w:eastAsia="SimSun;宋体"/>
          <w:lang w:val="en-US"/>
        </w:rPr>
        <w:t>14</w:t>
      </w:r>
      <w:r>
        <w:rPr>
          <w:rFonts w:eastAsia="SimSun;宋体"/>
        </w:rPr>
        <w:t>.10</w:t>
        <w:tab/>
        <w:t>Roaming Home routed PDU session - intra-PLMN V-SMF change</w:t>
      </w:r>
      <w:bookmarkEnd w:id="146"/>
      <w:r>
        <w:rPr>
          <w:rFonts w:eastAsia="SimSun;宋体"/>
        </w:rPr>
        <w:t xml:space="preserve"> </w:t>
      </w:r>
    </w:p>
    <w:p>
      <w:pPr>
        <w:pStyle w:val="Normal"/>
        <w:rPr>
          <w:lang w:eastAsia="zh-CN"/>
        </w:rPr>
      </w:pPr>
      <w:r>
        <w:rPr/>
        <w:t xml:space="preserve">The following figure 5.2.2.14.10.1 describes the Home Routed PDU Session case in which the UE moves out of V-SMF service area in the serving PLMN to a new V-SMF service area in the serving PLMN, based on </w:t>
      </w:r>
      <w:r>
        <w:rPr>
          <w:lang w:eastAsia="zh-CN"/>
        </w:rPr>
        <w:t>figure 4.23.4.3-1 of TS 23.502 [201], with I-SMF replaced by V-SMF in I-SMF change scenario:</w:t>
      </w:r>
    </w:p>
    <w:p>
      <w:pPr>
        <w:pStyle w:val="TH"/>
        <w:rPr>
          <w:rFonts w:eastAsia="SimSun;宋体"/>
        </w:rPr>
      </w:pPr>
      <w:r>
        <w:rPr/>
        <w:object w:dxaOrig="13346" w:dyaOrig="8302">
          <v:shapetype id="_x0000_tole_rId85" coordsize="21600,21600" o:spt="ole_rId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5" type="_x0000_tole_rId85" style="width:481.75pt;height:300.15pt" filled="f" o:ole="">
            <v:imagedata r:id="rId86" o:title=""/>
          </v:shape>
          <o:OLEObject Type="Embed" ProgID="" ShapeID="ole_rId85" DrawAspect="Content" ObjectID="_1714636195" r:id="rId85"/>
        </w:object>
      </w:r>
    </w:p>
    <w:p>
      <w:pPr>
        <w:pStyle w:val="TF"/>
        <w:rPr/>
      </w:pPr>
      <w:r>
        <w:rPr/>
        <w:t>Figure 5.2.2.</w:t>
      </w:r>
      <w:r>
        <w:rPr>
          <w:lang w:val="en-US"/>
        </w:rPr>
        <w:t>14</w:t>
      </w:r>
      <w:r>
        <w:rPr/>
        <w:t>.10.1: R</w:t>
      </w:r>
      <w:r>
        <w:rPr>
          <w:rFonts w:eastAsia="SimSun;宋体"/>
        </w:rPr>
        <w:t>oaming Home routed PDU session intra-PLMN V-SMF change</w:t>
      </w:r>
    </w:p>
    <w:p>
      <w:pPr>
        <w:pStyle w:val="B1"/>
        <w:rPr/>
      </w:pPr>
      <w:r>
        <w:rPr/>
        <w:t>0cha and Ochb: same as in Figure 5.2.2.</w:t>
      </w:r>
      <w:r>
        <w:rPr>
          <w:lang w:val="en-US"/>
        </w:rPr>
        <w:t>14</w:t>
      </w:r>
      <w:r>
        <w:rPr/>
        <w:t>.10.1</w:t>
      </w:r>
    </w:p>
    <w:p>
      <w:pPr>
        <w:pStyle w:val="B1"/>
        <w:rPr/>
      </w:pPr>
      <w:r>
        <w:rPr/>
        <w:t>1-2.</w:t>
        <w:tab/>
        <w:t xml:space="preserve">UE moves out of the old V-SMF service area, and the new AMF determines the new V-SMF service area in the same VPLMN. </w:t>
      </w:r>
    </w:p>
    <w:p>
      <w:pPr>
        <w:pStyle w:val="B1"/>
        <w:rPr/>
      </w:pPr>
      <w:r>
        <w:rPr/>
        <w:t>3- 4b.</w:t>
        <w:tab/>
        <w:t>SM Context retrieval by new V-SMF from the old V-SMF. The Charging Id containing Charging Id1 value, the "Home Roaming Charging Profile", and the V-CHF address, are conveyed to the new V-SMF.</w:t>
      </w:r>
    </w:p>
    <w:p>
      <w:pPr>
        <w:pStyle w:val="B1"/>
        <w:rPr/>
      </w:pPr>
      <w:r>
        <w:rPr/>
        <w:t>4ch-a.  A Charging Data Request [Initial] is sent to V-CHF, indicating "in-bound roamer", with charging Id (i.e. Charging Id1) received on step 4b.</w:t>
      </w:r>
    </w:p>
    <w:p>
      <w:pPr>
        <w:pStyle w:val="NO"/>
        <w:rPr/>
      </w:pPr>
      <w:r>
        <w:rPr/>
        <w:t>NOTE: Since the same V-CHF is used, the Home Roaming Charging Profile to be used is already known by the V-CHF</w:t>
      </w:r>
    </w:p>
    <w:p>
      <w:pPr>
        <w:pStyle w:val="B1"/>
        <w:rPr/>
      </w:pPr>
      <w:r>
        <w:rPr/>
        <w:t xml:space="preserve">4ch-b. </w:t>
      </w:r>
      <w:r>
        <w:rPr>
          <w:lang w:val="en-US"/>
        </w:rPr>
        <w:t>T</w:t>
      </w:r>
      <w:r>
        <w:rPr/>
        <w:t>he V-CHF opens a CDR</w:t>
      </w:r>
      <w:r>
        <w:rPr>
          <w:lang w:val="en-US"/>
        </w:rPr>
        <w:t xml:space="preserve"> </w:t>
      </w:r>
      <w:r>
        <w:rPr/>
        <w:t>(indicating "in-bound roamer").</w:t>
      </w:r>
    </w:p>
    <w:p>
      <w:pPr>
        <w:pStyle w:val="B1"/>
        <w:rPr/>
      </w:pPr>
      <w:r>
        <w:rPr/>
        <w:t xml:space="preserve">4ch-c. The V-CHF acknowledges by sending Charging Data Response [Initial] to the V-SMF. </w:t>
      </w:r>
    </w:p>
    <w:p>
      <w:pPr>
        <w:pStyle w:val="B1"/>
        <w:rPr/>
      </w:pPr>
      <w:r>
        <w:rPr/>
        <w:t>5-21.</w:t>
        <w:tab/>
        <w:t xml:space="preserve">Same steps as in Figure 5.2.2.14.10.1, except the "Roaming Charging Profile" is not renegotiated, i.e.not contained in steps 8a, 8ach-a, 8ach-c, 8c and 8cch-a. </w:t>
      </w:r>
      <w:bookmarkStart w:id="147" w:name="_Hlk36044741"/>
    </w:p>
    <w:p>
      <w:pPr>
        <w:pStyle w:val="Heading4"/>
        <w:ind w:left="1418" w:hanging="1418"/>
        <w:rPr>
          <w:rFonts w:eastAsia="SimSun;宋体"/>
        </w:rPr>
      </w:pPr>
      <w:bookmarkStart w:id="148" w:name="__RefHeading___Toc82787253"/>
      <w:bookmarkEnd w:id="148"/>
      <w:r>
        <w:rPr/>
        <w:t>5.2.2.15</w:t>
        <w:tab/>
      </w:r>
      <w:r>
        <w:rPr>
          <w:rFonts w:eastAsia="SimSun;宋体"/>
        </w:rPr>
        <w:t xml:space="preserve">PDU session </w:t>
      </w:r>
      <w:r>
        <w:rPr/>
        <w:t>charging from SMF - ATSSS</w:t>
      </w:r>
      <w:bookmarkEnd w:id="147"/>
    </w:p>
    <w:p>
      <w:pPr>
        <w:pStyle w:val="Heading5"/>
        <w:ind w:left="1701" w:hanging="1701"/>
        <w:rPr>
          <w:lang w:eastAsia="zh-CN"/>
        </w:rPr>
      </w:pPr>
      <w:bookmarkStart w:id="149" w:name="__RefHeading___Toc82787254"/>
      <w:bookmarkEnd w:id="149"/>
      <w:r>
        <w:rPr/>
        <w:t>5.2.2.15.1</w:t>
        <w:tab/>
      </w:r>
      <w:r>
        <w:rPr>
          <w:lang w:eastAsia="zh-CN"/>
        </w:rPr>
        <w:t>General</w:t>
      </w:r>
    </w:p>
    <w:p>
      <w:pPr>
        <w:pStyle w:val="Normal"/>
        <w:rPr/>
      </w:pPr>
      <w:r>
        <w:rPr/>
        <w:t>This clause specifies PDU session charging for a MA PDU session as defined in TS 23.501 [200].</w:t>
      </w:r>
    </w:p>
    <w:p>
      <w:pPr>
        <w:pStyle w:val="Normal"/>
        <w:rPr/>
      </w:pPr>
      <w:r>
        <w:rPr/>
        <w:t xml:space="preserve">The flows are based on message flows specified in clause 4.22 TS 23.502 [201],   </w:t>
      </w:r>
    </w:p>
    <w:p>
      <w:pPr>
        <w:pStyle w:val="Heading5"/>
        <w:ind w:left="1701" w:hanging="1701"/>
        <w:rPr>
          <w:lang w:val="fr-FR" w:eastAsia="zh-CN"/>
        </w:rPr>
      </w:pPr>
      <w:bookmarkStart w:id="150" w:name="__RefHeading___Toc82787255"/>
      <w:bookmarkEnd w:id="150"/>
      <w:r>
        <w:rPr>
          <w:lang w:val="fr-FR"/>
        </w:rPr>
        <w:t>5.2.2.15.2</w:t>
        <w:tab/>
      </w:r>
      <w:bookmarkStart w:id="151" w:name="_Hlk31276232"/>
      <w:r>
        <w:rPr>
          <w:lang w:val="fr-FR"/>
        </w:rPr>
        <w:t>UE requested MA PDU session establishment</w:t>
      </w:r>
      <w:bookmarkEnd w:id="151"/>
    </w:p>
    <w:p>
      <w:pPr>
        <w:pStyle w:val="Normal"/>
        <w:rPr/>
      </w:pPr>
      <w:r>
        <w:rPr/>
        <w:t>The following figure 5.2.2.15.2.1 describes charging procedure for MA PDU Session establishment requested by UE, based on figure 5.2.2.2.</w:t>
      </w:r>
      <w:r>
        <w:rPr>
          <w:lang w:val="en-US"/>
        </w:rPr>
        <w:t>2.</w:t>
      </w:r>
      <w:r>
        <w:rPr/>
        <w:t>1 description with the following differences identified in clause 4.22.2.1 TS 23.502 [202]:</w:t>
      </w:r>
    </w:p>
    <w:p>
      <w:pPr>
        <w:pStyle w:val="TH"/>
        <w:rPr/>
      </w:pPr>
      <w:r>
        <w:rPr/>
        <w:object w:dxaOrig="11365" w:dyaOrig="13281">
          <v:shapetype id="_x0000_tole_rId87" coordsize="21600,21600" o:spt="ole_rId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7" type="_x0000_tole_rId87" style="width:480.6pt;height:567.2pt" filled="f" o:ole="">
            <v:imagedata r:id="rId88" o:title=""/>
          </v:shape>
          <o:OLEObject Type="Embed" ProgID="" ShapeID="ole_rId87" DrawAspect="Content" ObjectID="_190868884" r:id="rId87"/>
        </w:object>
      </w:r>
    </w:p>
    <w:p>
      <w:pPr>
        <w:pStyle w:val="TF"/>
        <w:rPr>
          <w:lang w:val="fr-FR"/>
        </w:rPr>
      </w:pPr>
      <w:r>
        <w:rPr>
          <w:lang w:val="fr-FR"/>
        </w:rPr>
        <w:t xml:space="preserve">Figure 5.2.2.15.2.1: UE Requested MA PDU session establishment </w:t>
      </w:r>
    </w:p>
    <w:p>
      <w:pPr>
        <w:pStyle w:val="B1"/>
        <w:rPr/>
      </w:pPr>
      <w:r>
        <w:rPr/>
        <w:t>-</w:t>
        <w:tab/>
        <w:t>The UE is registered in both 3GPP access and non-3GPP access, and UE PDU Session Establishment Request message is sent over the 3GPP access.</w:t>
      </w:r>
    </w:p>
    <w:p>
      <w:pPr>
        <w:pStyle w:val="B1"/>
        <w:rPr/>
      </w:pPr>
      <w:r>
        <w:rPr/>
        <w:t>1.</w:t>
        <w:tab/>
        <w:t>PDU Session Establishment Request is indicated with "MA PDU Request" and ATSSS Capability (e.g. an "MPTCP Capability" and/or an "ATSSS-LL Capability").</w:t>
      </w:r>
    </w:p>
    <w:p>
      <w:pPr>
        <w:pStyle w:val="B1"/>
        <w:rPr/>
      </w:pPr>
      <w:r>
        <w:rPr/>
        <w:t>2-3.</w:t>
        <w:tab/>
        <w:t>The AMF informs the SMF that the request is for a MA PDU Session and indicates the UE is registered over both accesses.</w:t>
      </w:r>
    </w:p>
    <w:p>
      <w:pPr>
        <w:pStyle w:val="B1"/>
        <w:rPr/>
      </w:pPr>
      <w:r>
        <w:rPr/>
        <w:t>7a-b.</w:t>
        <w:tab/>
        <w:t>PCC Rules supplied by PCF contain ATSSS policy control information, optionally with a dedicated non-3GPP access rating group. From these PCC Rules, the SMF derives ATSSS rules for uplink and N4 rules for downlink for controlling the traffic steering, switching and splitting.</w:t>
      </w:r>
    </w:p>
    <w:p>
      <w:pPr>
        <w:pStyle w:val="B1"/>
        <w:rPr/>
      </w:pPr>
      <w:r>
        <w:rPr/>
        <w:t>9ch-a.</w:t>
        <w:tab/>
        <w:t>The SMF sends Charging Data Request [initial] indicating "MA PDU session requested by UE" to CHF for authorization for the subscriber to start the MA PDU session.</w:t>
      </w:r>
    </w:p>
    <w:p>
      <w:pPr>
        <w:pStyle w:val="B1"/>
        <w:rPr/>
      </w:pPr>
      <w:r>
        <w:rPr/>
        <w:t>9ch-b.</w:t>
        <w:tab/>
        <w:t>The CHF opens CDR for this MA PDU session.</w:t>
      </w:r>
    </w:p>
    <w:p>
      <w:pPr>
        <w:pStyle w:val="B1"/>
        <w:rPr>
          <w:lang w:eastAsia="zh-CN"/>
        </w:rPr>
      </w:pPr>
      <w:r>
        <w:rPr/>
        <w:t>9ch-c.</w:t>
        <w:tab/>
        <w:t xml:space="preserve">The CHF acknowledges by sending Charging Data Response </w:t>
      </w:r>
      <w:r>
        <w:rPr>
          <w:lang w:eastAsia="zh-CN"/>
        </w:rPr>
        <w:t>[Initial] to the SMF.</w:t>
      </w:r>
    </w:p>
    <w:p>
      <w:pPr>
        <w:pStyle w:val="B1"/>
        <w:rPr/>
      </w:pPr>
      <w:r>
        <w:rPr/>
        <w:t>10-13.</w:t>
        <w:tab/>
        <w:t>Procedure based on ATSSS policy and SMF derived both N4 Rules and ATSSS rules to UE.</w:t>
      </w:r>
    </w:p>
    <w:p>
      <w:pPr>
        <w:pStyle w:val="B1"/>
        <w:rPr/>
      </w:pPr>
      <w:r>
        <w:rPr/>
        <w:t>16ch-a.</w:t>
        <w:tab/>
        <w:t>This step may occur in case "start of service data flow" over 3GPP needs quota from CHF for appropriate rating group, the SMF sends Charging Data Request [Update] for requesting quota.</w:t>
      </w:r>
    </w:p>
    <w:p>
      <w:pPr>
        <w:pStyle w:val="B1"/>
        <w:rPr/>
      </w:pPr>
      <w:r>
        <w:rPr/>
        <w:t>16ch-b.</w:t>
        <w:tab/>
        <w:t>The CHF updates CDR for this MA PDU session.</w:t>
      </w:r>
    </w:p>
    <w:p>
      <w:pPr>
        <w:pStyle w:val="B1"/>
        <w:rPr/>
      </w:pPr>
      <w:r>
        <w:rPr/>
        <w:t>16ch-c.</w:t>
        <w:tab/>
        <w:t>The CHF acknowledges by sending Charging Data Response [Update] to the SMF.</w:t>
      </w:r>
    </w:p>
    <w:p>
      <w:pPr>
        <w:pStyle w:val="Normal"/>
        <w:rPr>
          <w:lang w:eastAsia="zh-CN"/>
        </w:rPr>
      </w:pPr>
      <w:r>
        <w:rPr/>
        <w:t xml:space="preserve">After step 18 in figure 5.2.2.2.2.1, if the SMF was informed in step 2 that the UE is registered over both accesses, the SMF initiates the establishment of user-plane resources over non-3GPP access via AMF. After the user plane is established with the non-3GPP access: </w:t>
      </w:r>
    </w:p>
    <w:p>
      <w:pPr>
        <w:pStyle w:val="B1"/>
        <w:rPr/>
      </w:pPr>
      <w:r>
        <w:rPr/>
        <w:t>Xch-a.</w:t>
        <w:tab/>
        <w:t>The SMF sends Charging Data Request [Update]. This step may occur in case following chargeable events need quota from CHF for appropriate rating group, or if required by "immediate reporting" category:</w:t>
      </w:r>
    </w:p>
    <w:p>
      <w:pPr>
        <w:pStyle w:val="B2"/>
        <w:rPr/>
      </w:pPr>
      <w:r>
        <w:rPr/>
        <w:t>-</w:t>
        <w:tab/>
        <w:t>"start of SDF additional access" over non-3GPP.</w:t>
      </w:r>
    </w:p>
    <w:p>
      <w:pPr>
        <w:pStyle w:val="B2"/>
        <w:rPr/>
      </w:pPr>
      <w:r>
        <w:rPr/>
        <w:t>-</w:t>
        <w:tab/>
        <w:t>"start of service data flow" over non-3GPP or 3GPP.</w:t>
      </w:r>
    </w:p>
    <w:p>
      <w:pPr>
        <w:pStyle w:val="B1"/>
        <w:rPr/>
      </w:pPr>
      <w:r>
        <w:rPr/>
        <w:t>Xch-b.</w:t>
        <w:tab/>
        <w:t>The CHF updates CDR for this MA PDU session.</w:t>
      </w:r>
    </w:p>
    <w:p>
      <w:pPr>
        <w:pStyle w:val="B1"/>
        <w:rPr>
          <w:lang w:eastAsia="zh-CN"/>
        </w:rPr>
      </w:pPr>
      <w:r>
        <w:rPr/>
        <w:t>Xch-c.</w:t>
        <w:tab/>
        <w:t xml:space="preserve">The CHF acknowledges by sending Charging Data Response </w:t>
      </w:r>
      <w:r>
        <w:rPr>
          <w:lang w:eastAsia="zh-CN"/>
        </w:rPr>
        <w:t>[Update] to the SMF.</w:t>
      </w:r>
    </w:p>
    <w:p>
      <w:pPr>
        <w:pStyle w:val="Normal"/>
        <w:rPr/>
      </w:pPr>
      <w:r>
        <w:rPr/>
        <w:t>In the scenario where the PDU Session Establishment Request message for the MA PDU session is sent over the non-3GPP access, and the user plane over the non-3GPP access is established before the user plane over 3GPP:</w:t>
      </w:r>
    </w:p>
    <w:p>
      <w:pPr>
        <w:pStyle w:val="B1"/>
        <w:rPr/>
      </w:pPr>
      <w:r>
        <w:rPr/>
        <w:t>16ch-a.</w:t>
        <w:tab/>
        <w:t>This step may occur in case "start of service data flow" over non-3GPP needs quota from CHF for appropriate rating group, or if required by "immediate reporting" category</w:t>
      </w:r>
    </w:p>
    <w:p>
      <w:pPr>
        <w:pStyle w:val="B1"/>
        <w:rPr/>
      </w:pPr>
      <w:r>
        <w:rPr/>
        <w:t>Xch-a.</w:t>
        <w:tab/>
        <w:t>This step may occur in case following chargeable events need quota from CHF for appropriate rating group, or if required by "immediate reporting" category:</w:t>
      </w:r>
    </w:p>
    <w:p>
      <w:pPr>
        <w:pStyle w:val="B2"/>
        <w:rPr/>
      </w:pPr>
      <w:r>
        <w:rPr/>
        <w:t>-</w:t>
        <w:tab/>
        <w:t>"start of SDF additional access" over 3GPP.</w:t>
      </w:r>
    </w:p>
    <w:p>
      <w:pPr>
        <w:pStyle w:val="B2"/>
        <w:rPr/>
      </w:pPr>
      <w:r>
        <w:rPr/>
        <w:t>-</w:t>
        <w:tab/>
        <w:t>"start of service data flow" over non-3GPP or 3GPP.</w:t>
      </w:r>
    </w:p>
    <w:p>
      <w:pPr>
        <w:pStyle w:val="Heading5"/>
        <w:ind w:left="1701" w:hanging="1701"/>
        <w:rPr>
          <w:lang w:eastAsia="zh-CN"/>
        </w:rPr>
      </w:pPr>
      <w:bookmarkStart w:id="152" w:name="__RefHeading___Toc82787256"/>
      <w:bookmarkEnd w:id="152"/>
      <w:r>
        <w:rPr/>
        <w:t>5.2.2.15.3</w:t>
        <w:tab/>
        <w:t>UE requested PDU session establishment with Network Modification to MA PDU Session</w:t>
      </w:r>
    </w:p>
    <w:p>
      <w:pPr>
        <w:pStyle w:val="Normal"/>
        <w:rPr/>
      </w:pPr>
      <w:r>
        <w:rPr/>
        <w:t>The following flow describes the charging procedure for a</w:t>
      </w:r>
      <w:r>
        <w:rPr>
          <w:lang w:eastAsia="zh-CN"/>
        </w:rPr>
        <w:t xml:space="preserve"> single access </w:t>
      </w:r>
      <w:r>
        <w:rPr/>
        <w:t>PDU session establishment by ATSSS-capable UE and the 5GC network decides to convert to a Multi-Access PDU (MA PDU) Session,</w:t>
      </w:r>
      <w:r>
        <w:rPr>
          <w:lang w:eastAsia="zh-CN"/>
        </w:rPr>
        <w:t xml:space="preserve"> </w:t>
      </w:r>
      <w:r>
        <w:rPr/>
        <w:t>based on figure 5.2.2.2.</w:t>
      </w:r>
      <w:r>
        <w:rPr>
          <w:lang w:val="en-US"/>
        </w:rPr>
        <w:t>2.</w:t>
      </w:r>
      <w:r>
        <w:rPr/>
        <w:t>1 description with the following differences identified in clause 4.22.3 TS 23.502 [202]:</w:t>
      </w:r>
    </w:p>
    <w:p>
      <w:pPr>
        <w:pStyle w:val="B1"/>
        <w:rPr/>
      </w:pPr>
      <w:r>
        <w:rPr/>
        <w:t>-</w:t>
        <w:tab/>
        <w:t>The UE is registered in both 3GPP access and non-3GPP access and sends a PDU Session Establishment Request message over the 3GPP access.</w:t>
      </w:r>
    </w:p>
    <w:p>
      <w:pPr>
        <w:pStyle w:val="B1"/>
        <w:rPr/>
      </w:pPr>
      <w:r>
        <w:rPr/>
        <w:t>1.</w:t>
        <w:tab/>
        <w:t>PDU Session Establishment Request may include "MA PDU Network-Upgrade Allowed" indication and its ATSSS Capability.7.</w:t>
        <w:tab/>
        <w:t>The single-access PDU Session requested by the UE is converted into a MA PDU Session by SMF based on "MA PDU Network-Upgrade Allowed" indication, and PCC Rules are supplied by PCF containing ATSSS policy control information optionally with a dedicated non-3GPP access rating group.</w:t>
      </w:r>
    </w:p>
    <w:p>
      <w:pPr>
        <w:pStyle w:val="B1"/>
        <w:shd w:fill="FFFFFF" w:val="clear"/>
        <w:rPr/>
      </w:pPr>
      <w:r>
        <w:rPr/>
        <w:t xml:space="preserve">9ch-a. The SMF sends Charging Data Request </w:t>
      </w:r>
      <w:r>
        <w:rPr>
          <w:lang w:eastAsia="zh-CN"/>
        </w:rPr>
        <w:t xml:space="preserve">[initial] indicating </w:t>
      </w:r>
      <w:r>
        <w:rPr/>
        <w:t xml:space="preserve">"MA PDU session requested by Network </w:t>
      </w:r>
      <w:r>
        <w:rPr>
          <w:lang w:eastAsia="zh-CN"/>
        </w:rPr>
        <w:t>modification</w:t>
      </w:r>
      <w:r>
        <w:rPr/>
        <w:t xml:space="preserve">" </w:t>
      </w:r>
      <w:r>
        <w:rPr>
          <w:lang w:eastAsia="zh-CN"/>
        </w:rPr>
        <w:t>to CHF.</w:t>
      </w:r>
    </w:p>
    <w:p>
      <w:pPr>
        <w:pStyle w:val="B1"/>
        <w:rPr/>
      </w:pPr>
      <w:r>
        <w:rPr/>
        <w:t xml:space="preserve">9ch-b. The CHF opens CDR for this MA PDU session. </w:t>
      </w:r>
    </w:p>
    <w:p>
      <w:pPr>
        <w:pStyle w:val="B1"/>
        <w:rPr>
          <w:lang w:eastAsia="zh-CN"/>
        </w:rPr>
      </w:pPr>
      <w:r>
        <w:rPr/>
        <w:t xml:space="preserve">9ch-c. The CHF acknowledges by sending Charging Data Response </w:t>
      </w:r>
      <w:r>
        <w:rPr>
          <w:lang w:eastAsia="zh-CN"/>
        </w:rPr>
        <w:t>[Initial] to the SMF.</w:t>
      </w:r>
    </w:p>
    <w:p>
      <w:pPr>
        <w:pStyle w:val="B1"/>
        <w:rPr/>
      </w:pPr>
      <w:r>
        <w:rPr/>
        <w:t xml:space="preserve">Steps after step 10 in clause </w:t>
      </w:r>
      <w:r>
        <w:rPr>
          <w:lang w:val="en-US"/>
        </w:rPr>
        <w:t>5.2.2.15.2 apply.</w:t>
      </w:r>
      <w:r>
        <w:rPr/>
        <w:t xml:space="preserve"> </w:t>
      </w:r>
    </w:p>
    <w:p>
      <w:pPr>
        <w:pStyle w:val="Heading5"/>
        <w:ind w:left="1701" w:hanging="1701"/>
        <w:rPr>
          <w:lang w:val="en-US" w:eastAsia="zh-CN"/>
        </w:rPr>
      </w:pPr>
      <w:bookmarkStart w:id="153" w:name="__RefHeading___Toc82787257"/>
      <w:bookmarkStart w:id="154" w:name="_Hlk37425715"/>
      <w:bookmarkEnd w:id="153"/>
      <w:bookmarkEnd w:id="154"/>
      <w:r>
        <w:rPr>
          <w:lang w:val="en-US"/>
        </w:rPr>
        <w:t>5.2.2.15.4</w:t>
        <w:tab/>
        <w:t xml:space="preserve">UE Requested PDU Session Establishment with Network Modification to MA PDU Session </w:t>
      </w:r>
      <w:r>
        <w:rPr>
          <w:rFonts w:eastAsia="SimSun;宋体"/>
        </w:rPr>
        <w:t>- roaming in Home routed scenario</w:t>
      </w:r>
    </w:p>
    <w:p>
      <w:pPr>
        <w:pStyle w:val="Normal"/>
        <w:rPr/>
      </w:pPr>
      <w:r>
        <w:rPr/>
        <w:t xml:space="preserve">The charging procedure for </w:t>
      </w:r>
      <w:r>
        <w:rPr>
          <w:lang w:eastAsia="zh-CN"/>
        </w:rPr>
        <w:t xml:space="preserve">single access </w:t>
      </w:r>
      <w:r>
        <w:rPr/>
        <w:t>PDU session establishment requested by ATSSS-capable UE and converted to a Multi-Access PDU (MA PDU) Session by the 5GC network in roaming Home routed scenario, is based on figures in clause 5.2.2.15.X. and description in clause 4.22.3 TS 23.502 [202].</w:t>
      </w:r>
    </w:p>
    <w:p>
      <w:pPr>
        <w:pStyle w:val="Heading6"/>
        <w:rPr>
          <w:lang w:val="en-US" w:eastAsia="zh-CN"/>
        </w:rPr>
      </w:pPr>
      <w:bookmarkStart w:id="155" w:name="_Hlk37425715"/>
      <w:bookmarkStart w:id="156" w:name="__RefHeading___Toc82787258"/>
      <w:bookmarkStart w:id="157" w:name="_Hlk37423732"/>
      <w:bookmarkEnd w:id="155"/>
      <w:bookmarkEnd w:id="156"/>
      <w:bookmarkEnd w:id="157"/>
      <w:r>
        <w:rPr>
          <w:lang w:val="en-US"/>
        </w:rPr>
        <w:t>5.2.2.15.4.1</w:t>
        <w:tab/>
      </w:r>
      <w:r>
        <w:rPr/>
        <w:t>UE registered to the same VPLMN over 3GPP access and non-3GPP access</w:t>
      </w:r>
    </w:p>
    <w:p>
      <w:pPr>
        <w:pStyle w:val="Normal"/>
        <w:rPr/>
      </w:pPr>
      <w:bookmarkStart w:id="158" w:name="_Hlk37423732"/>
      <w:bookmarkEnd w:id="158"/>
      <w:r>
        <w:rPr/>
        <w:t>The charging procedure for UE registered to the same VPLMN over 3GPP access and non-3GPP access is based on figure 5.2.2.15.X.1.1 with differences identified in clause 4.22.3 TS 23.502 [202]</w:t>
      </w:r>
      <w:r>
        <w:rPr>
          <w:lang w:eastAsia="zh-CN"/>
        </w:rPr>
        <w:t>:</w:t>
      </w:r>
    </w:p>
    <w:p>
      <w:pPr>
        <w:pStyle w:val="B1"/>
        <w:rPr/>
      </w:pPr>
      <w:r>
        <w:rPr/>
        <w:t>-</w:t>
        <w:tab/>
        <w:t xml:space="preserve">The UE is registered to the same VPLMN over 3GPP access and non-3GPP access, and UE PDU Session Establishment Request message is sent over the 3GPP access.  </w:t>
      </w:r>
    </w:p>
    <w:p>
      <w:pPr>
        <w:pStyle w:val="B1"/>
        <w:rPr/>
      </w:pPr>
      <w:r>
        <w:rPr/>
        <w:t>1-3a.</w:t>
        <w:tab/>
        <w:t>UE PDU Session Establishment Request may include "MA PDU Network-Upgrade Allowed" indication and its ATSSS Capability. This indication may be conveyed by AMF to V-SMF.</w:t>
      </w:r>
    </w:p>
    <w:p>
      <w:pPr>
        <w:pStyle w:val="B1"/>
        <w:rPr/>
      </w:pPr>
      <w:r>
        <w:rPr/>
        <w:t>6. The V-SMF provides the "MA PDU Network-Upgrade Allowed" indication to H-SMF, if received from AMF together with an indication whether the UE is registered over both accesses.</w:t>
      </w:r>
    </w:p>
    <w:p>
      <w:pPr>
        <w:pStyle w:val="B1"/>
        <w:rPr/>
      </w:pPr>
      <w:r>
        <w:rPr/>
        <w:t xml:space="preserve">9a-b.  The single-access PDU Session received by H-SMF with "MA PDU Network-Upgrade Allowed" indication is converted into a MA PDU Session. PCC Rules are supplied by PCF containing ATSSS policy control information optionally with a non-3GPP access dedicated rating group. </w:t>
      </w:r>
    </w:p>
    <w:p>
      <w:pPr>
        <w:pStyle w:val="B1"/>
        <w:rPr/>
      </w:pPr>
      <w:r>
        <w:rPr/>
        <w:t>11ch-a to c.</w:t>
        <w:tab/>
        <w:t>Same steps as in figure 5.2.2.</w:t>
      </w:r>
      <w:r>
        <w:rPr>
          <w:lang w:val="en-US"/>
        </w:rPr>
        <w:t>12</w:t>
      </w:r>
      <w:r>
        <w:rPr/>
        <w:t>.</w:t>
      </w:r>
      <w:r>
        <w:rPr>
          <w:lang w:val="en-US"/>
        </w:rPr>
        <w:t>2</w:t>
      </w:r>
      <w:r>
        <w:rPr/>
        <w:t>.1 with Charging Data Request [Initial] indicating "MA PDU session requested by the Network".</w:t>
      </w:r>
    </w:p>
    <w:p>
      <w:pPr>
        <w:pStyle w:val="Heading5"/>
        <w:ind w:left="1701" w:hanging="1701"/>
        <w:rPr>
          <w:rFonts w:eastAsia="SimSun;宋体"/>
        </w:rPr>
      </w:pPr>
      <w:bookmarkStart w:id="159" w:name="__RefHeading___Toc82787259"/>
      <w:bookmarkEnd w:id="159"/>
      <w:r>
        <w:rPr>
          <w:lang w:val="en-US"/>
        </w:rPr>
        <w:t>5.2.2.15.5</w:t>
        <w:tab/>
        <w:t xml:space="preserve">UE requested MA PDU session establishment </w:t>
      </w:r>
      <w:r>
        <w:rPr>
          <w:rFonts w:eastAsia="SimSun;宋体"/>
        </w:rPr>
        <w:t>- roaming in Home routed scenario</w:t>
      </w:r>
    </w:p>
    <w:p>
      <w:pPr>
        <w:pStyle w:val="Heading6"/>
        <w:rPr>
          <w:lang w:val="en-US" w:eastAsia="zh-CN"/>
        </w:rPr>
      </w:pPr>
      <w:bookmarkStart w:id="160" w:name="__RefHeading___Toc82787260"/>
      <w:bookmarkEnd w:id="160"/>
      <w:r>
        <w:rPr>
          <w:lang w:val="en-US"/>
        </w:rPr>
        <w:t>5.2.2.15.5.1</w:t>
        <w:tab/>
        <w:t>General</w:t>
      </w:r>
    </w:p>
    <w:p>
      <w:pPr>
        <w:pStyle w:val="Normal"/>
        <w:rPr/>
      </w:pPr>
      <w:r>
        <w:rPr/>
        <w:t>The charging procedure for MA PDU Session establishment requested by UE in roaming Home routed scenario is based on figure 5.2.2.</w:t>
      </w:r>
      <w:r>
        <w:rPr>
          <w:lang w:val="en-US"/>
        </w:rPr>
        <w:t>12</w:t>
      </w:r>
      <w:r>
        <w:rPr/>
        <w:t>.</w:t>
      </w:r>
      <w:r>
        <w:rPr>
          <w:lang w:val="en-US"/>
        </w:rPr>
        <w:t>2</w:t>
      </w:r>
      <w:r>
        <w:rPr/>
        <w:t>.1 and description in clause 4.22.2.2 TS 23.502 [202].</w:t>
      </w:r>
    </w:p>
    <w:p>
      <w:pPr>
        <w:pStyle w:val="Heading6"/>
        <w:rPr>
          <w:lang w:val="en-US" w:eastAsia="zh-CN"/>
        </w:rPr>
      </w:pPr>
      <w:bookmarkStart w:id="161" w:name="__RefHeading___Toc82787261"/>
      <w:bookmarkEnd w:id="161"/>
      <w:r>
        <w:rPr>
          <w:lang w:val="en-US"/>
        </w:rPr>
        <w:t>5.2.2.15.5.2</w:t>
        <w:tab/>
      </w:r>
      <w:r>
        <w:rPr/>
        <w:t>UE registered to the same VPLMN over 3GPP access and non-3GPP access</w:t>
      </w:r>
    </w:p>
    <w:p>
      <w:pPr>
        <w:pStyle w:val="Normal"/>
        <w:rPr/>
      </w:pPr>
      <w:r>
        <w:rPr/>
        <w:t xml:space="preserve">The following figure 5.2.2.15.5.2.1 describes charging procedure for </w:t>
      </w:r>
      <w:r>
        <w:rPr>
          <w:lang w:eastAsia="zh-CN"/>
        </w:rPr>
        <w:t xml:space="preserve">MA </w:t>
      </w:r>
      <w:r>
        <w:rPr/>
        <w:t>PDU session charging establishment requested by UE in roaming Home routed scenario for UE registered to the same VPLMN over 3GPP access and non-3GPP access</w:t>
      </w:r>
      <w:r>
        <w:rPr>
          <w:lang w:eastAsia="zh-CN"/>
        </w:rPr>
        <w:t xml:space="preserve">:  </w:t>
      </w:r>
    </w:p>
    <w:p>
      <w:pPr>
        <w:pStyle w:val="Normal"/>
        <w:rPr>
          <w:rFonts w:eastAsia="SimSun;宋体"/>
        </w:rPr>
      </w:pPr>
      <w:r>
        <w:rPr>
          <w:rFonts w:eastAsia="SimSun;宋体"/>
        </w:rPr>
      </w:r>
    </w:p>
    <w:p>
      <w:pPr>
        <w:pStyle w:val="TH"/>
        <w:rPr/>
      </w:pPr>
      <w:r>
        <w:rPr/>
        <w:object w:dxaOrig="12468" w:dyaOrig="15356">
          <v:shapetype id="_x0000_tole_rId89" coordsize="21600,21600" o:spt="ole_rId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9" type="_x0000_tole_rId89" style="width:480.55pt;height:591.85pt" filled="f" o:ole="">
            <v:imagedata r:id="rId90" o:title=""/>
          </v:shape>
          <o:OLEObject Type="Embed" ProgID="" ShapeID="ole_rId89" DrawAspect="Content" ObjectID="_886768634" r:id="rId89"/>
        </w:object>
      </w:r>
    </w:p>
    <w:p>
      <w:pPr>
        <w:pStyle w:val="TF"/>
        <w:rPr/>
      </w:pPr>
      <w:r>
        <w:rPr/>
        <w:t>Figure 5.2.2.</w:t>
      </w:r>
      <w:r>
        <w:rPr>
          <w:lang w:val="en-US"/>
        </w:rPr>
        <w:t>15.5.2.</w:t>
      </w:r>
      <w:r>
        <w:rPr/>
        <w:t xml:space="preserve">1: </w:t>
      </w:r>
      <w:r>
        <w:rPr>
          <w:lang w:val="en-US"/>
        </w:rPr>
        <w:t>UE requested MA PDU session - R</w:t>
      </w:r>
      <w:r>
        <w:rPr/>
        <w:t>oaming Home Routed - same VPLMN</w:t>
      </w:r>
    </w:p>
    <w:p>
      <w:pPr>
        <w:pStyle w:val="B1"/>
        <w:rPr/>
      </w:pPr>
      <w:r>
        <w:rPr/>
        <w:t>-</w:t>
        <w:tab/>
        <w:t xml:space="preserve">The UE is registered to the same VPLMN over 3GPP access and non-3GPP access, and UE PDU Session Establishment Request message is sent over the 3GPP access.  </w:t>
      </w:r>
    </w:p>
    <w:p>
      <w:pPr>
        <w:pStyle w:val="B1"/>
        <w:rPr/>
      </w:pPr>
      <w:bookmarkStart w:id="162" w:name="_Hlk37424034"/>
      <w:bookmarkEnd w:id="162"/>
      <w:r>
        <w:rPr/>
        <w:t>1-3a.</w:t>
        <w:tab/>
        <w:t>UE initiates a new PDU session indicated with "MA PDU Request" and ATSSS Capability. Selection by the AMF of V-SMF which supports MA PDU sessions. The AMF indicates to V-SMF that the UE is registered over both accesses</w:t>
      </w:r>
    </w:p>
    <w:p>
      <w:pPr>
        <w:pStyle w:val="B1"/>
        <w:rPr/>
      </w:pPr>
      <w:bookmarkStart w:id="163" w:name="_Hlk37424034"/>
      <w:bookmarkEnd w:id="163"/>
      <w:r>
        <w:rPr/>
        <w:t>3ch</w:t>
      </w:r>
      <w:r>
        <w:rPr>
          <w:lang w:val="en-US"/>
        </w:rPr>
        <w:t>-a to 3ch-d</w:t>
      </w:r>
      <w:r>
        <w:rPr/>
        <w:t>. Same steps as in figure 5.2.2.</w:t>
      </w:r>
      <w:r>
        <w:rPr>
          <w:lang w:val="en-US"/>
        </w:rPr>
        <w:t>12</w:t>
      </w:r>
      <w:r>
        <w:rPr/>
        <w:t>.</w:t>
      </w:r>
      <w:r>
        <w:rPr>
          <w:lang w:val="en-US"/>
        </w:rPr>
        <w:t>2</w:t>
      </w:r>
      <w:r>
        <w:rPr/>
        <w:t>.1.</w:t>
      </w:r>
    </w:p>
    <w:p>
      <w:pPr>
        <w:pStyle w:val="B1"/>
        <w:rPr/>
      </w:pPr>
      <w:r>
        <w:rPr/>
        <w:t>6. The V-SMF informs the H-SMF that the request is for a MA PDU Session and the UE is registered over both accesses.</w:t>
      </w:r>
    </w:p>
    <w:p>
      <w:pPr>
        <w:pStyle w:val="B1"/>
        <w:rPr/>
      </w:pPr>
      <w:r>
        <w:rPr/>
        <w:t xml:space="preserve">9a-b.  PCC rules are supplied by H-PCF containing MA PDU session control information based on currently used list of Access Type(s) and RAT Type(s). The H-SMF initiates the establishment of user-plane resources over non-3GPP access and derives the ATSSS rules for the UE and the N4 rules for the H-UPF. </w:t>
      </w:r>
    </w:p>
    <w:p>
      <w:pPr>
        <w:pStyle w:val="B1"/>
        <w:rPr/>
      </w:pPr>
      <w:r>
        <w:rPr/>
        <w:t>11ch-a to c.</w:t>
        <w:tab/>
        <w:t>Same steps as in figure 5.2.2.</w:t>
      </w:r>
      <w:r>
        <w:rPr>
          <w:lang w:val="en-US"/>
        </w:rPr>
        <w:t>12</w:t>
      </w:r>
      <w:r>
        <w:rPr/>
        <w:t>.</w:t>
      </w:r>
      <w:r>
        <w:rPr>
          <w:lang w:val="en-US"/>
        </w:rPr>
        <w:t>2</w:t>
      </w:r>
      <w:r>
        <w:rPr/>
        <w:t>.1 with Charging Data Request [Initial] indicating "MA PDU session requested by UE".</w:t>
      </w:r>
    </w:p>
    <w:p>
      <w:pPr>
        <w:pStyle w:val="B1"/>
        <w:rPr/>
      </w:pPr>
      <w:r>
        <w:rPr/>
        <w:t>12ch. Counts per QFI are started for both 3GPP and non-3GPP accesses.</w:t>
      </w:r>
    </w:p>
    <w:p>
      <w:pPr>
        <w:pStyle w:val="B1"/>
        <w:rPr/>
      </w:pPr>
      <w:r>
        <w:rPr/>
        <w:t>13.</w:t>
        <w:tab/>
        <w:t xml:space="preserve">Nsmf_PDUSession_Create Response from H-SMF to V-SMF with "MA PDU session Accepted" indication. </w:t>
      </w:r>
    </w:p>
    <w:p>
      <w:pPr>
        <w:pStyle w:val="B1"/>
        <w:rPr/>
      </w:pPr>
      <w:r>
        <w:rPr/>
        <w:t>13ch-a to c.</w:t>
        <w:tab/>
        <w:t>Same steps as in figure 5.2.2.</w:t>
      </w:r>
      <w:r>
        <w:rPr>
          <w:lang w:val="en-US"/>
        </w:rPr>
        <w:t>12</w:t>
      </w:r>
      <w:r>
        <w:rPr/>
        <w:t>.</w:t>
      </w:r>
      <w:r>
        <w:rPr>
          <w:lang w:val="en-US"/>
        </w:rPr>
        <w:t>2</w:t>
      </w:r>
      <w:r>
        <w:rPr/>
        <w:t>.1. Counts per QFI are started for both 3GPP and non-3GPP accesses.</w:t>
      </w:r>
    </w:p>
    <w:p>
      <w:pPr>
        <w:pStyle w:val="B1"/>
        <w:rPr/>
      </w:pPr>
      <w:r>
        <w:rPr/>
        <w:t>14-19b.</w:t>
        <w:tab/>
        <w:t xml:space="preserve">Procedure in the VPLMN for 3GPP access and based on H-SMF derived ATSSS rules to UE for the MA PDU session. </w:t>
      </w:r>
    </w:p>
    <w:p>
      <w:pPr>
        <w:pStyle w:val="B1"/>
        <w:rPr/>
      </w:pPr>
      <w:r>
        <w:rPr/>
        <w:t>Xch-a. The H-SMF sends Charging Data Request [Update]. This step may occur in case "start of service data flow" chargeable event over 3GPP, when required by "immediate reporting" category.</w:t>
      </w:r>
    </w:p>
    <w:p>
      <w:pPr>
        <w:pStyle w:val="B1"/>
        <w:rPr/>
      </w:pPr>
      <w:r>
        <w:rPr/>
        <w:t>Xch-b.</w:t>
        <w:tab/>
        <w:t>The H-CHF updates CDR for this MA PDU session.</w:t>
      </w:r>
    </w:p>
    <w:p>
      <w:pPr>
        <w:pStyle w:val="B1"/>
        <w:rPr/>
      </w:pPr>
      <w:r>
        <w:rPr/>
        <w:t>Xch-c.</w:t>
        <w:tab/>
        <w:t>The H-CHF acknowledges by sending Charging Data Response [Update] to the V-SMF.</w:t>
      </w:r>
    </w:p>
    <w:p>
      <w:pPr>
        <w:pStyle w:val="Normal"/>
        <w:rPr/>
      </w:pPr>
      <w:r>
        <w:rPr/>
        <w:t xml:space="preserve">After the user plane resources are established over non-3GPP access in VPLMN, and traffic goes through between VPLMN and HPLMN over non-3GPP access: </w:t>
      </w:r>
    </w:p>
    <w:p>
      <w:pPr>
        <w:pStyle w:val="B1"/>
        <w:rPr/>
      </w:pPr>
      <w:r>
        <w:rPr/>
        <w:t>Ych-a.</w:t>
        <w:tab/>
        <w:t xml:space="preserve">The H-SMF sends Charging Data Request [Update] to H-CHF. This step may occur in case "start of service data flow " chargeable event over non-3GPP, when required by "immediate reporting" category.  </w:t>
      </w:r>
    </w:p>
    <w:p>
      <w:pPr>
        <w:pStyle w:val="B1"/>
        <w:rPr/>
      </w:pPr>
      <w:r>
        <w:rPr/>
        <w:t>Ych-b.</w:t>
        <w:tab/>
        <w:t>The H-CHF updates CDR for this MA PDU session.</w:t>
      </w:r>
    </w:p>
    <w:p>
      <w:pPr>
        <w:pStyle w:val="B1"/>
        <w:rPr>
          <w:lang w:eastAsia="zh-CN"/>
        </w:rPr>
      </w:pPr>
      <w:r>
        <w:rPr/>
        <w:t>Ych-c.</w:t>
        <w:tab/>
        <w:t xml:space="preserve">The H-CHF acknowledges by sending Charging Data Response </w:t>
      </w:r>
      <w:r>
        <w:rPr>
          <w:lang w:eastAsia="zh-CN"/>
        </w:rPr>
        <w:t>[Update] to the V-SMF.</w:t>
      </w:r>
    </w:p>
    <w:p>
      <w:pPr>
        <w:pStyle w:val="Heading5"/>
        <w:ind w:left="1701" w:hanging="1701"/>
        <w:rPr/>
      </w:pPr>
      <w:bookmarkStart w:id="164" w:name="__RefHeading___Toc82787262"/>
      <w:bookmarkEnd w:id="164"/>
      <w:r>
        <w:rPr/>
        <w:t>5.2.2.15.6</w:t>
        <w:tab/>
        <w:t>EPS interworking</w:t>
      </w:r>
    </w:p>
    <w:p>
      <w:pPr>
        <w:pStyle w:val="Heading6"/>
        <w:rPr>
          <w:rFonts w:eastAsia="SimSun;宋体"/>
        </w:rPr>
      </w:pPr>
      <w:bookmarkStart w:id="165" w:name="__RefHeading___Toc82787263"/>
      <w:bookmarkEnd w:id="165"/>
      <w:r>
        <w:rPr/>
        <w:t>5.2.2.15.6.1</w:t>
        <w:tab/>
        <w:t>5GS to EPS handover using N26 interface</w:t>
      </w:r>
    </w:p>
    <w:p>
      <w:pPr>
        <w:pStyle w:val="Normal"/>
        <w:rPr/>
      </w:pPr>
      <w:r>
        <w:rPr/>
        <w:t>The charging procedure for MA PDU Session 5GS to EPS handover using N26 interface scenario is based on figure 5.2.2.</w:t>
      </w:r>
      <w:r>
        <w:rPr>
          <w:lang w:val="en-US"/>
        </w:rPr>
        <w:t>11</w:t>
      </w:r>
      <w:r>
        <w:rPr/>
        <w:t>.2.1 description with the differences identified in clause 4.22.6.2.1 TS 23.502 [202]:</w:t>
      </w:r>
    </w:p>
    <w:p>
      <w:pPr>
        <w:pStyle w:val="B1"/>
        <w:rPr/>
      </w:pPr>
      <w:r>
        <w:rPr/>
        <w:t xml:space="preserve">0ch. A charging session between the PGW-C+SMF and CHF exists for the MA PDU Session with multiple QoS Flows over 3GPP access and non-3GPP access. </w:t>
      </w:r>
    </w:p>
    <w:p>
      <w:pPr>
        <w:pStyle w:val="B1"/>
        <w:rPr/>
      </w:pPr>
      <w:r>
        <w:rPr/>
        <w:t>16ch</w:t>
      </w:r>
      <w:r>
        <w:rPr>
          <w:lang w:val="en-US"/>
        </w:rPr>
        <w:t xml:space="preserve">-a. </w:t>
      </w:r>
      <w:r>
        <w:rPr/>
        <w:t>MA PDU session moved to EPS: All counts affected by the MA PDU session move to EPS are closed and a Charging Data Request [Update] is sent to CHF, if required by "RAT type change" trigger. New counts and time stamps for all active service data flows are started in the PGW-C+SMF.</w:t>
      </w:r>
    </w:p>
    <w:p>
      <w:pPr>
        <w:pStyle w:val="B3"/>
        <w:ind w:left="568" w:hanging="284"/>
        <w:rPr/>
      </w:pPr>
      <w:r>
        <w:rPr/>
        <w:t>MA PDU Session Release procedure over non-3GPP access triggered by PGW-C+SMF:  All counts affected by the release of non-3GPP access are closed by "Termination of service data flow" trigger.</w:t>
      </w:r>
    </w:p>
    <w:p>
      <w:pPr>
        <w:pStyle w:val="Heading6"/>
        <w:rPr>
          <w:rFonts w:eastAsia="SimSun;宋体"/>
        </w:rPr>
      </w:pPr>
      <w:bookmarkStart w:id="166" w:name="__RefHeading___Toc82787264"/>
      <w:bookmarkEnd w:id="166"/>
      <w:r>
        <w:rPr/>
        <w:t>5.2.2.15.6.2</w:t>
        <w:tab/>
        <w:t>5GS to EPS mobility without N26 interface</w:t>
      </w:r>
    </w:p>
    <w:p>
      <w:pPr>
        <w:pStyle w:val="Normal"/>
        <w:rPr/>
      </w:pPr>
      <w:r>
        <w:rPr/>
        <w:t>The charging procedure for MA PDU Session 5GS to EPS mobility without using N26 interface scenario is based on figure 5.2.2.</w:t>
      </w:r>
      <w:r>
        <w:rPr>
          <w:lang w:val="en-US"/>
        </w:rPr>
        <w:t>11</w:t>
      </w:r>
      <w:r>
        <w:rPr/>
        <w:t>.6.1 description with the differences identified in clause 4.22.6.2.5 TS 23.502 [202]:</w:t>
      </w:r>
    </w:p>
    <w:p>
      <w:pPr>
        <w:pStyle w:val="B1"/>
        <w:rPr/>
      </w:pPr>
      <w:r>
        <w:rPr>
          <w:lang w:eastAsia="zh-CN"/>
        </w:rPr>
        <w:t>0.</w:t>
      </w:r>
      <w:r>
        <w:rPr>
          <w:lang w:eastAsia="zh-CN"/>
        </w:rPr>
        <w:t xml:space="preserve"> </w:t>
      </w:r>
      <w:r>
        <w:rPr/>
        <w:t>UE is registered in 5GS and MA PDU Session is over both 3GPP and non-3GPP accesses.</w:t>
      </w:r>
    </w:p>
    <w:p>
      <w:pPr>
        <w:pStyle w:val="B1"/>
        <w:rPr/>
      </w:pPr>
      <w:r>
        <w:rPr>
          <w:lang w:eastAsia="zh-CN"/>
        </w:rPr>
        <w:t>10.</w:t>
        <w:tab/>
      </w:r>
      <w:r>
        <w:rPr/>
        <w:t>E-UTRAN Initial attach procedure:</w:t>
      </w:r>
    </w:p>
    <w:p>
      <w:pPr>
        <w:pStyle w:val="B1"/>
        <w:rPr/>
      </w:pPr>
      <w:r>
        <w:rPr/>
        <w:t>10ch-a. MA PDU Session is moved to EPS: All counts affected by the MA PDU session move to EPS are closed and a Charging Data Request [Update] is sent to CHF, if required by "Handover start" trigger. New counts and time stamps for all active service data flows are started in the PGW-C+SMF</w:t>
      </w:r>
    </w:p>
    <w:p>
      <w:pPr>
        <w:pStyle w:val="B1"/>
        <w:rPr/>
      </w:pPr>
      <w:r>
        <w:rPr/>
        <w:t>10ch-b. The CHF updates CDR for this PDU session.</w:t>
      </w:r>
    </w:p>
    <w:p>
      <w:pPr>
        <w:pStyle w:val="B1"/>
        <w:rPr>
          <w:lang w:eastAsia="zh-CN"/>
        </w:rPr>
      </w:pPr>
      <w:r>
        <w:rPr/>
        <w:t xml:space="preserve">10ch-c. The CHF acknowledges by sending Charging Data Response </w:t>
      </w:r>
      <w:r>
        <w:rPr>
          <w:lang w:eastAsia="zh-CN"/>
        </w:rPr>
        <w:t xml:space="preserve">[Update] to the </w:t>
      </w:r>
      <w:r>
        <w:rPr/>
        <w:t>PGW-C+SMF</w:t>
      </w:r>
      <w:r>
        <w:rPr>
          <w:lang w:eastAsia="zh-CN"/>
        </w:rPr>
        <w:t>.</w:t>
      </w:r>
    </w:p>
    <w:p>
      <w:pPr>
        <w:pStyle w:val="B3"/>
        <w:ind w:left="568" w:hanging="284"/>
        <w:rPr/>
      </w:pPr>
      <w:r>
        <w:rPr/>
        <w:t>The PGW-C + SMF triggers the MA PDU Session Release procedure over non-3GPP access: All counts affected by the release of non-3GPP access are closed by "Termination of service data flow" trigger.</w:t>
      </w:r>
    </w:p>
    <w:p>
      <w:pPr>
        <w:pStyle w:val="B3"/>
        <w:ind w:left="568" w:hanging="284"/>
        <w:rPr/>
      </w:pPr>
      <w:r>
        <w:rPr/>
        <w:t xml:space="preserve">14. </w:t>
      </w:r>
      <w:r>
        <w:rPr>
          <w:color w:val="000000"/>
          <w:lang w:eastAsia="ja-JP"/>
        </w:rPr>
        <w:t>The PGW-C+SMF initiates release of the 5GS MA PDU Session(s) transferred to EPS.</w:t>
      </w:r>
    </w:p>
    <w:p>
      <w:pPr>
        <w:pStyle w:val="Heading5"/>
        <w:ind w:left="1701" w:hanging="1701"/>
        <w:rPr>
          <w:lang w:eastAsia="zh-CN"/>
        </w:rPr>
      </w:pPr>
      <w:bookmarkStart w:id="167" w:name="__RefHeading___Toc82787265"/>
      <w:bookmarkEnd w:id="167"/>
      <w:r>
        <w:rPr/>
        <w:t>5.2.2.15.7</w:t>
        <w:tab/>
        <w:t>Hybrid Access with Multi-Access PDU Session connectivity over NG-RAN and W-5GAN</w:t>
      </w:r>
    </w:p>
    <w:p>
      <w:pPr>
        <w:pStyle w:val="Normal"/>
        <w:rPr/>
      </w:pPr>
      <w:r>
        <w:rPr/>
        <w:t xml:space="preserve">The following flow describes the charging procedure for MA PDU Session establishment over NG-RAN and W-5GAN requested by </w:t>
      </w:r>
      <w:r>
        <w:rPr>
          <w:lang w:eastAsia="zh-CN"/>
        </w:rPr>
        <w:t>5G-RG</w:t>
      </w:r>
      <w:r>
        <w:rPr/>
        <w:t>,</w:t>
      </w:r>
      <w:r>
        <w:rPr>
          <w:lang w:eastAsia="zh-CN"/>
        </w:rPr>
        <w:t xml:space="preserve"> </w:t>
      </w:r>
      <w:r>
        <w:rPr/>
        <w:t>based on f</w:t>
      </w:r>
      <w:r>
        <w:rPr>
          <w:lang w:val="en-US"/>
        </w:rPr>
        <w:t xml:space="preserve">igure 5.2.2.15.2.1 </w:t>
      </w:r>
      <w:r>
        <w:rPr/>
        <w:t xml:space="preserve">description with the following differences identified in clause 4.12.2 TS 23.316 [203]: </w:t>
      </w:r>
    </w:p>
    <w:p>
      <w:pPr>
        <w:pStyle w:val="B1"/>
        <w:rPr/>
      </w:pPr>
      <w:r>
        <w:rPr/>
        <w:t>-</w:t>
        <w:tab/>
        <w:t>The UE is replaced by 5G-RG.</w:t>
      </w:r>
    </w:p>
    <w:p>
      <w:pPr>
        <w:pStyle w:val="B1"/>
        <w:rPr/>
      </w:pPr>
      <w:r>
        <w:rPr/>
        <w:t>-</w:t>
        <w:tab/>
        <w:t xml:space="preserve">Non-3GPP access(es) is specifically referred to wireline access. </w:t>
      </w:r>
    </w:p>
    <w:p>
      <w:pPr>
        <w:pStyle w:val="Normal"/>
        <w:rPr/>
      </w:pPr>
      <w:r>
        <w:rPr/>
        <w:t>When PDU Session Establishment Request message is sent over the 3GPP access (i.e. NG-RAN), or sent over the non-3GPP access (i.e. W-5GAN):</w:t>
      </w:r>
    </w:p>
    <w:p>
      <w:pPr>
        <w:pStyle w:val="B1"/>
        <w:rPr/>
      </w:pPr>
      <w:r>
        <w:rPr/>
        <w:t>9ch-a.</w:t>
        <w:tab/>
        <w:t>The SMF sends Charging Data Request [initial] to CHF for authorization for the 5G-RG to start the MA PDU session.</w:t>
      </w:r>
    </w:p>
    <w:p>
      <w:pPr>
        <w:pStyle w:val="B1"/>
        <w:rPr/>
      </w:pPr>
      <w:r>
        <w:rPr/>
        <w:t>9ch-b.</w:t>
        <w:tab/>
        <w:t>The CHF opens CDR for this MA PDU session.</w:t>
      </w:r>
    </w:p>
    <w:p>
      <w:pPr>
        <w:pStyle w:val="B1"/>
        <w:rPr>
          <w:lang w:eastAsia="zh-CN"/>
        </w:rPr>
      </w:pPr>
      <w:r>
        <w:rPr/>
        <w:t>9ch-c.</w:t>
        <w:tab/>
        <w:t xml:space="preserve">The CHF acknowledges by sending Charging Data Response </w:t>
      </w:r>
      <w:r>
        <w:rPr>
          <w:lang w:eastAsia="zh-CN"/>
        </w:rPr>
        <w:t>[Initial] to the SMF.</w:t>
      </w:r>
    </w:p>
    <w:p>
      <w:pPr>
        <w:pStyle w:val="Heading5"/>
        <w:ind w:left="1701" w:hanging="1701"/>
        <w:rPr>
          <w:lang w:eastAsia="zh-CN"/>
        </w:rPr>
      </w:pPr>
      <w:bookmarkStart w:id="168" w:name="__RefHeading___Toc82787266"/>
      <w:bookmarkEnd w:id="168"/>
      <w:r>
        <w:rPr/>
        <w:t>5.2.2.15.8</w:t>
        <w:tab/>
        <w:t>Hybrid Access with multi-access connectivity over E-UTRAN/EPC and W-5GAN</w:t>
      </w:r>
    </w:p>
    <w:p>
      <w:pPr>
        <w:pStyle w:val="Normal"/>
        <w:rPr/>
      </w:pPr>
      <w:r>
        <w:rPr/>
        <w:t xml:space="preserve">The following flow describes the charging procedure for MA PDU Session establishment over E-UTRAN/EPC and W-5GAN requested by </w:t>
      </w:r>
      <w:r>
        <w:rPr>
          <w:lang w:eastAsia="zh-CN"/>
        </w:rPr>
        <w:t xml:space="preserve">5G-RG </w:t>
      </w:r>
      <w:r>
        <w:rPr/>
        <w:t>using EPC interworking procedures,</w:t>
      </w:r>
      <w:r>
        <w:rPr>
          <w:lang w:eastAsia="zh-CN"/>
        </w:rPr>
        <w:t xml:space="preserve"> </w:t>
      </w:r>
      <w:r>
        <w:rPr/>
        <w:t xml:space="preserve">based on clause 4.12.3 TS 23.316 [203]:  </w:t>
      </w:r>
    </w:p>
    <w:p>
      <w:pPr>
        <w:pStyle w:val="TH"/>
        <w:rPr>
          <w:rFonts w:eastAsia="SimSun;宋体"/>
        </w:rPr>
      </w:pPr>
      <w:r>
        <w:rPr>
          <w:rFonts w:eastAsia="SimSun;宋体"/>
        </w:rPr>
        <w:object w:dxaOrig="10086" w:dyaOrig="10407">
          <v:shapetype id="_x0000_tole_rId91" coordsize="21600,21600" o:spt="ole_rId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1" type="_x0000_tole_rId91" style="width:493.5pt;height:509.95pt" filled="f" o:ole="">
            <v:imagedata r:id="rId92" o:title=""/>
          </v:shape>
          <o:OLEObject Type="Embed" ProgID="" ShapeID="ole_rId91" DrawAspect="Content" ObjectID="_359936943" r:id="rId91"/>
        </w:object>
      </w:r>
    </w:p>
    <w:p>
      <w:pPr>
        <w:pStyle w:val="TF"/>
        <w:rPr>
          <w:lang w:val="en-US"/>
        </w:rPr>
      </w:pPr>
      <w:r>
        <w:rPr>
          <w:lang w:val="en-US"/>
        </w:rPr>
        <w:t>Figure 5.2.2.15.8.1: MA PDU session establishment requested by 5G-RG via EPC</w:t>
      </w:r>
    </w:p>
    <w:p>
      <w:pPr>
        <w:pStyle w:val="B1"/>
        <w:rPr/>
      </w:pPr>
      <w:bookmarkStart w:id="169" w:name="_Hlk40273824"/>
      <w:bookmarkEnd w:id="169"/>
      <w:r>
        <w:rPr/>
        <w:t>-</w:t>
        <w:tab/>
        <w:t>The 5G-RG is registered in EPC.</w:t>
      </w:r>
    </w:p>
    <w:p>
      <w:pPr>
        <w:pStyle w:val="B1"/>
        <w:rPr/>
      </w:pPr>
      <w:r>
        <w:rPr/>
        <w:t>1.</w:t>
        <w:tab/>
        <w:t>5G-RG initiates PDN Connection establishment via E-UTRAN, indicating the PDN Connection is requested to be associated with a MA PDU Session and its "ATSSS-LL Capability".</w:t>
      </w:r>
    </w:p>
    <w:p>
      <w:pPr>
        <w:pStyle w:val="B1"/>
        <w:rPr/>
      </w:pPr>
      <w:r>
        <w:rPr/>
        <w:t>2. Create session request in EPC to the selected PGW-C+SMF with the indication the PDN Connection is requested to be associated with a MA PDU Session.</w:t>
      </w:r>
    </w:p>
    <w:p>
      <w:pPr>
        <w:pStyle w:val="B1"/>
        <w:rPr/>
      </w:pPr>
      <w:r>
        <w:rPr/>
        <w:t>2ch-a.</w:t>
        <w:tab/>
        <w:t>The PGW-C+ SMF sends Charging Data Request [initial] indicating "MA PDU session requested" to CHF for authorization for the 5G-RG to use the PDN connection for a MA PDU session.</w:t>
      </w:r>
    </w:p>
    <w:p>
      <w:pPr>
        <w:pStyle w:val="B1"/>
        <w:rPr/>
      </w:pPr>
      <w:r>
        <w:rPr/>
        <w:t>2ch-b.</w:t>
        <w:tab/>
        <w:t>The CHF opens CDR for this PDN connection.</w:t>
      </w:r>
    </w:p>
    <w:p>
      <w:pPr>
        <w:pStyle w:val="B1"/>
        <w:rPr>
          <w:lang w:eastAsia="zh-CN"/>
        </w:rPr>
      </w:pPr>
      <w:r>
        <w:rPr/>
        <w:t>2ch-c.</w:t>
        <w:tab/>
        <w:t xml:space="preserve">The CHF acknowledges by sending Charging Data Response </w:t>
      </w:r>
      <w:r>
        <w:rPr>
          <w:lang w:eastAsia="zh-CN"/>
        </w:rPr>
        <w:t xml:space="preserve">[Initial] to the </w:t>
      </w:r>
      <w:r>
        <w:rPr/>
        <w:t>PGW-C+ SMF</w:t>
      </w:r>
      <w:r>
        <w:rPr>
          <w:lang w:eastAsia="zh-CN"/>
        </w:rPr>
        <w:t>.</w:t>
      </w:r>
    </w:p>
    <w:p>
      <w:pPr>
        <w:pStyle w:val="B1"/>
        <w:rPr/>
      </w:pPr>
      <w:r>
        <w:rPr/>
        <w:t>3. Create session response indicating the request for using the PDN Connection for MA-PDU Session is accepted.</w:t>
      </w:r>
    </w:p>
    <w:p>
      <w:pPr>
        <w:pStyle w:val="B1"/>
        <w:rPr/>
      </w:pPr>
      <w:r>
        <w:rPr/>
        <w:t>4-5. User Plane resources establishment for E-UTRAN</w:t>
      </w:r>
    </w:p>
    <w:p>
      <w:pPr>
        <w:pStyle w:val="B1"/>
        <w:rPr/>
      </w:pPr>
      <w:r>
        <w:rPr/>
        <w:t>5ch-a.</w:t>
        <w:tab/>
        <w:t>This step may occur in case "start of service data flow" over 3GPP needs quota from CHF for appropriate rating group, the PGW-C+ SMF sends Charging Data Request [Update] for requesting quota.</w:t>
      </w:r>
    </w:p>
    <w:p>
      <w:pPr>
        <w:pStyle w:val="B1"/>
        <w:rPr/>
      </w:pPr>
      <w:r>
        <w:rPr/>
        <w:t>5ch-b.</w:t>
        <w:tab/>
        <w:t>The CHF updates CDR for this PDN connection.</w:t>
      </w:r>
    </w:p>
    <w:p>
      <w:pPr>
        <w:pStyle w:val="B1"/>
        <w:rPr/>
      </w:pPr>
      <w:r>
        <w:rPr/>
        <w:t>5ch-c.</w:t>
        <w:tab/>
        <w:t>The CHF acknowledges by sending Charging Data Response [Update] to the PGW-C+ SMF.</w:t>
      </w:r>
    </w:p>
    <w:p>
      <w:pPr>
        <w:pStyle w:val="B1"/>
        <w:rPr/>
      </w:pPr>
      <w:r>
        <w:rPr/>
        <w:t>6. PDN connection establishment continuation</w:t>
      </w:r>
    </w:p>
    <w:p>
      <w:pPr>
        <w:pStyle w:val="B1"/>
        <w:rPr/>
      </w:pPr>
      <w:r>
        <w:rPr/>
        <w:t xml:space="preserve">7.  </w:t>
      </w:r>
      <w:r>
        <w:rPr>
          <w:lang w:val="en-US"/>
        </w:rPr>
        <w:t xml:space="preserve">5G-RG sends a PDU Session Establishment Request indicating "MA PDU Request" to </w:t>
      </w:r>
      <w:r>
        <w:rPr/>
        <w:t>establish W-5GAN user-plane resources.</w:t>
      </w:r>
    </w:p>
    <w:p>
      <w:pPr>
        <w:pStyle w:val="Normal"/>
        <w:rPr>
          <w:lang w:eastAsia="zh-CN"/>
        </w:rPr>
      </w:pPr>
      <w:r>
        <w:rPr/>
        <w:t>When the user plane is established with W-5GAN (X corresponds to step 16a-b of figure 5.2.2.2.2.1 for the W-5GAN):</w:t>
      </w:r>
    </w:p>
    <w:p>
      <w:pPr>
        <w:pStyle w:val="B1"/>
        <w:rPr/>
      </w:pPr>
      <w:r>
        <w:rPr/>
        <w:t>Xch-a.</w:t>
        <w:tab/>
        <w:t xml:space="preserve">The PGW-C+ SMF sends Charging Data Request [Update]. This step may occur if required by "addition of access" trigger.   </w:t>
      </w:r>
    </w:p>
    <w:p>
      <w:pPr>
        <w:pStyle w:val="B1"/>
        <w:rPr/>
      </w:pPr>
      <w:r>
        <w:rPr/>
        <w:t>Xch-b.</w:t>
        <w:tab/>
        <w:t>The CHF updates CDR for this MA PDU session.</w:t>
      </w:r>
    </w:p>
    <w:p>
      <w:pPr>
        <w:pStyle w:val="B2"/>
        <w:rPr/>
      </w:pPr>
      <w:r>
        <w:rPr/>
        <w:t>Xch-c.</w:t>
        <w:tab/>
        <w:t xml:space="preserve">The CHF acknowledges by sending Charging Data Response </w:t>
      </w:r>
      <w:r>
        <w:rPr>
          <w:lang w:eastAsia="zh-CN"/>
        </w:rPr>
        <w:t>[Update] to the SMF.</w:t>
      </w:r>
    </w:p>
    <w:p>
      <w:pPr>
        <w:pStyle w:val="Normal"/>
        <w:rPr/>
      </w:pPr>
      <w:r>
        <w:rPr/>
        <w:t>After the user plane is established:</w:t>
      </w:r>
    </w:p>
    <w:p>
      <w:pPr>
        <w:pStyle w:val="B1"/>
        <w:rPr/>
      </w:pPr>
      <w:r>
        <w:rPr/>
        <w:t>Ych-a.</w:t>
        <w:tab/>
        <w:t>The PGW-C+ SMF sends Charging Data Request [Update]. This step may occur in case "start of service data flow" chargeable event needs quota from CHF for appropriate rating group, or if required by "immediate reporting" category.</w:t>
      </w:r>
    </w:p>
    <w:p>
      <w:pPr>
        <w:pStyle w:val="B1"/>
        <w:rPr/>
      </w:pPr>
      <w:r>
        <w:rPr/>
        <w:t>Ych-b.</w:t>
        <w:tab/>
        <w:t>The CHF updates CDR for this MA PDU session.</w:t>
      </w:r>
    </w:p>
    <w:p>
      <w:pPr>
        <w:pStyle w:val="B1"/>
        <w:rPr>
          <w:lang w:eastAsia="zh-CN"/>
        </w:rPr>
      </w:pPr>
      <w:r>
        <w:rPr/>
        <w:t>Ych-c.</w:t>
        <w:tab/>
        <w:t xml:space="preserve">The CHF acknowledges by sending Charging Data Response </w:t>
      </w:r>
      <w:r>
        <w:rPr>
          <w:lang w:eastAsia="zh-CN"/>
        </w:rPr>
        <w:t xml:space="preserve">[Update] to the </w:t>
      </w:r>
      <w:r>
        <w:rPr/>
        <w:t>PGW-C+ SMF</w:t>
      </w:r>
      <w:r>
        <w:rPr>
          <w:lang w:eastAsia="zh-CN"/>
        </w:rPr>
        <w:t>.</w:t>
      </w:r>
    </w:p>
    <w:p>
      <w:pPr>
        <w:pStyle w:val="Normal"/>
        <w:rPr/>
      </w:pPr>
      <w:r>
        <w:rPr/>
        <w:t xml:space="preserve">In the scenario where the MA PDU Session is requested via 5GC/W-5GAN, the 5G-RG is registered to EPC and user-plane resources are added on 3GPP access over EPC, the following applies:   </w:t>
      </w:r>
    </w:p>
    <w:p>
      <w:pPr>
        <w:pStyle w:val="B1"/>
        <w:rPr>
          <w:lang w:val="en-US"/>
        </w:rPr>
      </w:pPr>
      <w:r>
        <w:rPr>
          <w:lang w:val="en-US"/>
        </w:rPr>
        <w:t xml:space="preserve">MA PDU session establishment via 5GC/W-5GAN per figure 5.2.2.15.2.1 until step 18 with PDU Session Establishment Request message for the MA PDU session sent over W-5GAN (i.e. non-3GPP access). </w:t>
      </w:r>
    </w:p>
    <w:p>
      <w:pPr>
        <w:pStyle w:val="B1"/>
        <w:rPr/>
      </w:pPr>
      <w:r>
        <w:rPr>
          <w:lang w:val="en-US"/>
        </w:rPr>
        <w:t xml:space="preserve">After </w:t>
      </w:r>
      <w:r>
        <w:rPr/>
        <w:t>step 18 of figure 5.2.2.2.2.1, the 5G-RG sends a PDN Connection Establishment Request via E-UTRAN, indicating "handover" and "MA PDU Request".</w:t>
      </w:r>
    </w:p>
    <w:p>
      <w:pPr>
        <w:pStyle w:val="Normal"/>
        <w:rPr>
          <w:lang w:eastAsia="zh-CN"/>
        </w:rPr>
      </w:pPr>
      <w:r>
        <w:rPr/>
        <w:t xml:space="preserve">When the user plane is established with E-UTRAN over EPC:   </w:t>
      </w:r>
    </w:p>
    <w:p>
      <w:pPr>
        <w:pStyle w:val="B1"/>
        <w:rPr/>
      </w:pPr>
      <w:r>
        <w:rPr/>
        <w:t>Xch-a.</w:t>
        <w:tab/>
        <w:t xml:space="preserve">The PGW-C+ SMF sends Charging Data Request [Update]. This step may occur if required by "addition of access" trigger.   </w:t>
      </w:r>
    </w:p>
    <w:p>
      <w:pPr>
        <w:pStyle w:val="Normal"/>
        <w:rPr>
          <w:lang w:eastAsia="zh-CN"/>
        </w:rPr>
      </w:pPr>
      <w:r>
        <w:rPr/>
        <w:t xml:space="preserve">After the user plane is established with E-UTRAN over EPC: </w:t>
      </w:r>
    </w:p>
    <w:p>
      <w:pPr>
        <w:pStyle w:val="B1"/>
        <w:rPr/>
      </w:pPr>
      <w:r>
        <w:rPr/>
        <w:t>Ych-a.</w:t>
        <w:tab/>
        <w:t>This step may occur in case "start of service data flow" chargeable event needs quota from CHF for appropriate rating group, or if required by "immediate reporting" category.</w:t>
      </w:r>
    </w:p>
    <w:p>
      <w:pPr>
        <w:pStyle w:val="B1"/>
        <w:rPr/>
      </w:pPr>
      <w:r>
        <w:rPr/>
      </w:r>
      <w:bookmarkStart w:id="170" w:name="_Hlk40273824"/>
      <w:bookmarkStart w:id="171" w:name="_Hlk40273824"/>
      <w:bookmarkEnd w:id="171"/>
    </w:p>
    <w:p>
      <w:pPr>
        <w:pStyle w:val="Heading4"/>
        <w:ind w:left="1418" w:hanging="1418"/>
        <w:rPr>
          <w:rFonts w:eastAsia="SimSun;宋体"/>
          <w:lang w:eastAsia="zh-CN"/>
        </w:rPr>
      </w:pPr>
      <w:bookmarkStart w:id="172" w:name="__RefHeading___Toc82787267"/>
      <w:bookmarkEnd w:id="172"/>
      <w:r>
        <w:rPr/>
        <w:t>5.2.2.</w:t>
      </w:r>
      <w:r>
        <w:rPr>
          <w:lang w:val="en-US" w:eastAsia="zh-CN"/>
        </w:rPr>
        <w:t>16</w:t>
      </w:r>
      <w:r>
        <w:rPr/>
        <w:tab/>
        <w:t xml:space="preserve">PDU session charging – </w:t>
      </w:r>
      <w:r>
        <w:rPr>
          <w:lang w:eastAsia="zh-CN"/>
        </w:rPr>
        <w:t>wireline access</w:t>
      </w:r>
    </w:p>
    <w:p>
      <w:pPr>
        <w:pStyle w:val="Heading5"/>
        <w:ind w:left="1701" w:hanging="1701"/>
        <w:rPr>
          <w:lang w:val="en-US"/>
        </w:rPr>
      </w:pPr>
      <w:bookmarkStart w:id="173" w:name="__RefHeading___Toc82787268"/>
      <w:bookmarkEnd w:id="173"/>
      <w:r>
        <w:rPr>
          <w:lang w:val="en-US"/>
        </w:rPr>
        <w:t>5.2.2.</w:t>
      </w:r>
      <w:r>
        <w:rPr>
          <w:lang w:val="en-US" w:eastAsia="zh-CN"/>
        </w:rPr>
        <w:t>16.1</w:t>
        <w:tab/>
      </w:r>
      <w:r>
        <w:rPr>
          <w:lang w:val="en-US"/>
        </w:rPr>
        <w:t>General</w:t>
      </w:r>
    </w:p>
    <w:p>
      <w:pPr>
        <w:pStyle w:val="Normal"/>
        <w:rPr>
          <w:lang w:eastAsia="zh-CN"/>
        </w:rPr>
      </w:pPr>
      <w:r>
        <w:rPr/>
        <w:t xml:space="preserve">After registration management procedures to 5GC via </w:t>
      </w:r>
      <w:r>
        <w:rPr>
          <w:lang w:eastAsia="zh-CN"/>
        </w:rPr>
        <w:t xml:space="preserve">wireline </w:t>
      </w:r>
      <w:r>
        <w:rPr/>
        <w:t xml:space="preserve">access network, a PDU session can be established via this </w:t>
      </w:r>
      <w:r>
        <w:rPr>
          <w:lang w:eastAsia="zh-CN"/>
        </w:rPr>
        <w:t xml:space="preserve">wireline </w:t>
      </w:r>
      <w:r>
        <w:rPr/>
        <w:t>access, as specified in TS 23.</w:t>
      </w:r>
      <w:r>
        <w:rPr>
          <w:lang w:eastAsia="zh-CN"/>
        </w:rPr>
        <w:t>316</w:t>
      </w:r>
      <w:r>
        <w:rPr/>
        <w:t xml:space="preserve"> [</w:t>
      </w:r>
      <w:r>
        <w:rPr>
          <w:lang w:eastAsia="zh-CN"/>
        </w:rPr>
        <w:t>203</w:t>
      </w:r>
      <w:r>
        <w:rPr/>
        <w:t xml:space="preserve">] for different scenarios: </w:t>
      </w:r>
    </w:p>
    <w:p>
      <w:pPr>
        <w:pStyle w:val="B1"/>
        <w:rPr/>
      </w:pPr>
      <w:r>
        <w:rPr/>
        <w:t>-</w:t>
        <w:tab/>
        <w:t xml:space="preserve">5G-RG connected via </w:t>
      </w:r>
      <w:r>
        <w:rPr>
          <w:lang w:eastAsia="zh-CN"/>
        </w:rPr>
        <w:t xml:space="preserve">NR-RAN and </w:t>
      </w:r>
      <w:r>
        <w:rPr/>
        <w:t>W-5GAN;</w:t>
      </w:r>
    </w:p>
    <w:p>
      <w:pPr>
        <w:pStyle w:val="B1"/>
        <w:tabs>
          <w:tab w:val="left" w:pos="284" w:leader="none"/>
          <w:tab w:val="left" w:pos="568" w:leader="none"/>
          <w:tab w:val="left" w:pos="852" w:leader="none"/>
          <w:tab w:val="left" w:pos="1136" w:leader="none"/>
          <w:tab w:val="left" w:pos="1420" w:leader="none"/>
          <w:tab w:val="left" w:pos="1704" w:leader="none"/>
          <w:tab w:val="left" w:pos="1988" w:leader="none"/>
          <w:tab w:val="left" w:pos="2272" w:leader="none"/>
          <w:tab w:val="left" w:pos="2556" w:leader="none"/>
          <w:tab w:val="left" w:pos="2840" w:leader="none"/>
          <w:tab w:val="left" w:pos="3124" w:leader="none"/>
          <w:tab w:val="left" w:pos="5672" w:leader="none"/>
        </w:tabs>
        <w:rPr>
          <w:lang w:eastAsia="zh-CN"/>
        </w:rPr>
      </w:pPr>
      <w:r>
        <w:rPr/>
        <w:t>-</w:t>
        <w:tab/>
        <w:t>FN-RG connected via W-5GAN</w:t>
      </w:r>
      <w:r>
        <w:rPr>
          <w:lang w:eastAsia="zh-CN"/>
        </w:rPr>
        <w:t>.</w:t>
      </w:r>
    </w:p>
    <w:p>
      <w:pPr>
        <w:pStyle w:val="Heading5"/>
        <w:ind w:left="1701" w:hanging="1701"/>
        <w:rPr>
          <w:lang w:eastAsia="zh-CN"/>
        </w:rPr>
      </w:pPr>
      <w:bookmarkStart w:id="174" w:name="__RefHeading___Toc82787269"/>
      <w:bookmarkEnd w:id="174"/>
      <w:r>
        <w:rPr>
          <w:lang w:eastAsia="zh-CN"/>
        </w:rPr>
        <w:t>5.2.2.16.2</w:t>
        <w:tab/>
      </w:r>
      <w:r>
        <w:rPr/>
        <w:t>5G-RG Requested PDU Session Establishment via W-5GAN</w:t>
      </w:r>
    </w:p>
    <w:p>
      <w:pPr>
        <w:pStyle w:val="Normal"/>
        <w:rPr>
          <w:lang w:eastAsia="zh-CN"/>
        </w:rPr>
      </w:pPr>
      <w:r>
        <w:rPr/>
        <w:t>The following figure 5.2.2.16.</w:t>
      </w:r>
      <w:r>
        <w:rPr>
          <w:lang w:eastAsia="zh-CN"/>
        </w:rPr>
        <w:t>2</w:t>
      </w:r>
      <w:r>
        <w:rPr/>
        <w:t xml:space="preserve">.1 describes </w:t>
      </w:r>
      <w:r>
        <w:rPr>
          <w:lang w:eastAsia="zh-CN"/>
        </w:rPr>
        <w:t xml:space="preserve">charging when 5G-RG requests </w:t>
      </w:r>
      <w:r>
        <w:rPr/>
        <w:t>a</w:t>
      </w:r>
      <w:r>
        <w:rPr>
          <w:lang w:eastAsia="zh-CN"/>
        </w:rPr>
        <w:t xml:space="preserve"> </w:t>
      </w:r>
      <w:r>
        <w:rPr/>
        <w:t>PDU session establishment</w:t>
      </w:r>
      <w:r>
        <w:rPr>
          <w:lang w:eastAsia="zh-CN"/>
        </w:rPr>
        <w:t xml:space="preserve"> via W-AGF.</w:t>
      </w:r>
    </w:p>
    <w:p>
      <w:pPr>
        <w:pStyle w:val="B1"/>
        <w:rPr/>
      </w:pPr>
      <w:r>
        <w:rPr>
          <w:lang w:eastAsia="zh-CN"/>
        </w:rPr>
        <w:object w:dxaOrig="7689" w:dyaOrig="5762">
          <v:shapetype id="_x0000_tole_rId93" coordsize="21600,21600" o:spt="ole_rId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3" type="_x0000_tole_rId93" style="width:384.8pt;height:288.1pt" filled="f" o:ole="">
            <v:imagedata r:id="rId94" o:title=""/>
          </v:shape>
          <o:OLEObject Type="Embed" ProgID="" ShapeID="ole_rId93" DrawAspect="Content" ObjectID="_1419673890" r:id="rId93"/>
        </w:object>
      </w:r>
      <w:r>
        <w:rPr/>
        <w:t>1)</w:t>
        <w:tab/>
        <w:t xml:space="preserve">The 5G-RG connects to a W-5GAN and the W-AGF sends an EAP-Request/5G-Start packet over the W-CP connection as described in clause 7.3.1.1 in TS 23.316 [203]. </w:t>
      </w:r>
    </w:p>
    <w:p>
      <w:pPr>
        <w:pStyle w:val="B1"/>
        <w:rPr/>
      </w:pPr>
      <w:r>
        <w:rPr>
          <w:lang w:eastAsia="zh-CN"/>
        </w:rPr>
        <w:t>2)</w:t>
        <w:tab/>
        <w:t>The steps are specified as step 2-7 in clause 4.3.2.1 of TS 23.502 [202].</w:t>
      </w:r>
    </w:p>
    <w:p>
      <w:pPr>
        <w:pStyle w:val="B1"/>
        <w:rPr>
          <w:lang w:eastAsia="zh-CN"/>
        </w:rPr>
      </w:pPr>
      <w:r>
        <w:rPr>
          <w:lang w:eastAsia="zh-CN"/>
        </w:rPr>
        <w:t xml:space="preserve">3ch-a. </w:t>
      </w:r>
      <w:r>
        <w:rPr/>
        <w:t xml:space="preserve">The SMF creates a Charging Id for the PDU session, and sends Charging Data Request </w:t>
      </w:r>
      <w:r>
        <w:rPr>
          <w:lang w:eastAsia="zh-CN"/>
        </w:rPr>
        <w:t xml:space="preserve">[Initial] to CHF for </w:t>
      </w:r>
      <w:r>
        <w:rPr/>
        <w:t>authorization for the subscriber information via wireline network to start the PDU session which is triggered by start of PDU session charging event</w:t>
      </w:r>
      <w:r>
        <w:rPr>
          <w:lang w:eastAsia="zh-CN"/>
        </w:rPr>
        <w:t>.</w:t>
      </w:r>
    </w:p>
    <w:p>
      <w:pPr>
        <w:pStyle w:val="B1"/>
        <w:rPr>
          <w:lang w:eastAsia="zh-CN"/>
        </w:rPr>
      </w:pPr>
      <w:r>
        <w:rPr>
          <w:lang w:eastAsia="zh-CN"/>
        </w:rPr>
        <w:t xml:space="preserve">3ch-b. </w:t>
      </w:r>
      <w:r>
        <w:rPr/>
        <w:t>The CHF opens CDR for this PDU session.</w:t>
      </w:r>
    </w:p>
    <w:p>
      <w:pPr>
        <w:pStyle w:val="B1"/>
        <w:rPr>
          <w:lang w:eastAsia="zh-CN"/>
        </w:rPr>
      </w:pPr>
      <w:r>
        <w:rPr>
          <w:lang w:eastAsia="zh-CN"/>
        </w:rPr>
        <w:t xml:space="preserve">3ch-c. </w:t>
      </w:r>
      <w:r>
        <w:rPr/>
        <w:t xml:space="preserve">The CHF acknowledges by sending Charging Data Response </w:t>
      </w:r>
      <w:r>
        <w:rPr>
          <w:lang w:eastAsia="zh-CN"/>
        </w:rPr>
        <w:t>[Initial] to the SMF.</w:t>
      </w:r>
    </w:p>
    <w:p>
      <w:pPr>
        <w:pStyle w:val="B1"/>
        <w:rPr>
          <w:lang w:eastAsia="zh-CN"/>
        </w:rPr>
      </w:pPr>
      <w:r>
        <w:rPr>
          <w:lang w:eastAsia="zh-CN"/>
        </w:rPr>
        <w:t>4)</w:t>
        <w:tab/>
        <w:t>The steps of PDU session establishment are specified in clause 7.3.1.1 of TS 23.316 [203].</w:t>
      </w:r>
    </w:p>
    <w:p>
      <w:pPr>
        <w:pStyle w:val="Heading5"/>
        <w:ind w:left="1701" w:hanging="1701"/>
        <w:rPr>
          <w:lang w:eastAsia="zh-CN"/>
        </w:rPr>
      </w:pPr>
      <w:bookmarkStart w:id="175" w:name="__RefHeading___Toc82787270"/>
      <w:bookmarkEnd w:id="175"/>
      <w:r>
        <w:rPr>
          <w:lang w:eastAsia="zh-CN"/>
        </w:rPr>
        <w:t>5.2.2.</w:t>
      </w:r>
      <w:r>
        <w:rPr>
          <w:lang w:eastAsia="zh-CN"/>
        </w:rPr>
        <w:t>16</w:t>
      </w:r>
      <w:r>
        <w:rPr>
          <w:lang w:eastAsia="zh-CN"/>
        </w:rPr>
        <w:t>.</w:t>
      </w:r>
      <w:r>
        <w:rPr>
          <w:lang w:eastAsia="zh-CN"/>
        </w:rPr>
        <w:t>3</w:t>
      </w:r>
      <w:r>
        <w:rPr>
          <w:lang w:eastAsia="zh-CN"/>
        </w:rPr>
        <w:tab/>
      </w:r>
      <w:r>
        <w:rPr/>
        <w:t>FN-RG related PDU Session Establishment via W-5GAN</w:t>
      </w:r>
    </w:p>
    <w:p>
      <w:pPr>
        <w:pStyle w:val="Normal"/>
        <w:rPr>
          <w:lang w:eastAsia="zh-CN"/>
        </w:rPr>
      </w:pPr>
      <w:r>
        <w:rPr/>
        <w:t>The following figure 5.2.2.16.</w:t>
      </w:r>
      <w:r>
        <w:rPr>
          <w:lang w:eastAsia="zh-CN"/>
        </w:rPr>
        <w:t>3</w:t>
      </w:r>
      <w:r>
        <w:rPr/>
        <w:t xml:space="preserve">.1 describes charging </w:t>
      </w:r>
      <w:r>
        <w:rPr>
          <w:lang w:eastAsia="zh-CN"/>
        </w:rPr>
        <w:t xml:space="preserve">when FN-RG requests </w:t>
      </w:r>
      <w:r>
        <w:rPr/>
        <w:t>a</w:t>
      </w:r>
      <w:r>
        <w:rPr>
          <w:lang w:eastAsia="zh-CN"/>
        </w:rPr>
        <w:t xml:space="preserve"> </w:t>
      </w:r>
      <w:r>
        <w:rPr/>
        <w:t>PDU session establishment</w:t>
      </w:r>
      <w:r>
        <w:rPr>
          <w:lang w:eastAsia="zh-CN"/>
        </w:rPr>
        <w:t xml:space="preserve"> via W-AGF. As described in clause </w:t>
      </w:r>
      <w:r>
        <w:rPr/>
        <w:t xml:space="preserve">7.3.4 </w:t>
      </w:r>
      <w:r>
        <w:rPr>
          <w:lang w:eastAsia="zh-CN"/>
        </w:rPr>
        <w:t>in TS 23.</w:t>
      </w:r>
      <w:r>
        <w:rPr>
          <w:lang w:eastAsia="zh-CN"/>
        </w:rPr>
        <w:t>316</w:t>
      </w:r>
      <w:r>
        <w:rPr>
          <w:lang w:eastAsia="zh-CN"/>
        </w:rPr>
        <w:t xml:space="preserve"> [</w:t>
      </w:r>
      <w:r>
        <w:rPr>
          <w:lang w:eastAsia="zh-CN"/>
        </w:rPr>
        <w:t>203</w:t>
      </w:r>
      <w:r>
        <w:rPr>
          <w:lang w:eastAsia="zh-CN"/>
        </w:rPr>
        <w:t>], a</w:t>
      </w:r>
      <w:r>
        <w:rPr/>
        <w:t>fter the registration procedure is completed, the W-AGF may establish PDU session(s) on behalf of the FN-RG.</w:t>
      </w:r>
      <w:r>
        <w:rPr>
          <w:lang w:eastAsia="zh-CN"/>
        </w:rPr>
        <w:t xml:space="preserve"> </w:t>
      </w:r>
    </w:p>
    <w:p>
      <w:pPr>
        <w:pStyle w:val="TH"/>
        <w:rPr>
          <w:lang w:eastAsia="zh-CN"/>
        </w:rPr>
      </w:pPr>
      <w:r>
        <w:rPr>
          <w:lang w:eastAsia="zh-CN"/>
        </w:rPr>
        <w:object w:dxaOrig="7345" w:dyaOrig="5506">
          <v:shapetype id="_x0000_tole_rId95" coordsize="21600,21600" o:spt="ole_rId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5" type="_x0000_tole_rId95" style="width:489.15pt;height:366.95pt" filled="f" o:ole="">
            <v:imagedata r:id="rId96" o:title=""/>
          </v:shape>
          <o:OLEObject Type="Embed" ProgID="" ShapeID="ole_rId95" DrawAspect="Content" ObjectID="_1550465553" r:id="rId95"/>
        </w:object>
      </w:r>
    </w:p>
    <w:p>
      <w:pPr>
        <w:pStyle w:val="TF"/>
        <w:rPr>
          <w:lang w:eastAsia="zh-CN"/>
        </w:rPr>
      </w:pPr>
      <w:r>
        <w:rPr>
          <w:lang w:eastAsia="zh-CN"/>
        </w:rPr>
        <w:t>F</w:t>
      </w:r>
      <w:r>
        <w:rPr/>
        <w:t>igure 5.2.2.16.</w:t>
      </w:r>
      <w:r>
        <w:rPr>
          <w:lang w:eastAsia="zh-CN"/>
        </w:rPr>
        <w:t>3</w:t>
      </w:r>
      <w:r>
        <w:rPr/>
        <w:t xml:space="preserve">.1: charging when </w:t>
      </w:r>
      <w:r>
        <w:rPr>
          <w:lang w:eastAsia="zh-CN"/>
        </w:rPr>
        <w:t xml:space="preserve">FN-RG requests </w:t>
      </w:r>
      <w:r>
        <w:rPr/>
        <w:t>a</w:t>
      </w:r>
      <w:r>
        <w:rPr>
          <w:lang w:eastAsia="zh-CN"/>
        </w:rPr>
        <w:t xml:space="preserve"> </w:t>
      </w:r>
      <w:r>
        <w:rPr/>
        <w:t>PDU session establishment</w:t>
      </w:r>
      <w:r>
        <w:rPr>
          <w:lang w:eastAsia="zh-CN"/>
        </w:rPr>
        <w:t xml:space="preserve"> via W-AGF</w:t>
      </w:r>
    </w:p>
    <w:p>
      <w:pPr>
        <w:pStyle w:val="B1"/>
        <w:rPr/>
      </w:pPr>
      <w:r>
        <w:rPr/>
        <w:t>1)</w:t>
        <w:tab/>
        <w:t xml:space="preserve">After the registration procedure is completed, the W-AGF may establish PDU session(s) on behalf of the FN-RG as described in clause 7.3.4 in TS 23.316 [203]. </w:t>
      </w:r>
    </w:p>
    <w:p>
      <w:pPr>
        <w:pStyle w:val="B1"/>
        <w:rPr/>
      </w:pPr>
      <w:r>
        <w:rPr>
          <w:lang w:eastAsia="zh-CN"/>
        </w:rPr>
        <w:t>2)</w:t>
        <w:tab/>
        <w:t>The steps are specified as step 2-9 in clause 4.3.2.2.1 of TS 23.502 [202].</w:t>
      </w:r>
    </w:p>
    <w:p>
      <w:pPr>
        <w:pStyle w:val="B1"/>
        <w:rPr>
          <w:lang w:eastAsia="zh-CN"/>
        </w:rPr>
      </w:pPr>
      <w:r>
        <w:rPr>
          <w:lang w:eastAsia="zh-CN"/>
        </w:rPr>
        <w:t xml:space="preserve">3ch-a. </w:t>
      </w:r>
      <w:r>
        <w:rPr/>
        <w:t xml:space="preserve">The SMF creates a Charging Id for the PDU session, and sends Charging Data Request </w:t>
      </w:r>
      <w:r>
        <w:rPr>
          <w:lang w:eastAsia="zh-CN"/>
        </w:rPr>
        <w:t xml:space="preserve">[Initial] to CHF for </w:t>
      </w:r>
      <w:r>
        <w:rPr/>
        <w:t>authorization for the subscriber identified under wireline network to start the PDU session which is triggered by start of PDU session charging event</w:t>
      </w:r>
      <w:r>
        <w:rPr>
          <w:lang w:eastAsia="zh-CN"/>
        </w:rPr>
        <w:t>.</w:t>
      </w:r>
    </w:p>
    <w:p>
      <w:pPr>
        <w:pStyle w:val="B1"/>
        <w:rPr>
          <w:lang w:eastAsia="zh-CN"/>
        </w:rPr>
      </w:pPr>
      <w:r>
        <w:rPr>
          <w:lang w:eastAsia="zh-CN"/>
        </w:rPr>
        <w:t xml:space="preserve">3ch-b. </w:t>
      </w:r>
      <w:r>
        <w:rPr/>
        <w:t>The CHF opens CDR for this PDU session.</w:t>
      </w:r>
    </w:p>
    <w:p>
      <w:pPr>
        <w:pStyle w:val="B1"/>
        <w:rPr>
          <w:lang w:eastAsia="zh-CN"/>
        </w:rPr>
      </w:pPr>
      <w:r>
        <w:rPr>
          <w:lang w:eastAsia="zh-CN"/>
        </w:rPr>
        <w:t xml:space="preserve">3ch-c. </w:t>
      </w:r>
      <w:r>
        <w:rPr/>
        <w:t xml:space="preserve">The CHF acknowledges by sending Charging Data Response </w:t>
      </w:r>
      <w:r>
        <w:rPr>
          <w:lang w:eastAsia="zh-CN"/>
        </w:rPr>
        <w:t>[Initial] to the SMF.</w:t>
      </w:r>
    </w:p>
    <w:p>
      <w:pPr>
        <w:pStyle w:val="B1"/>
        <w:rPr>
          <w:lang w:eastAsia="zh-CN"/>
        </w:rPr>
      </w:pPr>
      <w:r>
        <w:rPr>
          <w:lang w:eastAsia="zh-CN"/>
        </w:rPr>
        <w:t>4)</w:t>
        <w:tab/>
        <w:t>The steps of PDU session establishment are specified in clause 7.3.4 of TS 23.316 [203].</w:t>
      </w:r>
    </w:p>
    <w:p>
      <w:pPr>
        <w:pStyle w:val="Heading5"/>
        <w:ind w:left="1701" w:hanging="1701"/>
        <w:rPr/>
      </w:pPr>
      <w:bookmarkStart w:id="176" w:name="__RefHeading___Toc82787271"/>
      <w:bookmarkEnd w:id="176"/>
      <w:r>
        <w:rPr>
          <w:lang w:eastAsia="zh-CN"/>
        </w:rPr>
        <w:t>5.2.2.</w:t>
      </w:r>
      <w:r>
        <w:rPr>
          <w:lang w:eastAsia="zh-CN"/>
        </w:rPr>
        <w:t>16</w:t>
      </w:r>
      <w:r>
        <w:rPr>
          <w:lang w:eastAsia="zh-CN"/>
        </w:rPr>
        <w:t>.</w:t>
      </w:r>
      <w:r>
        <w:rPr>
          <w:lang w:eastAsia="zh-CN"/>
        </w:rPr>
        <w:t>4</w:t>
      </w:r>
      <w:r>
        <w:rPr>
          <w:lang w:eastAsia="zh-CN"/>
        </w:rPr>
        <w:tab/>
      </w:r>
      <w:r>
        <w:rPr>
          <w:lang w:eastAsia="zh-CN"/>
        </w:rPr>
        <w:t>H</w:t>
      </w:r>
      <w:r>
        <w:rPr/>
        <w:t>andover procedure</w:t>
      </w:r>
    </w:p>
    <w:p>
      <w:pPr>
        <w:pStyle w:val="Heading5"/>
        <w:ind w:left="1701" w:hanging="1701"/>
        <w:rPr/>
      </w:pPr>
      <w:bookmarkStart w:id="177" w:name="__RefHeading___Toc82787272"/>
      <w:bookmarkEnd w:id="177"/>
      <w:r>
        <w:rPr/>
        <w:t>5</w:t>
      </w:r>
      <w:r>
        <w:rPr/>
        <w:t>.2.2.16.4.1</w:t>
        <w:tab/>
        <w:tab/>
        <w:t>5G RG handover of a PDU Session procedure from W-5GAN access to 3GPP access</w:t>
      </w:r>
    </w:p>
    <w:p>
      <w:pPr>
        <w:pStyle w:val="Normal"/>
        <w:rPr>
          <w:lang w:eastAsia="zh-CN"/>
        </w:rPr>
      </w:pPr>
      <w:r>
        <w:rPr>
          <w:lang w:eastAsia="zh-CN"/>
        </w:rPr>
        <w:t>F</w:t>
      </w:r>
      <w:r>
        <w:rPr>
          <w:lang w:eastAsia="zh-CN"/>
        </w:rPr>
        <w:t xml:space="preserve">ollowing figure 5.2.2.16.4.1.1 describes charging when 5G-RG handover of a </w:t>
      </w:r>
      <w:r>
        <w:rPr/>
        <w:t xml:space="preserve">PDU Session procedure from W-5GAN access to 3GPP access. </w:t>
      </w:r>
    </w:p>
    <w:p>
      <w:pPr>
        <w:pStyle w:val="TH"/>
        <w:rPr>
          <w:rFonts w:eastAsia="Malgun Gothic"/>
          <w:lang w:eastAsia="ko-KR"/>
        </w:rPr>
      </w:pPr>
      <w:r>
        <w:rPr>
          <w:rFonts w:eastAsia="Malgun Gothic"/>
          <w:lang w:eastAsia="ko-KR"/>
        </w:rPr>
        <w:object w:dxaOrig="9842" w:dyaOrig="5533">
          <v:shapetype id="_x0000_tole_rId97" coordsize="21600,21600" o:spt="ole_rId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7" type="_x0000_tole_rId97" style="width:446.8pt;height:250.35pt" filled="f" o:ole="">
            <v:imagedata r:id="rId98" o:title=""/>
          </v:shape>
          <o:OLEObject Type="Embed" ProgID="" ShapeID="ole_rId97" DrawAspect="Content" ObjectID="_2058862958" r:id="rId97"/>
        </w:object>
      </w:r>
    </w:p>
    <w:p>
      <w:pPr>
        <w:pStyle w:val="TF"/>
        <w:rPr/>
      </w:pPr>
      <w:r>
        <w:rPr/>
        <w:t>Figure 5.2.2.16.4.1.1: Handover of PDU session from W-5</w:t>
      </w:r>
      <w:r>
        <w:rPr/>
        <w:t>GAN</w:t>
      </w:r>
      <w:r>
        <w:rPr/>
        <w:t xml:space="preserve"> access to 3GPP access</w:t>
      </w:r>
    </w:p>
    <w:p>
      <w:pPr>
        <w:pStyle w:val="Normal"/>
        <w:rPr>
          <w:lang w:eastAsia="zh-CN"/>
        </w:rPr>
      </w:pPr>
      <w:r>
        <w:rPr>
          <w:lang w:eastAsia="zh-CN"/>
        </w:rPr>
        <w:t>As described in clause</w:t>
      </w:r>
      <w:r>
        <w:rPr>
          <w:lang w:eastAsia="zh-CN"/>
        </w:rPr>
        <w:t xml:space="preserve"> 7.6.2.1 in TS 23.316 [203], the handover of a PDU session </w:t>
      </w:r>
      <w:r>
        <w:rPr/>
        <w:t>from W-5GAN access to 3</w:t>
      </w:r>
      <w:r>
        <w:rPr>
          <w:lang w:eastAsia="ko-KR"/>
        </w:rPr>
        <w:t>GPP</w:t>
      </w:r>
      <w:r>
        <w:rPr/>
        <w:t xml:space="preserve"> </w:t>
      </w:r>
      <w:r>
        <w:rPr>
          <w:lang w:eastAsia="zh-CN"/>
        </w:rPr>
        <w:t>access is as following.</w:t>
      </w:r>
    </w:p>
    <w:p>
      <w:pPr>
        <w:pStyle w:val="B1"/>
        <w:rPr>
          <w:lang w:eastAsia="zh-CN"/>
        </w:rPr>
      </w:pPr>
      <w:r>
        <w:rPr>
          <w:lang w:eastAsia="zh-CN"/>
        </w:rPr>
        <w:t>1-2)</w:t>
        <w:tab/>
        <w:t xml:space="preserve">The steps are described in clause 7.6.2.1 in TS 23.316 [203], 5G-RG peforms registeration via 3GPP access and PDU session establishmeng procedure. </w:t>
      </w:r>
    </w:p>
    <w:p>
      <w:pPr>
        <w:pStyle w:val="B1"/>
        <w:ind w:left="852" w:hanging="284"/>
        <w:rPr>
          <w:lang w:eastAsia="zh-CN"/>
        </w:rPr>
      </w:pPr>
      <w:r>
        <w:rPr>
          <w:lang w:eastAsia="zh-CN"/>
        </w:rPr>
        <w:t>2</w:t>
      </w:r>
      <w:r>
        <w:rPr>
          <w:lang w:eastAsia="zh-CN"/>
        </w:rPr>
        <w:t>ch-a-c. SMF may interact with CHF with Charging Data Request [Update].</w:t>
      </w:r>
      <w:r>
        <w:rPr/>
        <w:t>This step occurs in case "RAT type change" triggers, if required by "immediate reporting" category</w:t>
      </w:r>
      <w:r>
        <w:rPr>
          <w:lang w:eastAsia="zh-CN"/>
        </w:rPr>
        <w:t xml:space="preserve">. </w:t>
      </w:r>
      <w:r>
        <w:rPr>
          <w:rFonts w:eastAsia="SimSun;宋体"/>
          <w:lang w:bidi="ar-IQ"/>
        </w:rPr>
        <w:t>The RAT type change trigger, if enabled, applied during the PDU session establishment via the 3GPP access network before SMF executes the release of W-5GAN access resource. Which RAT type used is described in clause 5.3.2.3 of TS 23.501 [200].</w:t>
      </w:r>
      <w:r>
        <w:rPr>
          <w:lang w:eastAsia="zh-CN"/>
        </w:rPr>
        <w:t xml:space="preserve"> </w:t>
      </w:r>
    </w:p>
    <w:p>
      <w:pPr>
        <w:pStyle w:val="NO"/>
        <w:rPr>
          <w:rFonts w:eastAsia="SimSun;宋体"/>
          <w:lang w:bidi="ar-IQ"/>
        </w:rPr>
      </w:pPr>
      <w:r>
        <w:rPr>
          <w:rFonts w:eastAsia="SimSun;宋体"/>
          <w:lang w:bidi="ar-IQ"/>
        </w:rPr>
        <w:t>NOTE: Void</w:t>
      </w:r>
    </w:p>
    <w:p>
      <w:pPr>
        <w:pStyle w:val="B1"/>
        <w:ind w:left="852" w:hanging="284"/>
        <w:rPr/>
      </w:pPr>
      <w:r>
        <w:rPr>
          <w:lang w:eastAsia="zh-CN"/>
        </w:rPr>
        <w:t>3</w:t>
      </w:r>
      <w:r>
        <w:rPr>
          <w:lang w:eastAsia="zh-CN"/>
        </w:rPr>
        <w:t>. The step that t</w:t>
      </w:r>
      <w:r>
        <w:rPr/>
        <w:t xml:space="preserve">he SMF executes the release of resources in W-5GAN access is same as step 3 as described in </w:t>
      </w:r>
      <w:r>
        <w:rPr>
          <w:lang w:eastAsia="zh-CN"/>
        </w:rPr>
        <w:t>clause 7.6.3.1 of TS 23.316 [203]</w:t>
      </w:r>
      <w:r>
        <w:rPr/>
        <w:t>.</w:t>
      </w:r>
    </w:p>
    <w:p>
      <w:pPr>
        <w:pStyle w:val="Heading5"/>
        <w:ind w:left="1701" w:hanging="1701"/>
        <w:rPr/>
      </w:pPr>
      <w:bookmarkStart w:id="178" w:name="__RefHeading___Toc82787273"/>
      <w:bookmarkEnd w:id="178"/>
      <w:r>
        <w:rPr/>
        <w:t>5</w:t>
      </w:r>
      <w:r>
        <w:rPr/>
        <w:t>.2.2.16.4.2</w:t>
        <w:tab/>
        <w:tab/>
        <w:t>5G RG handover of a PDU Session procedure from 3GPP to W-5GAN access</w:t>
      </w:r>
    </w:p>
    <w:p>
      <w:pPr>
        <w:pStyle w:val="Normal"/>
        <w:rPr>
          <w:lang w:eastAsia="zh-CN"/>
        </w:rPr>
      </w:pPr>
      <w:r>
        <w:rPr>
          <w:lang w:eastAsia="zh-CN"/>
        </w:rPr>
        <w:t>F</w:t>
      </w:r>
      <w:r>
        <w:rPr>
          <w:lang w:eastAsia="zh-CN"/>
        </w:rPr>
        <w:t xml:space="preserve">ollowing figure 5.2.2.16.4.2.1 describes charging when 5G-RG handover of a </w:t>
      </w:r>
      <w:r>
        <w:rPr/>
        <w:t xml:space="preserve">PDU Session procedure from </w:t>
      </w:r>
      <w:r>
        <w:rPr>
          <w:lang w:eastAsia="ko-KR"/>
        </w:rPr>
        <w:t>3GPP to W-5GAN access</w:t>
      </w:r>
      <w:r>
        <w:rPr/>
        <w:t xml:space="preserve">. </w:t>
      </w:r>
    </w:p>
    <w:p>
      <w:pPr>
        <w:pStyle w:val="TH"/>
        <w:rPr>
          <w:lang w:eastAsia="zh-CN"/>
        </w:rPr>
      </w:pPr>
      <w:r>
        <w:rPr>
          <w:lang w:eastAsia="zh-CN"/>
        </w:rPr>
        <w:object w:dxaOrig="9633" w:dyaOrig="5425">
          <v:shapetype id="_x0000_tole_rId99" coordsize="21600,21600" o:spt="ole_rId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9" type="_x0000_tole_rId99" style="width:379.5pt;height:213.7pt" filled="f" o:ole="">
            <v:imagedata r:id="rId100" o:title=""/>
          </v:shape>
          <o:OLEObject Type="Embed" ProgID="" ShapeID="ole_rId99" DrawAspect="Content" ObjectID="_1374116602" r:id="rId99"/>
        </w:object>
      </w:r>
    </w:p>
    <w:p>
      <w:pPr>
        <w:pStyle w:val="TF"/>
        <w:rPr/>
      </w:pPr>
      <w:r>
        <w:rPr/>
        <w:t>Figure 5.2.2.16.4.2.1: Handover of a PDU Session procedure from 3GPP to W-5GAN access</w:t>
      </w:r>
    </w:p>
    <w:p>
      <w:pPr>
        <w:pStyle w:val="Normal"/>
        <w:rPr>
          <w:lang w:eastAsia="zh-CN"/>
        </w:rPr>
      </w:pPr>
      <w:r>
        <w:rPr>
          <w:lang w:eastAsia="zh-CN"/>
        </w:rPr>
        <w:t>As described in clause</w:t>
      </w:r>
      <w:r>
        <w:rPr>
          <w:lang w:eastAsia="zh-CN"/>
        </w:rPr>
        <w:t xml:space="preserve"> 7.6.3.2 in TS 23.316 [203], the handover of a PDU session from 3GPP access to W-5GAN access is as following.</w:t>
      </w:r>
    </w:p>
    <w:p>
      <w:pPr>
        <w:pStyle w:val="B1"/>
        <w:rPr>
          <w:lang w:eastAsia="zh-CN"/>
        </w:rPr>
      </w:pPr>
      <w:r>
        <w:rPr>
          <w:lang w:eastAsia="zh-CN"/>
        </w:rPr>
        <w:t>1)</w:t>
        <w:tab/>
      </w:r>
      <w:r>
        <w:rPr>
          <w:lang w:eastAsia="zh-CN"/>
        </w:rPr>
        <w:t>T</w:t>
      </w:r>
      <w:r>
        <w:rPr>
          <w:lang w:eastAsia="zh-CN"/>
        </w:rPr>
        <w:t>he 5G-RG initiates Reigistration procedure via W-5GAN as defined in clause 7.2.1.1 of TS 23.316 [203].</w:t>
      </w:r>
    </w:p>
    <w:p>
      <w:pPr>
        <w:pStyle w:val="B1"/>
        <w:rPr>
          <w:lang w:eastAsia="zh-CN"/>
        </w:rPr>
      </w:pPr>
      <w:r>
        <w:rPr>
          <w:lang w:eastAsia="zh-CN"/>
        </w:rPr>
        <w:t>2)</w:t>
        <w:tab/>
        <w:t>The 5G-RG performs PDU Session Establishment procedure via W-5GAN access as described in 7.6.3.2 of TS 23.316 [203].</w:t>
      </w:r>
    </w:p>
    <w:p>
      <w:pPr>
        <w:pStyle w:val="B1"/>
        <w:ind w:left="852" w:hanging="284"/>
        <w:rPr>
          <w:lang w:eastAsia="zh-CN"/>
        </w:rPr>
      </w:pPr>
      <w:r>
        <w:rPr>
          <w:lang w:eastAsia="zh-CN"/>
        </w:rPr>
        <w:t>2</w:t>
      </w:r>
      <w:r>
        <w:rPr>
          <w:lang w:eastAsia="zh-CN"/>
        </w:rPr>
        <w:t xml:space="preserve">ch-a-c. SMF may interact with CHF with Charging Data Request [Update]. </w:t>
      </w:r>
      <w:r>
        <w:rPr/>
        <w:t>This step occurs in case "RAT type change" triggers, if required by "immediate reporting" category</w:t>
      </w:r>
      <w:r>
        <w:rPr>
          <w:lang w:eastAsia="zh-CN"/>
        </w:rPr>
        <w:t xml:space="preserve"> </w:t>
      </w:r>
      <w:r>
        <w:rPr>
          <w:rFonts w:eastAsia="SimSun;宋体"/>
          <w:lang w:bidi="ar-IQ"/>
        </w:rPr>
        <w:t>The RAT type change trigger, if enabled, applied during the PDU session establishment via the W-5GAN before SMF performs the release of 3GPP access resource. Which RAT type used is described in clause 5.3.2.3 of TS 23.501 [200].</w:t>
      </w:r>
    </w:p>
    <w:p>
      <w:pPr>
        <w:pStyle w:val="NO"/>
        <w:rPr>
          <w:rFonts w:eastAsia="SimSun;宋体"/>
          <w:lang w:bidi="ar-IQ"/>
        </w:rPr>
      </w:pPr>
      <w:r>
        <w:rPr>
          <w:rFonts w:eastAsia="SimSun;宋体"/>
          <w:lang w:bidi="ar-IQ"/>
        </w:rPr>
        <w:t>NOTE: Void</w:t>
      </w:r>
    </w:p>
    <w:p>
      <w:pPr>
        <w:pStyle w:val="B1"/>
        <w:rPr/>
      </w:pPr>
      <w:r>
        <w:rPr>
          <w:lang w:eastAsia="zh-CN"/>
        </w:rPr>
        <w:t>3)</w:t>
        <w:tab/>
        <w:t xml:space="preserve">The step that the SMF </w:t>
      </w:r>
      <w:r>
        <w:rPr>
          <w:lang w:eastAsia="ko-KR"/>
        </w:rPr>
        <w:t xml:space="preserve">executes </w:t>
      </w:r>
      <w:r>
        <w:rPr/>
        <w:t>t</w:t>
      </w:r>
      <w:r>
        <w:rPr>
          <w:lang w:eastAsia="ko-KR"/>
        </w:rPr>
        <w:t>he release of resource via 3GPP access is same as step 3 as described in clause 7.6.3.2 of TS 23.316 [203].</w:t>
      </w:r>
    </w:p>
    <w:p>
      <w:pPr>
        <w:pStyle w:val="Heading3"/>
        <w:rPr/>
      </w:pPr>
      <w:bookmarkStart w:id="179" w:name="__RefHeading___Toc82787274"/>
      <w:bookmarkEnd w:id="179"/>
      <w:r>
        <w:rPr/>
        <w:t>5.2.3</w:t>
        <w:tab/>
        <w:t>CDR generation</w:t>
      </w:r>
    </w:p>
    <w:p>
      <w:pPr>
        <w:pStyle w:val="Heading4"/>
        <w:ind w:left="1418" w:hanging="1418"/>
        <w:rPr>
          <w:rFonts w:eastAsia="SimSun;宋体"/>
          <w:lang w:bidi="ar-IQ"/>
        </w:rPr>
      </w:pPr>
      <w:bookmarkStart w:id="180" w:name="__RefHeading___Toc82787275"/>
      <w:bookmarkEnd w:id="180"/>
      <w:r>
        <w:rPr>
          <w:rFonts w:eastAsia="SimSun;宋体"/>
          <w:lang w:bidi="ar-IQ"/>
        </w:rPr>
        <w:t>5.2.3.1</w:t>
        <w:tab/>
        <w:t>Introduction</w:t>
      </w:r>
    </w:p>
    <w:p>
      <w:pPr>
        <w:pStyle w:val="Normal"/>
        <w:numPr>
          <w:ilvl w:val="0"/>
          <w:numId w:val="0"/>
        </w:numPr>
        <w:ind w:left="0" w:hanging="0"/>
        <w:rPr>
          <w:rFonts w:eastAsia="SimSun;宋体"/>
          <w:lang w:bidi="ar-IQ"/>
        </w:rPr>
      </w:pPr>
      <w:r>
        <w:rPr>
          <w:lang w:bidi="ar-IQ"/>
        </w:rPr>
        <w:t>The CHF CDRs for PDU session charging and roaming QBC are generated by the CHF to collect charging information that they subsequently transfer to the Charging Gateway Function (CGF).</w:t>
      </w:r>
    </w:p>
    <w:p>
      <w:pPr>
        <w:pStyle w:val="Normal"/>
        <w:rPr/>
      </w:pPr>
      <w:r>
        <w:rPr>
          <w:lang w:bidi="ar-IQ"/>
        </w:rPr>
        <w:t>The following clauses describe in detail the conditions for opening, adding information to, and closing the CHF CDR.</w:t>
      </w:r>
    </w:p>
    <w:p>
      <w:pPr>
        <w:pStyle w:val="Normal"/>
        <w:rPr>
          <w:lang w:bidi="ar-IQ"/>
        </w:rPr>
      </w:pPr>
      <w:r>
        <w:rPr>
          <w:lang w:bidi="ar-IQ"/>
        </w:rPr>
      </w:r>
    </w:p>
    <w:p>
      <w:pPr>
        <w:pStyle w:val="Heading4"/>
        <w:spacing w:before="60" w:after="120"/>
        <w:ind w:left="1418" w:hanging="1418"/>
        <w:rPr>
          <w:rFonts w:eastAsia="SimSun;宋体"/>
          <w:lang w:bidi="ar-IQ"/>
        </w:rPr>
      </w:pPr>
      <w:bookmarkStart w:id="181" w:name="__RefHeading___Toc82787276"/>
      <w:r>
        <w:rPr>
          <w:rFonts w:eastAsia="SimSun;宋体"/>
          <w:lang w:bidi="ar-IQ"/>
        </w:rPr>
        <w:t>5.2.3.2</w:t>
        <w:tab/>
        <w:t xml:space="preserve">Triggers for </w:t>
      </w:r>
      <w:r>
        <w:rPr>
          <w:rFonts w:eastAsia="SimSun;宋体"/>
          <w:lang w:val="en-US" w:bidi="ar-IQ"/>
        </w:rPr>
        <w:t xml:space="preserve">CHF </w:t>
      </w:r>
      <w:r>
        <w:rPr>
          <w:rFonts w:eastAsia="SimSun;宋体"/>
          <w:lang w:bidi="ar-IQ"/>
        </w:rPr>
        <w:t>CDR</w:t>
      </w:r>
      <w:bookmarkEnd w:id="181"/>
      <w:r>
        <w:rPr>
          <w:rFonts w:eastAsia="SimSun;宋体"/>
          <w:lang w:bidi="ar-IQ"/>
        </w:rPr>
        <w:t xml:space="preserve"> </w:t>
      </w:r>
    </w:p>
    <w:p>
      <w:pPr>
        <w:pStyle w:val="Heading5"/>
        <w:ind w:left="1701" w:hanging="1701"/>
        <w:rPr/>
      </w:pPr>
      <w:bookmarkStart w:id="182" w:name="__RefHeading___Toc82787277"/>
      <w:bookmarkEnd w:id="182"/>
      <w:r>
        <w:rPr/>
        <w:t>5.2.3.2.1</w:t>
        <w:tab/>
        <w:t>General</w:t>
      </w:r>
    </w:p>
    <w:p>
      <w:pPr>
        <w:pStyle w:val="Normal"/>
        <w:rPr>
          <w:lang w:eastAsia="zh-CN"/>
        </w:rPr>
      </w:pPr>
      <w:r>
        <w:rPr>
          <w:lang w:bidi="ar-IQ"/>
        </w:rPr>
        <w:t xml:space="preserve">A PDU session charging CHF CDR is used to collect charging information related to the PDU session data information for a UE in Flow Based Charging. Multiple service data flow containers per PDU session can be added in </w:t>
      </w:r>
      <w:r>
        <w:rPr>
          <w:lang w:eastAsia="zh-CN" w:bidi="ar-IQ"/>
        </w:rPr>
        <w:t xml:space="preserve">the </w:t>
      </w:r>
      <w:r>
        <w:rPr>
          <w:lang w:bidi="ar-IQ"/>
        </w:rPr>
        <w:t>CHF CDR by the CHF, upon</w:t>
      </w:r>
      <w:r>
        <w:rPr>
          <w:lang w:eastAsia="zh-CN" w:bidi="ar-IQ"/>
        </w:rPr>
        <w:t xml:space="preserve"> receiving</w:t>
      </w:r>
      <w:r>
        <w:rPr>
          <w:lang w:bidi="ar-IQ"/>
        </w:rPr>
        <w:t xml:space="preserve"> </w:t>
      </w:r>
      <w:r>
        <w:rPr>
          <w:lang w:eastAsia="zh-CN" w:bidi="ar-IQ"/>
        </w:rPr>
        <w:t xml:space="preserve">a </w:t>
      </w:r>
      <w:r>
        <w:rPr/>
        <w:t>Charging Data Request</w:t>
      </w:r>
      <w:r>
        <w:rPr>
          <w:lang w:eastAsia="zh-CN"/>
        </w:rPr>
        <w:t xml:space="preserve"> including new </w:t>
      </w:r>
      <w:r>
        <w:rPr>
          <w:lang w:bidi="ar-IQ"/>
        </w:rPr>
        <w:t>counts</w:t>
      </w:r>
      <w:r>
        <w:rPr>
          <w:lang w:eastAsia="zh-CN" w:bidi="ar-IQ"/>
        </w:rPr>
        <w:t xml:space="preserve"> as defined in subclause 5.2.1.1</w:t>
      </w:r>
      <w:r>
        <w:rPr>
          <w:lang w:eastAsia="zh-CN"/>
        </w:rPr>
        <w:t>.</w:t>
      </w:r>
    </w:p>
    <w:p>
      <w:pPr>
        <w:pStyle w:val="Normal"/>
        <w:rPr>
          <w:lang w:bidi="ar-IQ"/>
        </w:rPr>
      </w:pPr>
      <w:r>
        <w:rPr>
          <w:lang w:bidi="ar-IQ"/>
        </w:rPr>
        <w:t xml:space="preserve">A  CHF CDR shall be opened when the CHF </w:t>
      </w:r>
      <w:r>
        <w:rPr>
          <w:rStyle w:val="Shorttext"/>
        </w:rPr>
        <w:t xml:space="preserve">receives </w:t>
      </w:r>
      <w:r>
        <w:rPr/>
        <w:t>Charging Data Request[</w:t>
      </w:r>
      <w:r>
        <w:rPr>
          <w:lang w:eastAsia="zh-CN" w:bidi="ar-IQ"/>
        </w:rPr>
        <w:t>Initial</w:t>
      </w:r>
      <w:r>
        <w:rPr/>
        <w:t>]</w:t>
      </w:r>
      <w:r>
        <w:rPr>
          <w:lang w:bidi="ar-IQ"/>
        </w:rPr>
        <w:t>.</w:t>
      </w:r>
    </w:p>
    <w:p>
      <w:pPr>
        <w:pStyle w:val="Normal"/>
        <w:rPr>
          <w:lang w:bidi="ar-IQ"/>
        </w:rPr>
      </w:pPr>
      <w:r>
        <w:rPr>
          <w:lang w:bidi="ar-IQ"/>
        </w:rPr>
        <w:t xml:space="preserve">As an alternative to the default CHF behaviour, the "Individual Partial record" mechanism can be used based on Operator's policy configured in the CHF. In this case a new CDR shall be opened for each </w:t>
      </w:r>
      <w:r>
        <w:rPr/>
        <w:t>Charging Data Request[</w:t>
      </w:r>
      <w:r>
        <w:rPr>
          <w:lang w:bidi="ar-IQ"/>
        </w:rPr>
        <w:t>Initial, Update, Termination</w:t>
      </w:r>
      <w:r>
        <w:rPr/>
        <w:t xml:space="preserve">], </w:t>
      </w:r>
      <w:r>
        <w:rPr>
          <w:lang w:bidi="ar-IQ"/>
        </w:rPr>
        <w:t xml:space="preserve">charging information shall be added and the CDR shall then be closed. The Sequence Number will be incremented for each </w:t>
      </w:r>
      <w:r>
        <w:rPr/>
        <w:t>Charging Data Request[</w:t>
      </w:r>
      <w:r>
        <w:rPr>
          <w:lang w:bidi="ar-IQ"/>
        </w:rPr>
        <w:t>Initial, Update, Termination</w:t>
      </w:r>
      <w:r>
        <w:rPr/>
        <w:t xml:space="preserve">] </w:t>
      </w:r>
      <w:r>
        <w:rPr>
          <w:lang w:bidi="ar-IQ"/>
        </w:rPr>
        <w:t>received by the CHF.</w:t>
      </w:r>
    </w:p>
    <w:p>
      <w:pPr>
        <w:pStyle w:val="Heading5"/>
        <w:ind w:left="1701" w:hanging="1701"/>
        <w:rPr/>
      </w:pPr>
      <w:bookmarkStart w:id="183" w:name="__RefHeading___Toc82787278"/>
      <w:bookmarkEnd w:id="183"/>
      <w:r>
        <w:rPr>
          <w:rFonts w:eastAsia="SimSun;宋体"/>
          <w:lang w:bidi="ar-IQ"/>
        </w:rPr>
        <w:t>5.2.3.</w:t>
      </w:r>
      <w:r>
        <w:rPr>
          <w:rFonts w:eastAsia="SimSun;宋体"/>
          <w:lang w:val="en-US" w:bidi="ar-IQ"/>
        </w:rPr>
        <w:t>2.2</w:t>
      </w:r>
      <w:r>
        <w:rPr>
          <w:rFonts w:eastAsia="SimSun;宋体"/>
          <w:lang w:bidi="ar-IQ"/>
        </w:rPr>
        <w:tab/>
        <w:t xml:space="preserve">Triggers for </w:t>
      </w:r>
      <w:r>
        <w:rPr>
          <w:rFonts w:eastAsia="SimSun;宋体"/>
          <w:lang w:val="en-US" w:bidi="ar-IQ"/>
        </w:rPr>
        <w:t xml:space="preserve">CHF </w:t>
      </w:r>
      <w:r>
        <w:rPr>
          <w:rFonts w:eastAsia="SimSun;宋体"/>
          <w:lang w:bidi="ar-IQ"/>
        </w:rPr>
        <w:t xml:space="preserve">CDR </w:t>
      </w:r>
      <w:r>
        <w:rPr>
          <w:lang w:bidi="ar-IQ"/>
        </w:rPr>
        <w:t xml:space="preserve">charging information </w:t>
      </w:r>
      <w:r>
        <w:rPr>
          <w:rFonts w:eastAsia="SimSun;宋体"/>
          <w:lang w:bidi="ar-IQ"/>
        </w:rPr>
        <w:t>addition</w:t>
      </w:r>
    </w:p>
    <w:p>
      <w:pPr>
        <w:pStyle w:val="Normal"/>
        <w:rPr>
          <w:lang w:bidi="ar-IQ"/>
        </w:rPr>
      </w:pPr>
      <w:r>
        <w:rPr>
          <w:lang w:bidi="ar-IQ"/>
        </w:rPr>
        <w:t xml:space="preserve">When the CHF </w:t>
      </w:r>
      <w:r>
        <w:rPr>
          <w:rStyle w:val="Shorttext"/>
        </w:rPr>
        <w:t xml:space="preserve">receives </w:t>
      </w:r>
      <w:r>
        <w:rPr/>
        <w:t>Charging Data Request[</w:t>
      </w:r>
      <w:r>
        <w:rPr>
          <w:lang w:bidi="ar-IQ"/>
        </w:rPr>
        <w:t>Update</w:t>
      </w:r>
      <w:r>
        <w:rPr/>
        <w:t xml:space="preserve">], with the change conditions identified in </w:t>
      </w:r>
      <w:r>
        <w:rPr>
          <w:lang w:bidi="ar-IQ"/>
        </w:rPr>
        <w:t>Table 5.2.3.2.2.1 the charging information shall be added in the PDU session charging CHF CDR, and the CDR shall remain open, as the default supported mechanism.</w:t>
      </w:r>
    </w:p>
    <w:p>
      <w:pPr>
        <w:pStyle w:val="TH"/>
        <w:rPr>
          <w:lang w:bidi="ar-IQ"/>
        </w:rPr>
      </w:pPr>
      <w:r>
        <w:rPr>
          <w:lang w:bidi="ar-IQ"/>
        </w:rPr>
        <w:t>Table 5.2.3.</w:t>
      </w:r>
      <w:r>
        <w:rPr>
          <w:lang w:val="en-US" w:bidi="ar-IQ"/>
        </w:rPr>
        <w:t>2.2</w:t>
      </w:r>
      <w:r>
        <w:rPr>
          <w:lang w:bidi="ar-IQ"/>
        </w:rPr>
        <w:t xml:space="preserve">.1: Triggers for </w:t>
      </w:r>
      <w:r>
        <w:rPr>
          <w:lang w:val="en-US" w:bidi="ar-IQ"/>
        </w:rPr>
        <w:t xml:space="preserve">CHF </w:t>
      </w:r>
      <w:r>
        <w:rPr>
          <w:lang w:bidi="ar-IQ"/>
        </w:rPr>
        <w:t>CDR charging information addition</w:t>
      </w:r>
    </w:p>
    <w:tbl>
      <w:tblPr>
        <w:tblW w:w="8184" w:type="dxa"/>
        <w:jc w:val="center"/>
        <w:tblInd w:w="0" w:type="dxa"/>
        <w:tblLayout w:type="fixed"/>
        <w:tblCellMar>
          <w:top w:w="0" w:type="dxa"/>
          <w:left w:w="28" w:type="dxa"/>
          <w:bottom w:w="0" w:type="dxa"/>
          <w:right w:w="28" w:type="dxa"/>
        </w:tblCellMar>
      </w:tblPr>
      <w:tblGrid>
        <w:gridCol w:w="4844"/>
        <w:gridCol w:w="1670"/>
        <w:gridCol w:w="1670"/>
      </w:tblGrid>
      <w:tr>
        <w:trPr/>
        <w:tc>
          <w:tcPr>
            <w:tcW w:w="4844" w:type="dxa"/>
            <w:tcBorders>
              <w:top w:val="single" w:sz="6" w:space="0" w:color="000000"/>
              <w:left w:val="single" w:sz="6" w:space="0" w:color="000000"/>
              <w:bottom w:val="single" w:sz="6" w:space="0" w:color="000000"/>
              <w:right w:val="single" w:sz="6" w:space="0" w:color="000000"/>
            </w:tcBorders>
            <w:shd w:fill="AEAAAA" w:val="clear"/>
          </w:tcPr>
          <w:p>
            <w:pPr>
              <w:pStyle w:val="TAH"/>
              <w:rPr/>
            </w:pPr>
            <w:r>
              <w:rPr>
                <w:lang w:bidi="ar-IQ"/>
              </w:rPr>
              <w:t>Trigger Conditions</w:t>
            </w:r>
          </w:p>
        </w:tc>
        <w:tc>
          <w:tcPr>
            <w:tcW w:w="1670" w:type="dxa"/>
            <w:tcBorders>
              <w:top w:val="single" w:sz="6" w:space="0" w:color="000000"/>
              <w:left w:val="single" w:sz="6" w:space="0" w:color="000000"/>
              <w:bottom w:val="single" w:sz="6" w:space="0" w:color="000000"/>
              <w:right w:val="single" w:sz="6" w:space="0" w:color="000000"/>
            </w:tcBorders>
            <w:shd w:fill="AEAAAA" w:val="clear"/>
          </w:tcPr>
          <w:p>
            <w:pPr>
              <w:pStyle w:val="TAH"/>
              <w:rPr>
                <w:lang w:bidi="ar-IQ"/>
              </w:rPr>
            </w:pPr>
            <w:r>
              <w:rPr>
                <w:lang w:bidi="ar-IQ"/>
              </w:rPr>
              <w:t>Applicable for converged charging</w:t>
            </w:r>
          </w:p>
        </w:tc>
        <w:tc>
          <w:tcPr>
            <w:tcW w:w="1670" w:type="dxa"/>
            <w:tcBorders>
              <w:top w:val="single" w:sz="6" w:space="0" w:color="000000"/>
              <w:left w:val="single" w:sz="6" w:space="0" w:color="000000"/>
              <w:bottom w:val="single" w:sz="6" w:space="0" w:color="000000"/>
              <w:right w:val="single" w:sz="6" w:space="0" w:color="000000"/>
            </w:tcBorders>
            <w:shd w:fill="AEAAAA" w:val="clear"/>
          </w:tcPr>
          <w:p>
            <w:pPr>
              <w:pStyle w:val="TAH"/>
              <w:rPr>
                <w:lang w:bidi="ar-IQ"/>
              </w:rPr>
            </w:pPr>
            <w:r>
              <w:rPr>
                <w:lang w:bidi="ar-IQ"/>
              </w:rPr>
              <w:t>Applicable for offline only charging</w:t>
            </w:r>
          </w:p>
        </w:tc>
      </w:tr>
      <w:tr>
        <w:trPr/>
        <w:tc>
          <w:tcPr>
            <w:tcW w:w="4844" w:type="dxa"/>
            <w:tcBorders>
              <w:top w:val="single" w:sz="6" w:space="0" w:color="000000"/>
              <w:left w:val="single" w:sz="6" w:space="0" w:color="000000"/>
              <w:bottom w:val="single" w:sz="6" w:space="0" w:color="000000"/>
              <w:right w:val="single" w:sz="6" w:space="0" w:color="000000"/>
            </w:tcBorders>
            <w:shd w:fill="D0CECE" w:val="clear"/>
          </w:tcPr>
          <w:p>
            <w:pPr>
              <w:pStyle w:val="TAL"/>
              <w:jc w:val="center"/>
              <w:rPr>
                <w:lang w:bidi="ar-IQ"/>
              </w:rPr>
            </w:pPr>
            <w:r>
              <w:rPr>
                <w:lang w:bidi="ar-IQ"/>
              </w:rPr>
              <w:t>Change of Charging conditions</w:t>
            </w:r>
          </w:p>
        </w:tc>
        <w:tc>
          <w:tcPr>
            <w:tcW w:w="1670" w:type="dxa"/>
            <w:tcBorders>
              <w:top w:val="single" w:sz="6" w:space="0" w:color="000000"/>
              <w:left w:val="single" w:sz="6" w:space="0" w:color="000000"/>
              <w:bottom w:val="single" w:sz="6" w:space="0" w:color="000000"/>
              <w:right w:val="single" w:sz="6" w:space="0" w:color="000000"/>
            </w:tcBorders>
            <w:shd w:fill="D0CECE" w:val="clear"/>
          </w:tcPr>
          <w:p>
            <w:pPr>
              <w:pStyle w:val="TAL"/>
              <w:snapToGrid w:val="false"/>
              <w:jc w:val="center"/>
              <w:rPr>
                <w:lang w:bidi="ar-IQ"/>
              </w:rPr>
            </w:pPr>
            <w:r>
              <w:rPr>
                <w:lang w:bidi="ar-IQ"/>
              </w:rPr>
            </w:r>
          </w:p>
        </w:tc>
        <w:tc>
          <w:tcPr>
            <w:tcW w:w="1670" w:type="dxa"/>
            <w:tcBorders>
              <w:top w:val="single" w:sz="6" w:space="0" w:color="000000"/>
              <w:left w:val="single" w:sz="6" w:space="0" w:color="000000"/>
              <w:bottom w:val="single" w:sz="6" w:space="0" w:color="000000"/>
              <w:right w:val="single" w:sz="6" w:space="0" w:color="000000"/>
            </w:tcBorders>
            <w:shd w:fill="D0CECE" w:val="clear"/>
          </w:tcPr>
          <w:p>
            <w:pPr>
              <w:pStyle w:val="TAL"/>
              <w:snapToGrid w:val="false"/>
              <w:jc w:val="center"/>
              <w:rPr>
                <w:lang w:bidi="ar-IQ"/>
              </w:rPr>
            </w:pPr>
            <w:r>
              <w:rPr>
                <w:lang w:bidi="ar-IQ"/>
              </w:rPr>
            </w:r>
          </w:p>
        </w:tc>
      </w:tr>
      <w:tr>
        <w:trPr/>
        <w:tc>
          <w:tcPr>
            <w:tcW w:w="4844" w:type="dxa"/>
            <w:tcBorders>
              <w:top w:val="single" w:sz="6" w:space="0" w:color="000000"/>
              <w:left w:val="single" w:sz="6" w:space="0" w:color="000000"/>
              <w:bottom w:val="single" w:sz="6" w:space="0" w:color="000000"/>
              <w:right w:val="single" w:sz="6" w:space="0" w:color="000000"/>
            </w:tcBorders>
          </w:tcPr>
          <w:p>
            <w:pPr>
              <w:pStyle w:val="TAL"/>
              <w:rPr/>
            </w:pPr>
            <w:r>
              <w:rPr>
                <w:lang w:bidi="ar-IQ"/>
              </w:rPr>
              <w:t>QoS change</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pPr>
            <w:r>
              <w:rPr>
                <w:lang w:bidi="ar-IQ"/>
              </w:rPr>
              <w:t>Yes</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lang w:bidi="ar-IQ"/>
              </w:rPr>
              <w:t>Yes</w:t>
            </w:r>
          </w:p>
        </w:tc>
      </w:tr>
      <w:tr>
        <w:trPr/>
        <w:tc>
          <w:tcPr>
            <w:tcW w:w="4844" w:type="dxa"/>
            <w:tcBorders>
              <w:top w:val="single" w:sz="6" w:space="0" w:color="000000"/>
              <w:left w:val="single" w:sz="6" w:space="0" w:color="000000"/>
              <w:bottom w:val="single" w:sz="6" w:space="0" w:color="000000"/>
              <w:right w:val="single" w:sz="6" w:space="0" w:color="000000"/>
            </w:tcBorders>
          </w:tcPr>
          <w:p>
            <w:pPr>
              <w:pStyle w:val="TAL"/>
              <w:rPr>
                <w:lang w:bidi="ar-IQ"/>
              </w:rPr>
            </w:pPr>
            <w:r>
              <w:rPr/>
              <w:t>User Location change</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pPr>
            <w:r>
              <w:rPr/>
              <w:t>Yes</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pPr>
            <w:r>
              <w:rPr/>
              <w:t>Yes</w:t>
            </w:r>
          </w:p>
        </w:tc>
      </w:tr>
      <w:tr>
        <w:trPr/>
        <w:tc>
          <w:tcPr>
            <w:tcW w:w="4844" w:type="dxa"/>
            <w:tcBorders>
              <w:top w:val="single" w:sz="6" w:space="0" w:color="000000"/>
              <w:left w:val="single" w:sz="6" w:space="0" w:color="000000"/>
              <w:bottom w:val="single" w:sz="6" w:space="0" w:color="000000"/>
              <w:right w:val="single" w:sz="6" w:space="0" w:color="000000"/>
            </w:tcBorders>
          </w:tcPr>
          <w:p>
            <w:pPr>
              <w:pStyle w:val="TAL"/>
              <w:rPr/>
            </w:pPr>
            <w:r>
              <w:rPr/>
              <w:t>Serving Node change</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pPr>
            <w:r>
              <w:rPr/>
              <w:t>Yes</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pPr>
            <w:r>
              <w:rPr/>
              <w:t>Yes</w:t>
            </w:r>
          </w:p>
        </w:tc>
      </w:tr>
      <w:tr>
        <w:trPr/>
        <w:tc>
          <w:tcPr>
            <w:tcW w:w="4844" w:type="dxa"/>
            <w:tcBorders>
              <w:top w:val="single" w:sz="6" w:space="0" w:color="000000"/>
              <w:left w:val="single" w:sz="6" w:space="0" w:color="000000"/>
              <w:bottom w:val="single" w:sz="6" w:space="0" w:color="000000"/>
              <w:right w:val="single" w:sz="6" w:space="0" w:color="000000"/>
            </w:tcBorders>
          </w:tcPr>
          <w:p>
            <w:pPr>
              <w:pStyle w:val="TAL"/>
              <w:rPr/>
            </w:pPr>
            <w:r>
              <w:rPr/>
              <w:t>Change of UE presence in Presence Reporting Area(s)</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pPr>
            <w:r>
              <w:rPr/>
              <w:t>Yes</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pPr>
            <w:r>
              <w:rPr/>
              <w:t>Yes</w:t>
            </w:r>
          </w:p>
        </w:tc>
      </w:tr>
      <w:tr>
        <w:trPr/>
        <w:tc>
          <w:tcPr>
            <w:tcW w:w="4844" w:type="dxa"/>
            <w:tcBorders>
              <w:top w:val="single" w:sz="6" w:space="0" w:color="000000"/>
              <w:left w:val="single" w:sz="6" w:space="0" w:color="000000"/>
              <w:bottom w:val="single" w:sz="6" w:space="0" w:color="000000"/>
              <w:right w:val="single" w:sz="6" w:space="0" w:color="000000"/>
            </w:tcBorders>
          </w:tcPr>
          <w:p>
            <w:pPr>
              <w:pStyle w:val="TAL"/>
              <w:rPr/>
            </w:pPr>
            <w:r>
              <w:rPr/>
              <w:t>Change of 3GPP PS Data off Status</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pPr>
            <w:r>
              <w:rPr/>
              <w:t>Yes</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pPr>
            <w:r>
              <w:rPr/>
              <w:t>Yes</w:t>
            </w:r>
          </w:p>
        </w:tc>
      </w:tr>
      <w:tr>
        <w:trPr/>
        <w:tc>
          <w:tcPr>
            <w:tcW w:w="4844" w:type="dxa"/>
            <w:tcBorders>
              <w:top w:val="single" w:sz="6" w:space="0" w:color="000000"/>
              <w:left w:val="single" w:sz="6" w:space="0" w:color="000000"/>
              <w:bottom w:val="single" w:sz="6" w:space="0" w:color="000000"/>
              <w:right w:val="single" w:sz="6" w:space="0" w:color="000000"/>
            </w:tcBorders>
          </w:tcPr>
          <w:p>
            <w:pPr>
              <w:pStyle w:val="TAL"/>
              <w:rPr/>
            </w:pPr>
            <w:r>
              <w:rPr>
                <w:lang w:eastAsia="zh-CN"/>
              </w:rPr>
              <w:t>H</w:t>
            </w:r>
            <w:r>
              <w:rPr>
                <w:lang w:eastAsia="zh-CN"/>
              </w:rPr>
              <w:t xml:space="preserve">andover </w:t>
            </w:r>
            <w:r>
              <w:rPr>
                <w:lang w:eastAsia="zh-CN"/>
              </w:rPr>
              <w:t>cancel</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pPr>
            <w:r>
              <w:rPr/>
              <w:t>Yes</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pPr>
            <w:r>
              <w:rPr/>
              <w:t>Yes</w:t>
            </w:r>
          </w:p>
        </w:tc>
      </w:tr>
      <w:tr>
        <w:trPr/>
        <w:tc>
          <w:tcPr>
            <w:tcW w:w="4844" w:type="dxa"/>
            <w:tcBorders>
              <w:top w:val="single" w:sz="6" w:space="0" w:color="000000"/>
              <w:left w:val="single" w:sz="6" w:space="0" w:color="000000"/>
              <w:bottom w:val="single" w:sz="6" w:space="0" w:color="000000"/>
              <w:right w:val="single" w:sz="6" w:space="0" w:color="000000"/>
            </w:tcBorders>
          </w:tcPr>
          <w:p>
            <w:pPr>
              <w:pStyle w:val="TAL"/>
              <w:rPr/>
            </w:pPr>
            <w:r>
              <w:rPr>
                <w:lang w:eastAsia="zh-CN"/>
              </w:rPr>
              <w:t>H</w:t>
            </w:r>
            <w:r>
              <w:rPr>
                <w:lang w:eastAsia="zh-CN"/>
              </w:rPr>
              <w:t xml:space="preserve">andover </w:t>
            </w:r>
            <w:r>
              <w:rPr>
                <w:lang w:eastAsia="zh-CN"/>
              </w:rPr>
              <w:t>start</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pPr>
            <w:r>
              <w:rPr/>
              <w:t>Yes</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pPr>
            <w:r>
              <w:rPr/>
              <w:t>Yes</w:t>
            </w:r>
          </w:p>
        </w:tc>
      </w:tr>
      <w:tr>
        <w:trPr/>
        <w:tc>
          <w:tcPr>
            <w:tcW w:w="4844" w:type="dxa"/>
            <w:tcBorders>
              <w:top w:val="single" w:sz="6" w:space="0" w:color="000000"/>
              <w:left w:val="single" w:sz="6" w:space="0" w:color="000000"/>
              <w:bottom w:val="single" w:sz="6" w:space="0" w:color="000000"/>
              <w:right w:val="single" w:sz="6" w:space="0" w:color="000000"/>
            </w:tcBorders>
            <w:shd w:fill="D0CECE" w:val="clear"/>
          </w:tcPr>
          <w:p>
            <w:pPr>
              <w:pStyle w:val="TAL"/>
              <w:jc w:val="center"/>
              <w:rPr/>
            </w:pPr>
            <w:r>
              <w:rPr>
                <w:lang w:bidi="ar-IQ"/>
              </w:rPr>
              <w:t>Limit per Rating Group</w:t>
            </w:r>
          </w:p>
        </w:tc>
        <w:tc>
          <w:tcPr>
            <w:tcW w:w="1670" w:type="dxa"/>
            <w:tcBorders>
              <w:top w:val="single" w:sz="6" w:space="0" w:color="000000"/>
              <w:left w:val="single" w:sz="6" w:space="0" w:color="000000"/>
              <w:bottom w:val="single" w:sz="6" w:space="0" w:color="000000"/>
              <w:right w:val="single" w:sz="6" w:space="0" w:color="000000"/>
            </w:tcBorders>
            <w:shd w:fill="D0CECE" w:val="clear"/>
          </w:tcPr>
          <w:p>
            <w:pPr>
              <w:pStyle w:val="TAL"/>
              <w:snapToGrid w:val="false"/>
              <w:jc w:val="center"/>
              <w:rPr>
                <w:lang w:bidi="ar-IQ"/>
              </w:rPr>
            </w:pPr>
            <w:r>
              <w:rPr>
                <w:lang w:bidi="ar-IQ"/>
              </w:rPr>
            </w:r>
          </w:p>
        </w:tc>
        <w:tc>
          <w:tcPr>
            <w:tcW w:w="1670" w:type="dxa"/>
            <w:tcBorders>
              <w:top w:val="single" w:sz="6" w:space="0" w:color="000000"/>
              <w:left w:val="single" w:sz="6" w:space="0" w:color="000000"/>
              <w:bottom w:val="single" w:sz="6" w:space="0" w:color="000000"/>
              <w:right w:val="single" w:sz="6" w:space="0" w:color="000000"/>
            </w:tcBorders>
            <w:shd w:fill="D0CECE" w:val="clear"/>
          </w:tcPr>
          <w:p>
            <w:pPr>
              <w:pStyle w:val="TAL"/>
              <w:snapToGrid w:val="false"/>
              <w:jc w:val="center"/>
              <w:rPr>
                <w:lang w:bidi="ar-IQ"/>
              </w:rPr>
            </w:pPr>
            <w:r>
              <w:rPr>
                <w:lang w:bidi="ar-IQ"/>
              </w:rPr>
            </w:r>
          </w:p>
        </w:tc>
      </w:tr>
      <w:tr>
        <w:trPr/>
        <w:tc>
          <w:tcPr>
            <w:tcW w:w="4844" w:type="dxa"/>
            <w:tcBorders>
              <w:top w:val="single" w:sz="6" w:space="0" w:color="000000"/>
              <w:left w:val="single" w:sz="6" w:space="0" w:color="000000"/>
              <w:bottom w:val="single" w:sz="6" w:space="0" w:color="000000"/>
              <w:right w:val="single" w:sz="6" w:space="0" w:color="000000"/>
            </w:tcBorders>
          </w:tcPr>
          <w:p>
            <w:pPr>
              <w:pStyle w:val="TAL"/>
              <w:rPr/>
            </w:pPr>
            <w:r>
              <w:rPr/>
              <w:t>Expiry of data time limit per RG</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pPr>
            <w:r>
              <w:rPr/>
              <w:t>Yes</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pPr>
            <w:r>
              <w:rPr/>
              <w:t>Yes</w:t>
            </w:r>
          </w:p>
        </w:tc>
      </w:tr>
      <w:tr>
        <w:trPr/>
        <w:tc>
          <w:tcPr>
            <w:tcW w:w="4844" w:type="dxa"/>
            <w:tcBorders>
              <w:top w:val="single" w:sz="6" w:space="0" w:color="000000"/>
              <w:left w:val="single" w:sz="6" w:space="0" w:color="000000"/>
              <w:bottom w:val="single" w:sz="6" w:space="0" w:color="000000"/>
              <w:right w:val="single" w:sz="6" w:space="0" w:color="000000"/>
            </w:tcBorders>
          </w:tcPr>
          <w:p>
            <w:pPr>
              <w:pStyle w:val="TAL"/>
              <w:rPr/>
            </w:pPr>
            <w:r>
              <w:rPr/>
              <w:t>Expiry of data volume limit per RG</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pPr>
            <w:r>
              <w:rPr/>
              <w:t>Yes</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pPr>
            <w:r>
              <w:rPr/>
              <w:t>Yes</w:t>
            </w:r>
          </w:p>
        </w:tc>
      </w:tr>
      <w:tr>
        <w:trPr/>
        <w:tc>
          <w:tcPr>
            <w:tcW w:w="4844" w:type="dxa"/>
            <w:tcBorders>
              <w:top w:val="single" w:sz="6" w:space="0" w:color="000000"/>
              <w:left w:val="single" w:sz="6" w:space="0" w:color="000000"/>
              <w:bottom w:val="single" w:sz="6" w:space="0" w:color="000000"/>
              <w:right w:val="single" w:sz="6" w:space="0" w:color="000000"/>
            </w:tcBorders>
          </w:tcPr>
          <w:p>
            <w:pPr>
              <w:pStyle w:val="TAL"/>
              <w:rPr/>
            </w:pPr>
            <w:r>
              <w:rPr/>
              <w:t>Expiry of data event limit per RG</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pPr>
            <w:r>
              <w:rPr/>
              <w:t>Yes</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pPr>
            <w:r>
              <w:rPr/>
              <w:t>Yes</w:t>
            </w:r>
          </w:p>
        </w:tc>
      </w:tr>
      <w:tr>
        <w:trPr/>
        <w:tc>
          <w:tcPr>
            <w:tcW w:w="4844" w:type="dxa"/>
            <w:tcBorders>
              <w:top w:val="single" w:sz="6" w:space="0" w:color="000000"/>
              <w:left w:val="single" w:sz="6" w:space="0" w:color="000000"/>
              <w:bottom w:val="single" w:sz="6" w:space="0" w:color="000000"/>
              <w:right w:val="single" w:sz="6" w:space="0" w:color="000000"/>
            </w:tcBorders>
            <w:shd w:fill="D0CECE" w:val="clear"/>
          </w:tcPr>
          <w:p>
            <w:pPr>
              <w:pStyle w:val="TAL"/>
              <w:jc w:val="center"/>
              <w:rPr>
                <w:lang w:bidi="ar-IQ"/>
              </w:rPr>
            </w:pPr>
            <w:r>
              <w:rPr>
                <w:lang w:bidi="ar-IQ"/>
              </w:rPr>
              <w:t xml:space="preserve">Quota management triggers </w:t>
            </w:r>
          </w:p>
        </w:tc>
        <w:tc>
          <w:tcPr>
            <w:tcW w:w="1670" w:type="dxa"/>
            <w:tcBorders>
              <w:top w:val="single" w:sz="6" w:space="0" w:color="000000"/>
              <w:left w:val="single" w:sz="6" w:space="0" w:color="000000"/>
              <w:bottom w:val="single" w:sz="6" w:space="0" w:color="000000"/>
              <w:right w:val="single" w:sz="6" w:space="0" w:color="000000"/>
            </w:tcBorders>
            <w:shd w:fill="D0CECE" w:val="clear"/>
          </w:tcPr>
          <w:p>
            <w:pPr>
              <w:pStyle w:val="TAL"/>
              <w:snapToGrid w:val="false"/>
              <w:jc w:val="center"/>
              <w:rPr>
                <w:lang w:bidi="ar-IQ"/>
              </w:rPr>
            </w:pPr>
            <w:r>
              <w:rPr>
                <w:lang w:bidi="ar-IQ"/>
              </w:rPr>
            </w:r>
          </w:p>
        </w:tc>
        <w:tc>
          <w:tcPr>
            <w:tcW w:w="1670" w:type="dxa"/>
            <w:tcBorders>
              <w:top w:val="single" w:sz="6" w:space="0" w:color="000000"/>
              <w:left w:val="single" w:sz="6" w:space="0" w:color="000000"/>
              <w:bottom w:val="single" w:sz="6" w:space="0" w:color="000000"/>
              <w:right w:val="single" w:sz="6" w:space="0" w:color="000000"/>
            </w:tcBorders>
            <w:shd w:fill="D0CECE" w:val="clear"/>
          </w:tcPr>
          <w:p>
            <w:pPr>
              <w:pStyle w:val="TAL"/>
              <w:snapToGrid w:val="false"/>
              <w:jc w:val="center"/>
              <w:rPr>
                <w:lang w:bidi="ar-IQ"/>
              </w:rPr>
            </w:pPr>
            <w:r>
              <w:rPr>
                <w:lang w:bidi="ar-IQ"/>
              </w:rPr>
            </w:r>
          </w:p>
        </w:tc>
      </w:tr>
      <w:tr>
        <w:trPr/>
        <w:tc>
          <w:tcPr>
            <w:tcW w:w="4844" w:type="dxa"/>
            <w:tcBorders>
              <w:top w:val="single" w:sz="6" w:space="0" w:color="000000"/>
              <w:left w:val="single" w:sz="6" w:space="0" w:color="000000"/>
              <w:bottom w:val="single" w:sz="6" w:space="0" w:color="000000"/>
              <w:right w:val="single" w:sz="6" w:space="0" w:color="000000"/>
            </w:tcBorders>
          </w:tcPr>
          <w:p>
            <w:pPr>
              <w:pStyle w:val="TAL"/>
              <w:rPr/>
            </w:pPr>
            <w:r>
              <w:rPr>
                <w:lang w:bidi="ar-IQ"/>
              </w:rPr>
              <w:t>Time threshold reached</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lang w:bidi="ar-IQ"/>
              </w:rPr>
              <w:t>Yes</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lang w:bidi="ar-IQ"/>
              </w:rPr>
              <w:t>No</w:t>
            </w:r>
          </w:p>
        </w:tc>
      </w:tr>
      <w:tr>
        <w:trPr/>
        <w:tc>
          <w:tcPr>
            <w:tcW w:w="4844" w:type="dxa"/>
            <w:tcBorders>
              <w:top w:val="single" w:sz="6" w:space="0" w:color="000000"/>
              <w:left w:val="single" w:sz="6" w:space="0" w:color="000000"/>
              <w:bottom w:val="single" w:sz="6" w:space="0" w:color="000000"/>
              <w:right w:val="single" w:sz="6" w:space="0" w:color="000000"/>
            </w:tcBorders>
          </w:tcPr>
          <w:p>
            <w:pPr>
              <w:pStyle w:val="TAL"/>
              <w:rPr/>
            </w:pPr>
            <w:r>
              <w:rPr>
                <w:lang w:bidi="ar-IQ"/>
              </w:rPr>
              <w:t>Volume threshold reached</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t>Yes</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lang w:bidi="ar-IQ"/>
              </w:rPr>
              <w:t>No</w:t>
            </w:r>
          </w:p>
        </w:tc>
      </w:tr>
      <w:tr>
        <w:trPr/>
        <w:tc>
          <w:tcPr>
            <w:tcW w:w="4844"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Unit threshold reached</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t>Yes</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lang w:bidi="ar-IQ"/>
              </w:rPr>
              <w:t>No</w:t>
            </w:r>
          </w:p>
        </w:tc>
      </w:tr>
      <w:tr>
        <w:trPr/>
        <w:tc>
          <w:tcPr>
            <w:tcW w:w="4844"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 xml:space="preserve">Time quota exhausted </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t>Yes</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lang w:bidi="ar-IQ"/>
              </w:rPr>
              <w:t>No</w:t>
            </w:r>
          </w:p>
        </w:tc>
      </w:tr>
      <w:tr>
        <w:trPr/>
        <w:tc>
          <w:tcPr>
            <w:tcW w:w="4844"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 xml:space="preserve">Volume quota exhausted </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t>Yes</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lang w:bidi="ar-IQ"/>
              </w:rPr>
              <w:t>No</w:t>
            </w:r>
          </w:p>
        </w:tc>
      </w:tr>
      <w:tr>
        <w:trPr/>
        <w:tc>
          <w:tcPr>
            <w:tcW w:w="4844" w:type="dxa"/>
            <w:tcBorders>
              <w:top w:val="single" w:sz="6" w:space="0" w:color="000000"/>
              <w:left w:val="single" w:sz="6" w:space="0" w:color="000000"/>
              <w:bottom w:val="single" w:sz="6" w:space="0" w:color="000000"/>
              <w:right w:val="single" w:sz="6" w:space="0" w:color="000000"/>
            </w:tcBorders>
          </w:tcPr>
          <w:p>
            <w:pPr>
              <w:pStyle w:val="TAL"/>
              <w:rPr/>
            </w:pPr>
            <w:r>
              <w:rPr>
                <w:lang w:bidi="ar-IQ"/>
              </w:rPr>
              <w:t>Unit quota exhausted</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t>Yes</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lang w:bidi="ar-IQ"/>
              </w:rPr>
              <w:t>No</w:t>
            </w:r>
          </w:p>
        </w:tc>
      </w:tr>
      <w:tr>
        <w:trPr/>
        <w:tc>
          <w:tcPr>
            <w:tcW w:w="4844" w:type="dxa"/>
            <w:tcBorders>
              <w:top w:val="single" w:sz="6" w:space="0" w:color="000000"/>
              <w:left w:val="single" w:sz="6" w:space="0" w:color="000000"/>
              <w:bottom w:val="single" w:sz="6" w:space="0" w:color="000000"/>
              <w:right w:val="single" w:sz="6" w:space="0" w:color="000000"/>
            </w:tcBorders>
          </w:tcPr>
          <w:p>
            <w:pPr>
              <w:pStyle w:val="TAL"/>
              <w:rPr>
                <w:rFonts w:cs="Arial"/>
                <w:lang w:bidi="ar-IQ"/>
              </w:rPr>
            </w:pPr>
            <w:r>
              <w:rPr>
                <w:rFonts w:cs="Arial"/>
                <w:lang w:bidi="ar-IQ"/>
              </w:rPr>
              <w:t>Expiry of quota validity time</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t>Yes</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rFonts w:cs="Arial"/>
                <w:lang w:bidi="ar-IQ"/>
              </w:rPr>
            </w:pPr>
            <w:r>
              <w:rPr>
                <w:lang w:bidi="ar-IQ"/>
              </w:rPr>
              <w:t>No</w:t>
            </w:r>
          </w:p>
        </w:tc>
      </w:tr>
      <w:tr>
        <w:trPr/>
        <w:tc>
          <w:tcPr>
            <w:tcW w:w="4844" w:type="dxa"/>
            <w:tcBorders>
              <w:top w:val="single" w:sz="6" w:space="0" w:color="000000"/>
              <w:left w:val="single" w:sz="6" w:space="0" w:color="000000"/>
              <w:bottom w:val="single" w:sz="6" w:space="0" w:color="000000"/>
              <w:right w:val="single" w:sz="6" w:space="0" w:color="000000"/>
            </w:tcBorders>
          </w:tcPr>
          <w:p>
            <w:pPr>
              <w:pStyle w:val="TAL"/>
              <w:rPr/>
            </w:pPr>
            <w:r>
              <w:rPr>
                <w:rFonts w:cs="Arial"/>
                <w:lang w:bidi="ar-IQ"/>
              </w:rPr>
              <w:t>Re-authorization request by CHF</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t>Yes</w:t>
            </w:r>
          </w:p>
        </w:tc>
        <w:tc>
          <w:tcPr>
            <w:tcW w:w="1670" w:type="dxa"/>
            <w:tcBorders>
              <w:top w:val="single" w:sz="6" w:space="0" w:color="000000"/>
              <w:left w:val="single" w:sz="6" w:space="0" w:color="000000"/>
              <w:bottom w:val="single" w:sz="6" w:space="0" w:color="000000"/>
              <w:right w:val="single" w:sz="6" w:space="0" w:color="000000"/>
            </w:tcBorders>
          </w:tcPr>
          <w:p>
            <w:pPr>
              <w:pStyle w:val="TAL"/>
              <w:jc w:val="center"/>
              <w:rPr>
                <w:rFonts w:cs="Arial"/>
                <w:lang w:bidi="ar-IQ"/>
              </w:rPr>
            </w:pPr>
            <w:r>
              <w:rPr>
                <w:lang w:bidi="ar-IQ"/>
              </w:rPr>
              <w:t>No</w:t>
            </w:r>
          </w:p>
        </w:tc>
      </w:tr>
    </w:tbl>
    <w:p>
      <w:pPr>
        <w:pStyle w:val="TH"/>
        <w:rPr>
          <w:lang w:bidi="ar-IQ"/>
        </w:rPr>
      </w:pPr>
      <w:r>
        <w:rPr>
          <w:lang w:bidi="ar-IQ"/>
        </w:rPr>
      </w:r>
    </w:p>
    <w:p>
      <w:pPr>
        <w:pStyle w:val="Normal"/>
        <w:rPr>
          <w:color w:val="000000"/>
          <w:lang w:bidi="ar-IQ"/>
        </w:rPr>
      </w:pPr>
      <w:r>
        <w:rPr>
          <w:color w:val="000000"/>
          <w:lang w:bidi="ar-IQ"/>
        </w:rPr>
      </w:r>
    </w:p>
    <w:p>
      <w:pPr>
        <w:pStyle w:val="Normal"/>
        <w:rPr/>
      </w:pPr>
      <w:bookmarkStart w:id="184" w:name="_Hlk520557733"/>
      <w:r>
        <w:rPr>
          <w:lang w:bidi="ar-IQ"/>
        </w:rPr>
        <w:t>In case the "Individual Partial record" mechanism is enabled, the Table 5.2.3.2.2.1 is not applicable.</w:t>
      </w:r>
      <w:bookmarkEnd w:id="184"/>
      <w:r>
        <w:rPr>
          <w:lang w:bidi="ar-IQ"/>
        </w:rPr>
        <w:t xml:space="preserve"> </w:t>
      </w:r>
      <w:r>
        <w:rPr>
          <w:color w:val="000000"/>
          <w:lang w:bidi="ar-IQ"/>
        </w:rPr>
        <w:t xml:space="preserve">The charging information consists of a set of containers, which are added as "List of </w:t>
      </w:r>
      <w:r>
        <w:rPr>
          <w:lang w:bidi="ar-IQ"/>
        </w:rPr>
        <w:t>Multiple Unit Usage</w:t>
      </w:r>
      <w:r>
        <w:rPr>
          <w:color w:val="000000"/>
          <w:lang w:bidi="ar-IQ"/>
        </w:rPr>
        <w:t xml:space="preserve">" </w:t>
      </w:r>
      <w:r>
        <w:rPr>
          <w:color w:val="000000"/>
          <w:lang w:eastAsia="zh-CN" w:bidi="ar-IQ"/>
        </w:rPr>
        <w:t>parameter</w:t>
      </w:r>
      <w:r>
        <w:rPr>
          <w:color w:val="000000"/>
          <w:lang w:bidi="ar-IQ"/>
        </w:rPr>
        <w:t xml:space="preserve"> of the </w:t>
      </w:r>
      <w:r>
        <w:rPr>
          <w:lang w:bidi="ar-IQ"/>
        </w:rPr>
        <w:t>CHF CDR</w:t>
      </w:r>
      <w:r>
        <w:rPr>
          <w:color w:val="000000"/>
          <w:lang w:bidi="ar-IQ"/>
        </w:rPr>
        <w:t>. Each container identifies the configured counts (volume separated for uplink and downlink, elapsed time or number of events) per rating group or combination of the rating group and service id, associated with the changed charging conditions</w:t>
      </w:r>
      <w:r>
        <w:rPr>
          <w:color w:val="000000"/>
          <w:lang w:eastAsia="zh-CN" w:bidi="ar-IQ"/>
        </w:rPr>
        <w:t>.</w:t>
      </w:r>
    </w:p>
    <w:p>
      <w:pPr>
        <w:pStyle w:val="Heading5"/>
        <w:ind w:left="1701" w:hanging="1701"/>
        <w:rPr>
          <w:rFonts w:eastAsia="SimSun;宋体"/>
          <w:lang w:bidi="ar-IQ"/>
        </w:rPr>
      </w:pPr>
      <w:bookmarkStart w:id="185" w:name="__RefHeading___Toc82787279"/>
      <w:bookmarkEnd w:id="185"/>
      <w:r>
        <w:rPr>
          <w:rFonts w:eastAsia="SimSun;宋体"/>
          <w:lang w:bidi="ar-IQ"/>
        </w:rPr>
        <w:t>5.2.3.</w:t>
      </w:r>
      <w:r>
        <w:rPr>
          <w:rFonts w:eastAsia="SimSun;宋体"/>
          <w:lang w:val="en-US" w:bidi="ar-IQ"/>
        </w:rPr>
        <w:t>2.3</w:t>
      </w:r>
      <w:r>
        <w:rPr>
          <w:rFonts w:eastAsia="SimSun;宋体"/>
          <w:lang w:bidi="ar-IQ"/>
        </w:rPr>
        <w:tab/>
        <w:t xml:space="preserve">Triggers for </w:t>
      </w:r>
      <w:r>
        <w:rPr>
          <w:lang w:val="en-US" w:bidi="ar-IQ"/>
        </w:rPr>
        <w:t xml:space="preserve">CHF </w:t>
      </w:r>
      <w:r>
        <w:rPr>
          <w:lang w:bidi="ar-IQ"/>
        </w:rPr>
        <w:t xml:space="preserve">CDR </w:t>
      </w:r>
      <w:r>
        <w:rPr>
          <w:lang w:val="en-US" w:bidi="ar-IQ"/>
        </w:rPr>
        <w:t>p</w:t>
      </w:r>
      <w:r>
        <w:rPr>
          <w:rFonts w:eastAsia="SimSun;宋体"/>
          <w:lang w:bidi="ar-IQ"/>
        </w:rPr>
        <w:t xml:space="preserve">artial </w:t>
      </w:r>
      <w:r>
        <w:rPr>
          <w:rFonts w:eastAsia="SimSun;宋体"/>
          <w:lang w:val="en-US" w:bidi="ar-IQ"/>
        </w:rPr>
        <w:t>r</w:t>
      </w:r>
      <w:r>
        <w:rPr>
          <w:rFonts w:eastAsia="SimSun;宋体"/>
          <w:lang w:bidi="ar-IQ"/>
        </w:rPr>
        <w:t xml:space="preserve">ecord </w:t>
      </w:r>
      <w:r>
        <w:rPr>
          <w:lang w:bidi="ar-IQ"/>
        </w:rPr>
        <w:t>closure</w:t>
      </w:r>
    </w:p>
    <w:p>
      <w:pPr>
        <w:pStyle w:val="Normal"/>
        <w:rPr>
          <w:lang w:bidi="ar-IQ"/>
        </w:rPr>
      </w:pPr>
      <w:r>
        <w:rPr>
          <w:lang w:bidi="ar-IQ"/>
        </w:rPr>
        <w:t xml:space="preserve">When the CHF </w:t>
      </w:r>
      <w:r>
        <w:rPr>
          <w:lang w:eastAsia="zh-CN" w:bidi="ar-IQ"/>
        </w:rPr>
        <w:t xml:space="preserve">receives </w:t>
      </w:r>
      <w:r>
        <w:rPr/>
        <w:t>Charging Data Request [</w:t>
      </w:r>
      <w:r>
        <w:rPr>
          <w:lang w:bidi="ar-IQ"/>
        </w:rPr>
        <w:t>Update</w:t>
      </w:r>
      <w:r>
        <w:rPr/>
        <w:t xml:space="preserve">], with the change conditions identified in </w:t>
      </w:r>
      <w:r>
        <w:rPr>
          <w:lang w:bidi="ar-IQ"/>
        </w:rPr>
        <w:t xml:space="preserve">Table 5.2.3.2.3.1, the charging information shall be added in the PDU session charging CHF CDR, before the CDR is closed and a subsequent CHF CDR shall be opened with an incremented Sequence Number, </w:t>
      </w:r>
      <w:bookmarkStart w:id="186" w:name="_Hlk520557768"/>
      <w:r>
        <w:rPr>
          <w:lang w:bidi="ar-IQ"/>
        </w:rPr>
        <w:t>as the default supported mechanism</w:t>
      </w:r>
      <w:bookmarkEnd w:id="186"/>
      <w:r>
        <w:rPr>
          <w:lang w:bidi="ar-IQ"/>
        </w:rPr>
        <w:t>.</w:t>
      </w:r>
    </w:p>
    <w:p>
      <w:pPr>
        <w:pStyle w:val="Normal"/>
        <w:rPr>
          <w:lang w:bidi="ar-IQ"/>
        </w:rPr>
      </w:pPr>
      <w:r>
        <w:rPr>
          <w:lang w:bidi="ar-IQ"/>
        </w:rPr>
        <w:t>.</w:t>
      </w:r>
    </w:p>
    <w:p>
      <w:pPr>
        <w:pStyle w:val="TH"/>
        <w:rPr/>
      </w:pPr>
      <w:r>
        <w:rPr>
          <w:lang w:bidi="ar-IQ"/>
        </w:rPr>
        <w:t>Table 5.2.3.</w:t>
      </w:r>
      <w:r>
        <w:rPr>
          <w:lang w:val="en-US" w:bidi="ar-IQ"/>
        </w:rPr>
        <w:t>2.3</w:t>
      </w:r>
      <w:r>
        <w:rPr>
          <w:lang w:bidi="ar-IQ"/>
        </w:rPr>
        <w:t xml:space="preserve">.1: Triggers for </w:t>
      </w:r>
      <w:r>
        <w:rPr>
          <w:lang w:val="en-US" w:bidi="ar-IQ"/>
        </w:rPr>
        <w:t xml:space="preserve">CHF </w:t>
      </w:r>
      <w:r>
        <w:rPr>
          <w:lang w:bidi="ar-IQ"/>
        </w:rPr>
        <w:t xml:space="preserve">CDR </w:t>
      </w:r>
      <w:r>
        <w:rPr>
          <w:lang w:val="en-US" w:bidi="ar-IQ"/>
        </w:rPr>
        <w:t>p</w:t>
      </w:r>
      <w:r>
        <w:rPr>
          <w:lang w:bidi="ar-IQ"/>
        </w:rPr>
        <w:t>artial record closur</w:t>
      </w:r>
      <w:r>
        <w:rPr/>
        <w:t>e</w:t>
      </w:r>
    </w:p>
    <w:tbl>
      <w:tblPr>
        <w:tblW w:w="4429" w:type="dxa"/>
        <w:jc w:val="center"/>
        <w:tblInd w:w="0" w:type="dxa"/>
        <w:tblLayout w:type="fixed"/>
        <w:tblCellMar>
          <w:top w:w="0" w:type="dxa"/>
          <w:left w:w="28" w:type="dxa"/>
          <w:bottom w:w="0" w:type="dxa"/>
          <w:right w:w="28" w:type="dxa"/>
        </w:tblCellMar>
      </w:tblPr>
      <w:tblGrid>
        <w:gridCol w:w="4429"/>
      </w:tblGrid>
      <w:tr>
        <w:trPr/>
        <w:tc>
          <w:tcPr>
            <w:tcW w:w="4429" w:type="dxa"/>
            <w:tcBorders>
              <w:top w:val="single" w:sz="6" w:space="0" w:color="000000"/>
              <w:left w:val="single" w:sz="6" w:space="0" w:color="000000"/>
              <w:bottom w:val="single" w:sz="6" w:space="0" w:color="000000"/>
              <w:right w:val="single" w:sz="6" w:space="0" w:color="000000"/>
            </w:tcBorders>
            <w:shd w:fill="AEAAAA" w:val="clear"/>
          </w:tcPr>
          <w:p>
            <w:pPr>
              <w:pStyle w:val="TAH"/>
              <w:rPr/>
            </w:pPr>
            <w:r>
              <w:rPr>
                <w:lang w:bidi="ar-IQ"/>
              </w:rPr>
              <w:t>Trigger Conditions</w:t>
            </w:r>
          </w:p>
        </w:tc>
      </w:tr>
      <w:tr>
        <w:trPr/>
        <w:tc>
          <w:tcPr>
            <w:tcW w:w="4429" w:type="dxa"/>
            <w:tcBorders>
              <w:top w:val="single" w:sz="6" w:space="0" w:color="000000"/>
              <w:left w:val="single" w:sz="6" w:space="0" w:color="000000"/>
              <w:bottom w:val="single" w:sz="6" w:space="0" w:color="000000"/>
              <w:right w:val="single" w:sz="6" w:space="0" w:color="000000"/>
            </w:tcBorders>
            <w:shd w:fill="D0CECE" w:val="clear"/>
          </w:tcPr>
          <w:p>
            <w:pPr>
              <w:pStyle w:val="TAL"/>
              <w:jc w:val="center"/>
              <w:rPr>
                <w:lang w:bidi="ar-IQ"/>
              </w:rPr>
            </w:pPr>
            <w:r>
              <w:rPr>
                <w:lang w:bidi="ar-IQ"/>
              </w:rPr>
              <w:t>Change of Charging conditions</w:t>
            </w:r>
          </w:p>
        </w:tc>
      </w:tr>
      <w:tr>
        <w:trPr/>
        <w:tc>
          <w:tcPr>
            <w:tcW w:w="4429" w:type="dxa"/>
            <w:tcBorders>
              <w:top w:val="single" w:sz="6" w:space="0" w:color="000000"/>
              <w:left w:val="single" w:sz="6" w:space="0" w:color="000000"/>
              <w:bottom w:val="single" w:sz="6" w:space="0" w:color="000000"/>
              <w:right w:val="single" w:sz="6" w:space="0" w:color="000000"/>
            </w:tcBorders>
          </w:tcPr>
          <w:p>
            <w:pPr>
              <w:pStyle w:val="TAL"/>
              <w:rPr>
                <w:lang w:bidi="ar-IQ"/>
              </w:rPr>
            </w:pPr>
            <w:r>
              <w:rPr/>
              <w:t>UE time zone change</w:t>
            </w:r>
          </w:p>
        </w:tc>
      </w:tr>
      <w:tr>
        <w:trPr/>
        <w:tc>
          <w:tcPr>
            <w:tcW w:w="4429" w:type="dxa"/>
            <w:tcBorders>
              <w:top w:val="single" w:sz="6" w:space="0" w:color="000000"/>
              <w:left w:val="single" w:sz="6" w:space="0" w:color="000000"/>
              <w:bottom w:val="single" w:sz="6" w:space="0" w:color="000000"/>
              <w:right w:val="single" w:sz="6" w:space="0" w:color="000000"/>
            </w:tcBorders>
          </w:tcPr>
          <w:p>
            <w:pPr>
              <w:pStyle w:val="TAL"/>
              <w:rPr>
                <w:lang w:bidi="ar-IQ"/>
              </w:rPr>
            </w:pPr>
            <w:r>
              <w:rPr/>
              <w:t>PLMN change</w:t>
            </w:r>
          </w:p>
        </w:tc>
      </w:tr>
      <w:tr>
        <w:trPr/>
        <w:tc>
          <w:tcPr>
            <w:tcW w:w="4429" w:type="dxa"/>
            <w:tcBorders>
              <w:top w:val="single" w:sz="6" w:space="0" w:color="000000"/>
              <w:left w:val="single" w:sz="6" w:space="0" w:color="000000"/>
              <w:bottom w:val="single" w:sz="6" w:space="0" w:color="000000"/>
              <w:right w:val="single" w:sz="6" w:space="0" w:color="000000"/>
            </w:tcBorders>
          </w:tcPr>
          <w:p>
            <w:pPr>
              <w:pStyle w:val="TAL"/>
              <w:rPr/>
            </w:pPr>
            <w:r>
              <w:rPr/>
              <w:t>RAT type change</w:t>
            </w:r>
          </w:p>
        </w:tc>
      </w:tr>
      <w:tr>
        <w:trPr/>
        <w:tc>
          <w:tcPr>
            <w:tcW w:w="4429" w:type="dxa"/>
            <w:tcBorders>
              <w:top w:val="single" w:sz="6" w:space="0" w:color="000000"/>
              <w:left w:val="single" w:sz="6" w:space="0" w:color="000000"/>
              <w:bottom w:val="single" w:sz="6" w:space="0" w:color="000000"/>
              <w:right w:val="single" w:sz="6" w:space="0" w:color="000000"/>
            </w:tcBorders>
          </w:tcPr>
          <w:p>
            <w:pPr>
              <w:pStyle w:val="TAL"/>
              <w:rPr/>
            </w:pPr>
            <w:r>
              <w:rPr/>
              <w:t>Session-AMBR change</w:t>
            </w:r>
          </w:p>
        </w:tc>
      </w:tr>
      <w:tr>
        <w:trPr/>
        <w:tc>
          <w:tcPr>
            <w:tcW w:w="4429" w:type="dxa"/>
            <w:tcBorders>
              <w:top w:val="single" w:sz="6" w:space="0" w:color="000000"/>
              <w:left w:val="single" w:sz="6" w:space="0" w:color="000000"/>
              <w:bottom w:val="single" w:sz="6" w:space="0" w:color="000000"/>
              <w:right w:val="single" w:sz="6" w:space="0" w:color="000000"/>
            </w:tcBorders>
          </w:tcPr>
          <w:p>
            <w:pPr>
              <w:pStyle w:val="TAL"/>
              <w:rPr/>
            </w:pPr>
            <w:r>
              <w:rPr/>
              <w:t xml:space="preserve">Removal of UPF </w:t>
            </w:r>
          </w:p>
        </w:tc>
      </w:tr>
      <w:tr>
        <w:trPr/>
        <w:tc>
          <w:tcPr>
            <w:tcW w:w="4429" w:type="dxa"/>
            <w:tcBorders>
              <w:top w:val="single" w:sz="6" w:space="0" w:color="000000"/>
              <w:left w:val="single" w:sz="6" w:space="0" w:color="000000"/>
              <w:bottom w:val="single" w:sz="6" w:space="0" w:color="000000"/>
              <w:right w:val="single" w:sz="6" w:space="0" w:color="000000"/>
            </w:tcBorders>
          </w:tcPr>
          <w:p>
            <w:pPr>
              <w:pStyle w:val="TAL"/>
              <w:rPr/>
            </w:pPr>
            <w:r>
              <w:rPr>
                <w:lang w:eastAsia="zh-CN"/>
              </w:rPr>
              <w:t>Insertion_of_ISMF</w:t>
            </w:r>
          </w:p>
        </w:tc>
      </w:tr>
      <w:tr>
        <w:trPr/>
        <w:tc>
          <w:tcPr>
            <w:tcW w:w="4429" w:type="dxa"/>
            <w:tcBorders>
              <w:top w:val="single" w:sz="6" w:space="0" w:color="000000"/>
              <w:left w:val="single" w:sz="6" w:space="0" w:color="000000"/>
              <w:bottom w:val="single" w:sz="6" w:space="0" w:color="000000"/>
              <w:right w:val="single" w:sz="6" w:space="0" w:color="000000"/>
            </w:tcBorders>
          </w:tcPr>
          <w:p>
            <w:pPr>
              <w:pStyle w:val="TAL"/>
              <w:rPr/>
            </w:pPr>
            <w:r>
              <w:rPr>
                <w:lang w:eastAsia="zh-CN"/>
              </w:rPr>
              <w:t>Change_of_ISMF</w:t>
            </w:r>
          </w:p>
        </w:tc>
      </w:tr>
      <w:tr>
        <w:trPr/>
        <w:tc>
          <w:tcPr>
            <w:tcW w:w="4429" w:type="dxa"/>
            <w:tcBorders>
              <w:top w:val="single" w:sz="6" w:space="0" w:color="000000"/>
              <w:left w:val="single" w:sz="6" w:space="0" w:color="000000"/>
              <w:bottom w:val="single" w:sz="6" w:space="0" w:color="000000"/>
              <w:right w:val="single" w:sz="6" w:space="0" w:color="000000"/>
            </w:tcBorders>
          </w:tcPr>
          <w:p>
            <w:pPr>
              <w:pStyle w:val="TAL"/>
              <w:rPr/>
            </w:pPr>
            <w:r>
              <w:rPr>
                <w:lang w:eastAsia="zh-CN"/>
              </w:rPr>
              <w:t>Removal_of_ISMF</w:t>
            </w:r>
          </w:p>
        </w:tc>
      </w:tr>
      <w:tr>
        <w:trPr/>
        <w:tc>
          <w:tcPr>
            <w:tcW w:w="4429" w:type="dxa"/>
            <w:tcBorders>
              <w:top w:val="single" w:sz="6" w:space="0" w:color="000000"/>
              <w:left w:val="single" w:sz="6" w:space="0" w:color="000000"/>
              <w:bottom w:val="single" w:sz="6" w:space="0" w:color="000000"/>
              <w:right w:val="single" w:sz="6" w:space="0" w:color="000000"/>
            </w:tcBorders>
          </w:tcPr>
          <w:p>
            <w:pPr>
              <w:pStyle w:val="TAL"/>
              <w:rPr/>
            </w:pPr>
            <w:r>
              <w:rPr>
                <w:lang w:eastAsia="zh-CN"/>
              </w:rPr>
              <w:t>H</w:t>
            </w:r>
            <w:r>
              <w:rPr>
                <w:lang w:eastAsia="zh-CN"/>
              </w:rPr>
              <w:t xml:space="preserve">andover </w:t>
            </w:r>
            <w:r>
              <w:rPr>
                <w:lang w:eastAsia="zh-CN"/>
              </w:rPr>
              <w:t>complete</w:t>
            </w:r>
          </w:p>
        </w:tc>
      </w:tr>
      <w:tr>
        <w:trPr/>
        <w:tc>
          <w:tcPr>
            <w:tcW w:w="4429" w:type="dxa"/>
            <w:tcBorders>
              <w:top w:val="single" w:sz="6" w:space="0" w:color="000000"/>
              <w:left w:val="single" w:sz="6" w:space="0" w:color="000000"/>
              <w:bottom w:val="single" w:sz="6" w:space="0" w:color="000000"/>
              <w:right w:val="single" w:sz="6" w:space="0" w:color="000000"/>
            </w:tcBorders>
          </w:tcPr>
          <w:p>
            <w:pPr>
              <w:pStyle w:val="TAL"/>
              <w:rPr/>
            </w:pPr>
            <w:r>
              <w:rPr/>
              <w:t>Management intervention</w:t>
            </w:r>
          </w:p>
        </w:tc>
      </w:tr>
      <w:tr>
        <w:trPr/>
        <w:tc>
          <w:tcPr>
            <w:tcW w:w="4429" w:type="dxa"/>
            <w:tcBorders>
              <w:top w:val="single" w:sz="6" w:space="0" w:color="000000"/>
              <w:left w:val="single" w:sz="6" w:space="0" w:color="000000"/>
              <w:bottom w:val="single" w:sz="6" w:space="0" w:color="000000"/>
              <w:right w:val="single" w:sz="6" w:space="0" w:color="000000"/>
            </w:tcBorders>
          </w:tcPr>
          <w:p>
            <w:pPr>
              <w:pStyle w:val="TAL"/>
              <w:rPr/>
            </w:pPr>
            <w:r>
              <w:rPr/>
              <w:t>Addition of access</w:t>
            </w:r>
          </w:p>
        </w:tc>
      </w:tr>
      <w:tr>
        <w:trPr/>
        <w:tc>
          <w:tcPr>
            <w:tcW w:w="4429" w:type="dxa"/>
            <w:tcBorders>
              <w:top w:val="single" w:sz="6" w:space="0" w:color="000000"/>
              <w:left w:val="single" w:sz="6" w:space="0" w:color="000000"/>
              <w:bottom w:val="single" w:sz="6" w:space="0" w:color="000000"/>
              <w:right w:val="single" w:sz="6" w:space="0" w:color="000000"/>
            </w:tcBorders>
          </w:tcPr>
          <w:p>
            <w:pPr>
              <w:pStyle w:val="TAL"/>
              <w:rPr/>
            </w:pPr>
            <w:r>
              <w:rPr/>
              <w:t>Removal of access</w:t>
            </w:r>
          </w:p>
        </w:tc>
      </w:tr>
      <w:tr>
        <w:trPr/>
        <w:tc>
          <w:tcPr>
            <w:tcW w:w="4429" w:type="dxa"/>
            <w:tcBorders>
              <w:top w:val="single" w:sz="6" w:space="0" w:color="000000"/>
              <w:left w:val="single" w:sz="6" w:space="0" w:color="000000"/>
              <w:bottom w:val="single" w:sz="6" w:space="0" w:color="000000"/>
              <w:right w:val="single" w:sz="6" w:space="0" w:color="000000"/>
            </w:tcBorders>
            <w:shd w:fill="D0CECE" w:val="clear"/>
          </w:tcPr>
          <w:p>
            <w:pPr>
              <w:pStyle w:val="TAL"/>
              <w:jc w:val="center"/>
              <w:rPr>
                <w:lang w:bidi="ar-IQ"/>
              </w:rPr>
            </w:pPr>
            <w:r>
              <w:rPr>
                <w:lang w:bidi="ar-IQ"/>
              </w:rPr>
              <w:t>Limit per PDU session</w:t>
            </w:r>
          </w:p>
        </w:tc>
      </w:tr>
      <w:tr>
        <w:trPr/>
        <w:tc>
          <w:tcPr>
            <w:tcW w:w="4429" w:type="dxa"/>
            <w:tcBorders>
              <w:top w:val="single" w:sz="6" w:space="0" w:color="000000"/>
              <w:left w:val="single" w:sz="6" w:space="0" w:color="000000"/>
              <w:bottom w:val="single" w:sz="6" w:space="0" w:color="000000"/>
              <w:right w:val="single" w:sz="6" w:space="0" w:color="000000"/>
            </w:tcBorders>
          </w:tcPr>
          <w:p>
            <w:pPr>
              <w:pStyle w:val="TAL"/>
              <w:rPr/>
            </w:pPr>
            <w:r>
              <w:rPr/>
              <w:t>Expiry of data time limit per PDU session</w:t>
            </w:r>
          </w:p>
        </w:tc>
      </w:tr>
      <w:tr>
        <w:trPr/>
        <w:tc>
          <w:tcPr>
            <w:tcW w:w="4429" w:type="dxa"/>
            <w:tcBorders>
              <w:top w:val="single" w:sz="6" w:space="0" w:color="000000"/>
              <w:left w:val="single" w:sz="6" w:space="0" w:color="000000"/>
              <w:bottom w:val="single" w:sz="6" w:space="0" w:color="000000"/>
              <w:right w:val="single" w:sz="6" w:space="0" w:color="000000"/>
            </w:tcBorders>
          </w:tcPr>
          <w:p>
            <w:pPr>
              <w:pStyle w:val="TAL"/>
              <w:rPr/>
            </w:pPr>
            <w:r>
              <w:rPr/>
              <w:t>Expiry of data volume limit per PDU session</w:t>
            </w:r>
          </w:p>
        </w:tc>
      </w:tr>
      <w:tr>
        <w:trPr/>
        <w:tc>
          <w:tcPr>
            <w:tcW w:w="4429" w:type="dxa"/>
            <w:tcBorders>
              <w:top w:val="single" w:sz="6" w:space="0" w:color="000000"/>
              <w:left w:val="single" w:sz="6" w:space="0" w:color="000000"/>
              <w:bottom w:val="single" w:sz="6" w:space="0" w:color="000000"/>
              <w:right w:val="single" w:sz="6" w:space="0" w:color="000000"/>
            </w:tcBorders>
          </w:tcPr>
          <w:p>
            <w:pPr>
              <w:pStyle w:val="TAL"/>
              <w:rPr/>
            </w:pPr>
            <w:r>
              <w:rPr/>
              <w:t>Expiry of data event limit per PDU session</w:t>
            </w:r>
          </w:p>
        </w:tc>
      </w:tr>
      <w:tr>
        <w:trPr/>
        <w:tc>
          <w:tcPr>
            <w:tcW w:w="4429" w:type="dxa"/>
            <w:tcBorders>
              <w:top w:val="single" w:sz="6" w:space="0" w:color="000000"/>
              <w:left w:val="single" w:sz="6" w:space="0" w:color="000000"/>
              <w:bottom w:val="single" w:sz="6" w:space="0" w:color="000000"/>
              <w:right w:val="single" w:sz="6" w:space="0" w:color="000000"/>
            </w:tcBorders>
          </w:tcPr>
          <w:p>
            <w:pPr>
              <w:pStyle w:val="TAL"/>
              <w:rPr/>
            </w:pPr>
            <w:r>
              <w:rPr>
                <w:lang w:bidi="ar-IQ"/>
              </w:rPr>
              <w:t>Expiry of limit of number of charging condition changes</w:t>
            </w:r>
          </w:p>
        </w:tc>
      </w:tr>
    </w:tbl>
    <w:p>
      <w:pPr>
        <w:pStyle w:val="Normal"/>
        <w:numPr>
          <w:ilvl w:val="0"/>
          <w:numId w:val="0"/>
        </w:numPr>
        <w:ind w:left="0" w:hanging="0"/>
        <w:rPr>
          <w:lang w:bidi="ar-IQ"/>
        </w:rPr>
      </w:pPr>
      <w:r>
        <w:rPr>
          <w:lang w:bidi="ar-IQ"/>
        </w:rPr>
      </w:r>
    </w:p>
    <w:p>
      <w:pPr>
        <w:pStyle w:val="Normal"/>
        <w:rPr/>
      </w:pPr>
      <w:bookmarkStart w:id="187" w:name="_Hlk520557789"/>
      <w:r>
        <w:rPr>
          <w:lang w:bidi="ar-IQ"/>
        </w:rPr>
        <w:t>In case the "Individual Partial record" mechanism is enabled, the Table 5.2.3.2.3.1 is not applicable</w:t>
      </w:r>
      <w:bookmarkEnd w:id="187"/>
      <w:r>
        <w:rPr>
          <w:lang w:bidi="ar-IQ"/>
        </w:rPr>
        <w:t>.</w:t>
      </w:r>
    </w:p>
    <w:p>
      <w:pPr>
        <w:pStyle w:val="Heading5"/>
        <w:ind w:left="1701" w:hanging="1701"/>
        <w:rPr/>
      </w:pPr>
      <w:bookmarkStart w:id="188" w:name="__RefHeading___Toc82787280"/>
      <w:bookmarkEnd w:id="188"/>
      <w:r>
        <w:rPr>
          <w:rFonts w:eastAsia="SimSun;宋体"/>
          <w:lang w:bidi="ar-IQ"/>
        </w:rPr>
        <w:t>5.2.3.</w:t>
      </w:r>
      <w:r>
        <w:rPr>
          <w:rFonts w:eastAsia="SimSun;宋体"/>
          <w:lang w:val="en-US" w:bidi="ar-IQ"/>
        </w:rPr>
        <w:t>2.4</w:t>
      </w:r>
      <w:r>
        <w:rPr>
          <w:rFonts w:eastAsia="SimSun;宋体"/>
          <w:lang w:bidi="ar-IQ"/>
        </w:rPr>
        <w:tab/>
        <w:t xml:space="preserve">Triggers for </w:t>
      </w:r>
      <w:r>
        <w:rPr>
          <w:rFonts w:eastAsia="SimSun;宋体"/>
          <w:lang w:val="en-US" w:bidi="ar-IQ"/>
        </w:rPr>
        <w:t xml:space="preserve">CHF </w:t>
      </w:r>
      <w:r>
        <w:rPr>
          <w:rFonts w:eastAsia="SimSun;宋体"/>
          <w:lang w:bidi="ar-IQ"/>
        </w:rPr>
        <w:t>CDR closure</w:t>
      </w:r>
    </w:p>
    <w:p>
      <w:pPr>
        <w:pStyle w:val="Normal"/>
        <w:rPr>
          <w:lang w:bidi="ar-IQ"/>
        </w:rPr>
      </w:pPr>
      <w:r>
        <w:rPr>
          <w:lang w:bidi="ar-IQ"/>
        </w:rPr>
        <w:t xml:space="preserve">When the CHF </w:t>
      </w:r>
      <w:r>
        <w:rPr>
          <w:rStyle w:val="Shorttext"/>
        </w:rPr>
        <w:t xml:space="preserve">receives </w:t>
      </w:r>
      <w:r>
        <w:rPr/>
        <w:t>Charging Data Request[</w:t>
      </w:r>
      <w:r>
        <w:rPr>
          <w:lang w:eastAsia="zh-CN" w:bidi="ar-IQ"/>
        </w:rPr>
        <w:t>Termination</w:t>
      </w:r>
      <w:r>
        <w:rPr/>
        <w:t xml:space="preserve">], the </w:t>
      </w:r>
      <w:r>
        <w:rPr>
          <w:lang w:bidi="ar-IQ"/>
        </w:rPr>
        <w:t>charging information shall be added in the PDU session charging CHF CDR and the CDR shall be closed.</w:t>
      </w:r>
    </w:p>
    <w:p>
      <w:pPr>
        <w:pStyle w:val="Heading4"/>
        <w:spacing w:before="60" w:after="120"/>
        <w:ind w:left="1418" w:hanging="1418"/>
        <w:rPr/>
      </w:pPr>
      <w:bookmarkStart w:id="189" w:name="__RefHeading___Toc82787281"/>
      <w:bookmarkEnd w:id="189"/>
      <w:r>
        <w:rPr>
          <w:lang w:bidi="ar-IQ"/>
        </w:rPr>
        <w:t>5.2.3.3</w:t>
        <w:tab/>
        <w:t>Triggers for CHF CDR for roaming QBC</w:t>
      </w:r>
    </w:p>
    <w:p>
      <w:pPr>
        <w:pStyle w:val="Heading5"/>
        <w:ind w:left="1701" w:hanging="1701"/>
        <w:rPr/>
      </w:pPr>
      <w:bookmarkStart w:id="190" w:name="__RefHeading___Toc82787282"/>
      <w:bookmarkEnd w:id="190"/>
      <w:r>
        <w:rPr/>
        <w:t>5.2.3.3.1</w:t>
        <w:tab/>
        <w:t>General</w:t>
      </w:r>
    </w:p>
    <w:p>
      <w:pPr>
        <w:pStyle w:val="Normal"/>
        <w:rPr/>
      </w:pPr>
      <w:r>
        <w:rPr>
          <w:lang w:bidi="ar-IQ"/>
        </w:rPr>
        <w:t>A Roaming QBC CHF CDR is used to collect charging information related to Roaming QBC in V-SMF, and the PDU session charging CHF CDR is used to collect charging information related to Roaming QBC in H-SMF. QoS flow containers per PDU session can be added in the CHF</w:t>
      </w:r>
      <w:r>
        <w:rPr>
          <w:lang w:eastAsia="zh-CN" w:bidi="ar-IQ"/>
        </w:rPr>
        <w:t xml:space="preserve"> </w:t>
      </w:r>
      <w:r>
        <w:rPr>
          <w:lang w:bidi="ar-IQ"/>
        </w:rPr>
        <w:t>CDRs by the CHF, upon</w:t>
      </w:r>
      <w:r>
        <w:rPr>
          <w:lang w:eastAsia="zh-CN" w:bidi="ar-IQ"/>
        </w:rPr>
        <w:t xml:space="preserve"> receiving</w:t>
      </w:r>
      <w:r>
        <w:rPr>
          <w:lang w:bidi="ar-IQ"/>
        </w:rPr>
        <w:t xml:space="preserve"> </w:t>
      </w:r>
      <w:r>
        <w:rPr>
          <w:lang w:eastAsia="zh-CN" w:bidi="ar-IQ"/>
        </w:rPr>
        <w:t xml:space="preserve">a </w:t>
      </w:r>
      <w:r>
        <w:rPr/>
        <w:t>Charging Data Request</w:t>
      </w:r>
      <w:r>
        <w:rPr>
          <w:lang w:eastAsia="zh-CN"/>
        </w:rPr>
        <w:t>.</w:t>
      </w:r>
    </w:p>
    <w:p>
      <w:pPr>
        <w:pStyle w:val="Normal"/>
        <w:rPr/>
      </w:pPr>
      <w:r>
        <w:rPr>
          <w:color w:val="000000"/>
          <w:lang w:bidi="ar-IQ"/>
        </w:rPr>
        <w:t xml:space="preserve">The charging information received from the CHF consists of a set of containers, which are added as "List </w:t>
      </w:r>
      <w:r>
        <w:rPr>
          <w:lang w:val="en-US" w:bidi="ar-IQ"/>
        </w:rPr>
        <w:t>Multiple QFI container</w:t>
      </w:r>
      <w:r>
        <w:rPr>
          <w:color w:val="000000"/>
          <w:lang w:bidi="ar-IQ"/>
        </w:rPr>
        <w:t xml:space="preserve">" </w:t>
      </w:r>
      <w:r>
        <w:rPr>
          <w:color w:val="000000"/>
          <w:lang w:eastAsia="zh-CN" w:bidi="ar-IQ"/>
        </w:rPr>
        <w:t>parameter</w:t>
      </w:r>
      <w:r>
        <w:rPr>
          <w:color w:val="000000"/>
          <w:lang w:bidi="ar-IQ"/>
        </w:rPr>
        <w:t xml:space="preserve"> of the CHF</w:t>
      </w:r>
      <w:r>
        <w:rPr>
          <w:lang w:bidi="ar-IQ"/>
        </w:rPr>
        <w:t xml:space="preserve"> CDRs</w:t>
      </w:r>
      <w:r>
        <w:rPr>
          <w:color w:val="000000"/>
          <w:lang w:bidi="ar-IQ"/>
        </w:rPr>
        <w:t>. Each container identifies the configured counts (volume separated for uplink and downlink, elapsed time) per QoS Flow, associated with the changed charging conditions</w:t>
      </w:r>
      <w:r>
        <w:rPr>
          <w:color w:val="000000"/>
          <w:lang w:eastAsia="zh-CN" w:bidi="ar-IQ"/>
        </w:rPr>
        <w:t>.</w:t>
      </w:r>
    </w:p>
    <w:p>
      <w:pPr>
        <w:pStyle w:val="Normal"/>
        <w:rPr>
          <w:lang w:bidi="ar-IQ"/>
        </w:rPr>
      </w:pPr>
      <w:r>
        <w:rPr>
          <w:lang w:bidi="ar-IQ"/>
        </w:rPr>
        <w:t xml:space="preserve">A roaming CHF CDR shall be opened when the CHF </w:t>
      </w:r>
      <w:r>
        <w:rPr>
          <w:rStyle w:val="Shorttext"/>
        </w:rPr>
        <w:t xml:space="preserve">receives </w:t>
      </w:r>
      <w:r>
        <w:rPr/>
        <w:t>Charging Data Request[</w:t>
      </w:r>
      <w:r>
        <w:rPr>
          <w:lang w:eastAsia="zh-CN" w:bidi="ar-IQ"/>
        </w:rPr>
        <w:t>Initial</w:t>
      </w:r>
      <w:r>
        <w:rPr/>
        <w:t>] indicating "in-bound roamer"</w:t>
      </w:r>
      <w:r>
        <w:rPr>
          <w:lang w:bidi="ar-IQ"/>
        </w:rPr>
        <w:t>.</w:t>
      </w:r>
    </w:p>
    <w:p>
      <w:pPr>
        <w:pStyle w:val="Heading5"/>
        <w:ind w:left="1701" w:hanging="1701"/>
        <w:rPr/>
      </w:pPr>
      <w:bookmarkStart w:id="191" w:name="__RefHeading___Toc82787283"/>
      <w:bookmarkEnd w:id="191"/>
      <w:r>
        <w:rPr>
          <w:lang w:bidi="ar-IQ"/>
        </w:rPr>
        <w:t>5.2.3.3.2</w:t>
        <w:tab/>
        <w:t>Triggers for CHF CDR charging information addition for roaming QBC</w:t>
      </w:r>
    </w:p>
    <w:p>
      <w:pPr>
        <w:pStyle w:val="Normal"/>
        <w:rPr/>
      </w:pPr>
      <w:r>
        <w:rPr>
          <w:lang w:bidi="ar-IQ"/>
        </w:rPr>
        <w:t xml:space="preserve">When the CHF </w:t>
      </w:r>
      <w:r>
        <w:rPr>
          <w:rStyle w:val="Shorttext"/>
        </w:rPr>
        <w:t xml:space="preserve">receives </w:t>
      </w:r>
      <w:r>
        <w:rPr/>
        <w:t>Charging Data Request [</w:t>
      </w:r>
      <w:r>
        <w:rPr>
          <w:lang w:bidi="ar-IQ"/>
        </w:rPr>
        <w:t>Update</w:t>
      </w:r>
      <w:r>
        <w:rPr/>
        <w:t xml:space="preserve">], with the change conditions identified in </w:t>
      </w:r>
      <w:r>
        <w:rPr>
          <w:lang w:bidi="ar-IQ"/>
        </w:rPr>
        <w:t>Table 5.2.3.3.2.1 the charging information shall be added in the CHF CDR, and the CDR shall remain open, as the default supported mechanism.</w:t>
      </w:r>
    </w:p>
    <w:p>
      <w:pPr>
        <w:pStyle w:val="TH"/>
        <w:rPr/>
      </w:pPr>
      <w:r>
        <w:rPr>
          <w:lang w:bidi="ar-IQ"/>
        </w:rPr>
        <w:t>Table 5.2.3.3.2.1: Triggers for CHF CDR charging information addition fo</w:t>
      </w:r>
      <w:r>
        <w:rPr/>
        <w:t>r roaming QBC</w:t>
      </w:r>
    </w:p>
    <w:tbl>
      <w:tblPr>
        <w:tblW w:w="3308" w:type="dxa"/>
        <w:jc w:val="center"/>
        <w:tblInd w:w="0" w:type="dxa"/>
        <w:tblLayout w:type="fixed"/>
        <w:tblCellMar>
          <w:top w:w="0" w:type="dxa"/>
          <w:left w:w="28" w:type="dxa"/>
          <w:bottom w:w="0" w:type="dxa"/>
          <w:right w:w="28" w:type="dxa"/>
        </w:tblCellMar>
      </w:tblPr>
      <w:tblGrid>
        <w:gridCol w:w="3308"/>
      </w:tblGrid>
      <w:tr>
        <w:trPr/>
        <w:tc>
          <w:tcPr>
            <w:tcW w:w="3308" w:type="dxa"/>
            <w:tcBorders>
              <w:top w:val="single" w:sz="6" w:space="0" w:color="000000"/>
              <w:left w:val="single" w:sz="6" w:space="0" w:color="000000"/>
              <w:bottom w:val="single" w:sz="6" w:space="0" w:color="000000"/>
              <w:right w:val="single" w:sz="6" w:space="0" w:color="000000"/>
            </w:tcBorders>
            <w:shd w:fill="AEAAAA" w:val="clear"/>
          </w:tcPr>
          <w:p>
            <w:pPr>
              <w:pStyle w:val="TAH"/>
              <w:rPr/>
            </w:pPr>
            <w:r>
              <w:rPr>
                <w:lang w:bidi="ar-IQ"/>
              </w:rPr>
              <w:t>Trigger Conditions</w:t>
            </w:r>
          </w:p>
        </w:tc>
      </w:tr>
      <w:tr>
        <w:trPr/>
        <w:tc>
          <w:tcPr>
            <w:tcW w:w="3308" w:type="dxa"/>
            <w:tcBorders>
              <w:top w:val="single" w:sz="6" w:space="0" w:color="000000"/>
              <w:left w:val="single" w:sz="6" w:space="0" w:color="000000"/>
              <w:bottom w:val="single" w:sz="6" w:space="0" w:color="000000"/>
              <w:right w:val="single" w:sz="6" w:space="0" w:color="000000"/>
            </w:tcBorders>
            <w:shd w:fill="D0CECE" w:val="clear"/>
          </w:tcPr>
          <w:p>
            <w:pPr>
              <w:pStyle w:val="TAL"/>
              <w:jc w:val="center"/>
              <w:rPr/>
            </w:pPr>
            <w:r>
              <w:rPr>
                <w:lang w:bidi="ar-IQ"/>
              </w:rPr>
              <w:t>Change of Charging conditions</w:t>
            </w:r>
          </w:p>
        </w:tc>
      </w:tr>
      <w:tr>
        <w:trPr/>
        <w:tc>
          <w:tcPr>
            <w:tcW w:w="3308"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QoS change</w:t>
            </w:r>
          </w:p>
        </w:tc>
      </w:tr>
      <w:tr>
        <w:trPr/>
        <w:tc>
          <w:tcPr>
            <w:tcW w:w="3308" w:type="dxa"/>
            <w:tcBorders>
              <w:top w:val="single" w:sz="6" w:space="0" w:color="000000"/>
              <w:left w:val="single" w:sz="6" w:space="0" w:color="000000"/>
              <w:bottom w:val="single" w:sz="6" w:space="0" w:color="000000"/>
              <w:right w:val="single" w:sz="6" w:space="0" w:color="000000"/>
            </w:tcBorders>
          </w:tcPr>
          <w:p>
            <w:pPr>
              <w:pStyle w:val="TAL"/>
              <w:rPr>
                <w:lang w:bidi="ar-IQ"/>
              </w:rPr>
            </w:pPr>
            <w:r>
              <w:rPr/>
              <w:t>User Location change</w:t>
            </w:r>
          </w:p>
        </w:tc>
      </w:tr>
      <w:tr>
        <w:trPr/>
        <w:tc>
          <w:tcPr>
            <w:tcW w:w="3308" w:type="dxa"/>
            <w:tcBorders>
              <w:top w:val="single" w:sz="6" w:space="0" w:color="000000"/>
              <w:left w:val="single" w:sz="6" w:space="0" w:color="000000"/>
              <w:bottom w:val="single" w:sz="6" w:space="0" w:color="000000"/>
              <w:right w:val="single" w:sz="6" w:space="0" w:color="000000"/>
            </w:tcBorders>
          </w:tcPr>
          <w:p>
            <w:pPr>
              <w:pStyle w:val="TAL"/>
              <w:rPr/>
            </w:pPr>
            <w:r>
              <w:rPr/>
              <w:t>Serving Node change</w:t>
            </w:r>
          </w:p>
        </w:tc>
      </w:tr>
      <w:tr>
        <w:trPr/>
        <w:tc>
          <w:tcPr>
            <w:tcW w:w="3308" w:type="dxa"/>
            <w:tcBorders>
              <w:top w:val="single" w:sz="6" w:space="0" w:color="000000"/>
              <w:left w:val="single" w:sz="6" w:space="0" w:color="000000"/>
              <w:bottom w:val="single" w:sz="6" w:space="0" w:color="000000"/>
              <w:right w:val="single" w:sz="6" w:space="0" w:color="000000"/>
            </w:tcBorders>
          </w:tcPr>
          <w:p>
            <w:pPr>
              <w:pStyle w:val="TAL"/>
              <w:rPr/>
            </w:pPr>
            <w:r>
              <w:rPr/>
              <w:t>Change of 3GPP PS Data off Status</w:t>
            </w:r>
          </w:p>
        </w:tc>
      </w:tr>
      <w:tr>
        <w:trPr/>
        <w:tc>
          <w:tcPr>
            <w:tcW w:w="3308" w:type="dxa"/>
            <w:tcBorders>
              <w:top w:val="single" w:sz="6" w:space="0" w:color="000000"/>
              <w:left w:val="single" w:sz="6" w:space="0" w:color="000000"/>
              <w:bottom w:val="single" w:sz="6" w:space="0" w:color="000000"/>
              <w:right w:val="single" w:sz="6" w:space="0" w:color="000000"/>
            </w:tcBorders>
            <w:shd w:fill="D0CECE" w:val="clear"/>
          </w:tcPr>
          <w:p>
            <w:pPr>
              <w:pStyle w:val="TAL"/>
              <w:jc w:val="center"/>
              <w:rPr/>
            </w:pPr>
            <w:r>
              <w:rPr>
                <w:lang w:bidi="ar-IQ"/>
              </w:rPr>
              <w:t>Limit per QoS Flow</w:t>
            </w:r>
          </w:p>
        </w:tc>
      </w:tr>
      <w:tr>
        <w:trPr/>
        <w:tc>
          <w:tcPr>
            <w:tcW w:w="3308" w:type="dxa"/>
            <w:tcBorders>
              <w:top w:val="single" w:sz="6" w:space="0" w:color="000000"/>
              <w:left w:val="single" w:sz="6" w:space="0" w:color="000000"/>
              <w:bottom w:val="single" w:sz="6" w:space="0" w:color="000000"/>
              <w:right w:val="single" w:sz="6" w:space="0" w:color="000000"/>
            </w:tcBorders>
          </w:tcPr>
          <w:p>
            <w:pPr>
              <w:pStyle w:val="TAL"/>
              <w:rPr/>
            </w:pPr>
            <w:r>
              <w:rPr/>
              <w:t xml:space="preserve">Expiry of data time limit per </w:t>
            </w:r>
            <w:r>
              <w:rPr>
                <w:lang w:bidi="ar-IQ"/>
              </w:rPr>
              <w:t>QoS Flow</w:t>
            </w:r>
          </w:p>
        </w:tc>
      </w:tr>
      <w:tr>
        <w:trPr/>
        <w:tc>
          <w:tcPr>
            <w:tcW w:w="3308" w:type="dxa"/>
            <w:tcBorders>
              <w:top w:val="single" w:sz="6" w:space="0" w:color="000000"/>
              <w:left w:val="single" w:sz="6" w:space="0" w:color="000000"/>
              <w:bottom w:val="single" w:sz="6" w:space="0" w:color="000000"/>
              <w:right w:val="single" w:sz="6" w:space="0" w:color="000000"/>
            </w:tcBorders>
          </w:tcPr>
          <w:p>
            <w:pPr>
              <w:pStyle w:val="TAL"/>
              <w:rPr/>
            </w:pPr>
            <w:r>
              <w:rPr/>
              <w:t xml:space="preserve">Expiry of data volume limit per </w:t>
            </w:r>
            <w:r>
              <w:rPr>
                <w:lang w:bidi="ar-IQ"/>
              </w:rPr>
              <w:t>QoS Flow</w:t>
            </w:r>
          </w:p>
        </w:tc>
      </w:tr>
      <w:tr>
        <w:trPr/>
        <w:tc>
          <w:tcPr>
            <w:tcW w:w="3308" w:type="dxa"/>
            <w:tcBorders>
              <w:top w:val="single" w:sz="6" w:space="0" w:color="000000"/>
              <w:left w:val="single" w:sz="6" w:space="0" w:color="000000"/>
              <w:bottom w:val="single" w:sz="6" w:space="0" w:color="000000"/>
              <w:right w:val="single" w:sz="6" w:space="0" w:color="000000"/>
            </w:tcBorders>
            <w:shd w:fill="D0CECE" w:val="clear"/>
          </w:tcPr>
          <w:p>
            <w:pPr>
              <w:pStyle w:val="TAL"/>
              <w:jc w:val="center"/>
              <w:rPr/>
            </w:pPr>
            <w:r>
              <w:rPr>
                <w:lang w:bidi="ar-IQ"/>
              </w:rPr>
              <w:t>Others</w:t>
            </w:r>
          </w:p>
        </w:tc>
      </w:tr>
      <w:tr>
        <w:trPr/>
        <w:tc>
          <w:tcPr>
            <w:tcW w:w="3308"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End of QoS Flow</w:t>
            </w:r>
          </w:p>
        </w:tc>
      </w:tr>
    </w:tbl>
    <w:p>
      <w:pPr>
        <w:pStyle w:val="Normal"/>
        <w:rPr>
          <w:color w:val="000000"/>
          <w:lang w:bidi="ar-IQ"/>
        </w:rPr>
      </w:pPr>
      <w:r>
        <w:rPr>
          <w:color w:val="000000"/>
          <w:lang w:bidi="ar-IQ"/>
        </w:rPr>
      </w:r>
    </w:p>
    <w:p>
      <w:pPr>
        <w:pStyle w:val="Normal"/>
        <w:rPr>
          <w:color w:val="000000"/>
          <w:lang w:bidi="ar-IQ"/>
        </w:rPr>
      </w:pPr>
      <w:r>
        <w:rPr>
          <w:lang w:bidi="ar-IQ"/>
        </w:rPr>
        <w:t>In case the "Individual partial record" mechanism is enabled, this sub-clause is not applicable.</w:t>
      </w:r>
    </w:p>
    <w:p>
      <w:pPr>
        <w:pStyle w:val="Heading5"/>
        <w:ind w:left="1701" w:hanging="1701"/>
        <w:rPr/>
      </w:pPr>
      <w:bookmarkStart w:id="192" w:name="__RefHeading___Toc82787284"/>
      <w:bookmarkEnd w:id="192"/>
      <w:r>
        <w:rPr>
          <w:lang w:bidi="ar-IQ"/>
        </w:rPr>
        <w:t>5.2.3.3.3</w:t>
        <w:tab/>
        <w:t>Triggers for CHF CDR partial record closure for roaming QBC</w:t>
      </w:r>
    </w:p>
    <w:p>
      <w:pPr>
        <w:pStyle w:val="Normal"/>
        <w:rPr/>
      </w:pPr>
      <w:r>
        <w:rPr>
          <w:lang w:bidi="ar-IQ"/>
        </w:rPr>
        <w:t xml:space="preserve">When the CHF </w:t>
      </w:r>
      <w:r>
        <w:rPr>
          <w:lang w:eastAsia="zh-CN" w:bidi="ar-IQ"/>
        </w:rPr>
        <w:t xml:space="preserve">receives </w:t>
      </w:r>
      <w:r>
        <w:rPr/>
        <w:t>Charging Data Request [</w:t>
      </w:r>
      <w:r>
        <w:rPr>
          <w:lang w:bidi="ar-IQ"/>
        </w:rPr>
        <w:t>Update</w:t>
      </w:r>
      <w:r>
        <w:rPr/>
        <w:t xml:space="preserve">] with the change conditions identified in </w:t>
      </w:r>
      <w:r>
        <w:rPr>
          <w:lang w:bidi="ar-IQ"/>
        </w:rPr>
        <w:t>Table 5.2.3.3.3.1, the charging information shall be added in the  CHF CDR, before the CDR is closed and a subsequent CHF CDR shall be opened with an incremented Sequence Number, as the default supported mechanism.</w:t>
      </w:r>
    </w:p>
    <w:p>
      <w:pPr>
        <w:pStyle w:val="TH"/>
        <w:rPr/>
      </w:pPr>
      <w:r>
        <w:rPr>
          <w:lang w:bidi="ar-IQ"/>
        </w:rPr>
        <w:t>Table 5.2.3.3.3.1: Triggers for  CHF CDR partial record closure</w:t>
      </w:r>
      <w:r>
        <w:rPr/>
        <w:t xml:space="preserve"> for roaming QBC</w:t>
      </w:r>
    </w:p>
    <w:tbl>
      <w:tblPr>
        <w:tblW w:w="4429" w:type="dxa"/>
        <w:jc w:val="center"/>
        <w:tblInd w:w="0" w:type="dxa"/>
        <w:tblLayout w:type="fixed"/>
        <w:tblCellMar>
          <w:top w:w="0" w:type="dxa"/>
          <w:left w:w="28" w:type="dxa"/>
          <w:bottom w:w="0" w:type="dxa"/>
          <w:right w:w="28" w:type="dxa"/>
        </w:tblCellMar>
      </w:tblPr>
      <w:tblGrid>
        <w:gridCol w:w="4429"/>
      </w:tblGrid>
      <w:tr>
        <w:trPr/>
        <w:tc>
          <w:tcPr>
            <w:tcW w:w="4429" w:type="dxa"/>
            <w:tcBorders>
              <w:top w:val="single" w:sz="6" w:space="0" w:color="000000"/>
              <w:left w:val="single" w:sz="6" w:space="0" w:color="000000"/>
              <w:bottom w:val="single" w:sz="6" w:space="0" w:color="000000"/>
              <w:right w:val="single" w:sz="6" w:space="0" w:color="000000"/>
            </w:tcBorders>
            <w:shd w:fill="AEAAAA" w:val="clear"/>
          </w:tcPr>
          <w:p>
            <w:pPr>
              <w:pStyle w:val="TAH"/>
              <w:rPr/>
            </w:pPr>
            <w:r>
              <w:rPr>
                <w:lang w:bidi="ar-IQ"/>
              </w:rPr>
              <w:t>Trigger Conditions</w:t>
            </w:r>
          </w:p>
        </w:tc>
      </w:tr>
      <w:tr>
        <w:trPr/>
        <w:tc>
          <w:tcPr>
            <w:tcW w:w="4429" w:type="dxa"/>
            <w:tcBorders>
              <w:top w:val="single" w:sz="6" w:space="0" w:color="000000"/>
              <w:left w:val="single" w:sz="6" w:space="0" w:color="000000"/>
              <w:bottom w:val="single" w:sz="6" w:space="0" w:color="000000"/>
              <w:right w:val="single" w:sz="6" w:space="0" w:color="000000"/>
            </w:tcBorders>
            <w:shd w:fill="D0CECE" w:val="clear"/>
          </w:tcPr>
          <w:p>
            <w:pPr>
              <w:pStyle w:val="TAL"/>
              <w:jc w:val="center"/>
              <w:rPr/>
            </w:pPr>
            <w:r>
              <w:rPr>
                <w:lang w:bidi="ar-IQ"/>
              </w:rPr>
              <w:t>Change of Charging conditions</w:t>
            </w:r>
          </w:p>
        </w:tc>
      </w:tr>
      <w:tr>
        <w:trPr/>
        <w:tc>
          <w:tcPr>
            <w:tcW w:w="4429" w:type="dxa"/>
            <w:tcBorders>
              <w:top w:val="single" w:sz="6" w:space="0" w:color="000000"/>
              <w:left w:val="single" w:sz="6" w:space="0" w:color="000000"/>
              <w:bottom w:val="single" w:sz="6" w:space="0" w:color="000000"/>
              <w:right w:val="single" w:sz="6" w:space="0" w:color="000000"/>
            </w:tcBorders>
          </w:tcPr>
          <w:p>
            <w:pPr>
              <w:pStyle w:val="TAL"/>
              <w:rPr>
                <w:lang w:bidi="ar-IQ"/>
              </w:rPr>
            </w:pPr>
            <w:r>
              <w:rPr/>
              <w:t>UE time zone change</w:t>
            </w:r>
          </w:p>
        </w:tc>
      </w:tr>
      <w:tr>
        <w:trPr/>
        <w:tc>
          <w:tcPr>
            <w:tcW w:w="4429" w:type="dxa"/>
            <w:tcBorders>
              <w:top w:val="single" w:sz="6" w:space="0" w:color="000000"/>
              <w:left w:val="single" w:sz="6" w:space="0" w:color="000000"/>
              <w:bottom w:val="single" w:sz="6" w:space="0" w:color="000000"/>
              <w:right w:val="single" w:sz="6" w:space="0" w:color="000000"/>
            </w:tcBorders>
          </w:tcPr>
          <w:p>
            <w:pPr>
              <w:pStyle w:val="TAL"/>
              <w:rPr>
                <w:lang w:bidi="ar-IQ"/>
              </w:rPr>
            </w:pPr>
            <w:r>
              <w:rPr/>
              <w:t>PLMN change</w:t>
            </w:r>
          </w:p>
        </w:tc>
      </w:tr>
      <w:tr>
        <w:trPr/>
        <w:tc>
          <w:tcPr>
            <w:tcW w:w="4429" w:type="dxa"/>
            <w:tcBorders>
              <w:top w:val="single" w:sz="6" w:space="0" w:color="000000"/>
              <w:left w:val="single" w:sz="6" w:space="0" w:color="000000"/>
              <w:bottom w:val="single" w:sz="6" w:space="0" w:color="000000"/>
              <w:right w:val="single" w:sz="6" w:space="0" w:color="000000"/>
            </w:tcBorders>
          </w:tcPr>
          <w:p>
            <w:pPr>
              <w:pStyle w:val="TAL"/>
              <w:rPr/>
            </w:pPr>
            <w:r>
              <w:rPr/>
              <w:t>RAT type change</w:t>
            </w:r>
          </w:p>
        </w:tc>
      </w:tr>
      <w:tr>
        <w:trPr/>
        <w:tc>
          <w:tcPr>
            <w:tcW w:w="4429" w:type="dxa"/>
            <w:tcBorders>
              <w:top w:val="single" w:sz="6" w:space="0" w:color="000000"/>
              <w:left w:val="single" w:sz="6" w:space="0" w:color="000000"/>
              <w:bottom w:val="single" w:sz="6" w:space="0" w:color="000000"/>
              <w:right w:val="single" w:sz="6" w:space="0" w:color="000000"/>
            </w:tcBorders>
          </w:tcPr>
          <w:p>
            <w:pPr>
              <w:pStyle w:val="TAL"/>
              <w:rPr/>
            </w:pPr>
            <w:r>
              <w:rPr/>
              <w:t>Session-AMBR change</w:t>
            </w:r>
          </w:p>
        </w:tc>
      </w:tr>
      <w:tr>
        <w:trPr/>
        <w:tc>
          <w:tcPr>
            <w:tcW w:w="4429" w:type="dxa"/>
            <w:tcBorders>
              <w:top w:val="single" w:sz="6" w:space="0" w:color="000000"/>
              <w:left w:val="single" w:sz="6" w:space="0" w:color="000000"/>
              <w:bottom w:val="single" w:sz="6" w:space="0" w:color="000000"/>
              <w:right w:val="single" w:sz="6" w:space="0" w:color="000000"/>
            </w:tcBorders>
          </w:tcPr>
          <w:p>
            <w:pPr>
              <w:pStyle w:val="TAL"/>
              <w:rPr/>
            </w:pPr>
            <w:r>
              <w:rPr/>
              <w:t xml:space="preserve">Removal of UPF </w:t>
            </w:r>
          </w:p>
        </w:tc>
      </w:tr>
      <w:tr>
        <w:trPr/>
        <w:tc>
          <w:tcPr>
            <w:tcW w:w="4429" w:type="dxa"/>
            <w:tcBorders>
              <w:top w:val="single" w:sz="6" w:space="0" w:color="000000"/>
              <w:left w:val="single" w:sz="6" w:space="0" w:color="000000"/>
              <w:bottom w:val="single" w:sz="6" w:space="0" w:color="000000"/>
              <w:right w:val="single" w:sz="6" w:space="0" w:color="000000"/>
            </w:tcBorders>
          </w:tcPr>
          <w:p>
            <w:pPr>
              <w:pStyle w:val="TAL"/>
              <w:rPr/>
            </w:pPr>
            <w:r>
              <w:rPr/>
              <w:t>Management intervention</w:t>
            </w:r>
          </w:p>
        </w:tc>
      </w:tr>
      <w:tr>
        <w:trPr/>
        <w:tc>
          <w:tcPr>
            <w:tcW w:w="4429" w:type="dxa"/>
            <w:tcBorders>
              <w:top w:val="single" w:sz="6" w:space="0" w:color="000000"/>
              <w:left w:val="single" w:sz="6" w:space="0" w:color="000000"/>
              <w:bottom w:val="single" w:sz="6" w:space="0" w:color="000000"/>
              <w:right w:val="single" w:sz="6" w:space="0" w:color="000000"/>
            </w:tcBorders>
            <w:shd w:fill="D0CECE" w:val="clear"/>
          </w:tcPr>
          <w:p>
            <w:pPr>
              <w:pStyle w:val="TAL"/>
              <w:jc w:val="center"/>
              <w:rPr>
                <w:lang w:bidi="ar-IQ"/>
              </w:rPr>
            </w:pPr>
            <w:r>
              <w:rPr>
                <w:lang w:bidi="ar-IQ"/>
              </w:rPr>
              <w:t>Limit per PDU session</w:t>
            </w:r>
          </w:p>
        </w:tc>
      </w:tr>
      <w:tr>
        <w:trPr/>
        <w:tc>
          <w:tcPr>
            <w:tcW w:w="4429" w:type="dxa"/>
            <w:tcBorders>
              <w:top w:val="single" w:sz="6" w:space="0" w:color="000000"/>
              <w:left w:val="single" w:sz="6" w:space="0" w:color="000000"/>
              <w:bottom w:val="single" w:sz="6" w:space="0" w:color="000000"/>
              <w:right w:val="single" w:sz="6" w:space="0" w:color="000000"/>
            </w:tcBorders>
          </w:tcPr>
          <w:p>
            <w:pPr>
              <w:pStyle w:val="TAL"/>
              <w:rPr/>
            </w:pPr>
            <w:r>
              <w:rPr/>
              <w:t>Expiry of data time limit per PDU session</w:t>
            </w:r>
          </w:p>
        </w:tc>
      </w:tr>
      <w:tr>
        <w:trPr/>
        <w:tc>
          <w:tcPr>
            <w:tcW w:w="4429" w:type="dxa"/>
            <w:tcBorders>
              <w:top w:val="single" w:sz="6" w:space="0" w:color="000000"/>
              <w:left w:val="single" w:sz="6" w:space="0" w:color="000000"/>
              <w:bottom w:val="single" w:sz="6" w:space="0" w:color="000000"/>
              <w:right w:val="single" w:sz="6" w:space="0" w:color="000000"/>
            </w:tcBorders>
          </w:tcPr>
          <w:p>
            <w:pPr>
              <w:pStyle w:val="TAL"/>
              <w:rPr/>
            </w:pPr>
            <w:r>
              <w:rPr/>
              <w:t>Expiry of data volume limit per PDU session</w:t>
            </w:r>
          </w:p>
        </w:tc>
      </w:tr>
      <w:tr>
        <w:trPr/>
        <w:tc>
          <w:tcPr>
            <w:tcW w:w="4429" w:type="dxa"/>
            <w:tcBorders>
              <w:top w:val="single" w:sz="6" w:space="0" w:color="000000"/>
              <w:left w:val="single" w:sz="6" w:space="0" w:color="000000"/>
              <w:bottom w:val="single" w:sz="6" w:space="0" w:color="000000"/>
              <w:right w:val="single" w:sz="6" w:space="0" w:color="000000"/>
            </w:tcBorders>
          </w:tcPr>
          <w:p>
            <w:pPr>
              <w:pStyle w:val="TAL"/>
              <w:rPr/>
            </w:pPr>
            <w:r>
              <w:rPr/>
              <w:t>Expiry of data event limit per PDU session</w:t>
            </w:r>
          </w:p>
        </w:tc>
      </w:tr>
      <w:tr>
        <w:trPr/>
        <w:tc>
          <w:tcPr>
            <w:tcW w:w="4429" w:type="dxa"/>
            <w:tcBorders>
              <w:top w:val="single" w:sz="6" w:space="0" w:color="000000"/>
              <w:left w:val="single" w:sz="6" w:space="0" w:color="000000"/>
              <w:bottom w:val="single" w:sz="6" w:space="0" w:color="000000"/>
              <w:right w:val="single" w:sz="6" w:space="0" w:color="000000"/>
            </w:tcBorders>
          </w:tcPr>
          <w:p>
            <w:pPr>
              <w:pStyle w:val="TAL"/>
              <w:rPr/>
            </w:pPr>
            <w:r>
              <w:rPr>
                <w:lang w:bidi="ar-IQ"/>
              </w:rPr>
              <w:t>Expiry of limit of number of charging condition changes</w:t>
            </w:r>
          </w:p>
        </w:tc>
      </w:tr>
    </w:tbl>
    <w:p>
      <w:pPr>
        <w:pStyle w:val="Normal"/>
        <w:numPr>
          <w:ilvl w:val="0"/>
          <w:numId w:val="0"/>
        </w:numPr>
        <w:ind w:left="0" w:hanging="0"/>
        <w:rPr>
          <w:lang w:bidi="ar-IQ"/>
        </w:rPr>
      </w:pPr>
      <w:r>
        <w:rPr>
          <w:lang w:bidi="ar-IQ"/>
        </w:rPr>
      </w:r>
    </w:p>
    <w:p>
      <w:pPr>
        <w:pStyle w:val="Normal"/>
        <w:numPr>
          <w:ilvl w:val="0"/>
          <w:numId w:val="0"/>
        </w:numPr>
        <w:ind w:left="0" w:hanging="0"/>
        <w:rPr/>
      </w:pPr>
      <w:r>
        <w:rPr>
          <w:lang w:bidi="ar-IQ"/>
        </w:rPr>
        <w:t xml:space="preserve">In case the "Individual partial record" mechanism is enabled, the Table 5.2.3.3.3.1 is not relevant: instead, the charging information shall be added in the CHF CDR, before the CDR is closed and a subsequent CHF CDR shall be opened with an incremented Sequence Number for each </w:t>
      </w:r>
      <w:r>
        <w:rPr/>
        <w:t>Charging Data Request [</w:t>
      </w:r>
      <w:r>
        <w:rPr>
          <w:lang w:bidi="ar-IQ"/>
        </w:rPr>
        <w:t>Update</w:t>
      </w:r>
      <w:r>
        <w:rPr/>
        <w:t xml:space="preserve">] </w:t>
      </w:r>
      <w:r>
        <w:rPr>
          <w:lang w:bidi="ar-IQ"/>
        </w:rPr>
        <w:t>received by the CHF.</w:t>
      </w:r>
    </w:p>
    <w:p>
      <w:pPr>
        <w:pStyle w:val="Heading5"/>
        <w:ind w:left="1701" w:hanging="1701"/>
        <w:rPr/>
      </w:pPr>
      <w:bookmarkStart w:id="193" w:name="__RefHeading___Toc82787285"/>
      <w:bookmarkEnd w:id="193"/>
      <w:r>
        <w:rPr>
          <w:lang w:bidi="ar-IQ"/>
        </w:rPr>
        <w:t>5.2.3.3.4</w:t>
        <w:tab/>
        <w:t>Triggers for  roaming QBC CHF CDR closure</w:t>
      </w:r>
    </w:p>
    <w:p>
      <w:pPr>
        <w:pStyle w:val="Normal"/>
        <w:rPr/>
      </w:pPr>
      <w:r>
        <w:rPr>
          <w:lang w:bidi="ar-IQ"/>
        </w:rPr>
        <w:t xml:space="preserve">When the CHF </w:t>
      </w:r>
      <w:r>
        <w:rPr>
          <w:rStyle w:val="Shorttext"/>
        </w:rPr>
        <w:t xml:space="preserve">receives </w:t>
      </w:r>
      <w:r>
        <w:rPr/>
        <w:t>Charging Data Request[</w:t>
      </w:r>
      <w:r>
        <w:rPr>
          <w:lang w:eastAsia="zh-CN" w:bidi="ar-IQ"/>
        </w:rPr>
        <w:t>Termination</w:t>
      </w:r>
      <w:r>
        <w:rPr/>
        <w:t xml:space="preserve">], the </w:t>
      </w:r>
      <w:r>
        <w:rPr>
          <w:lang w:bidi="ar-IQ"/>
        </w:rPr>
        <w:t>charging information shall be added in the roaming QBC CHF CDR and the CDR shall be closed.</w:t>
      </w:r>
    </w:p>
    <w:p>
      <w:pPr>
        <w:pStyle w:val="Heading3"/>
        <w:rPr/>
      </w:pPr>
      <w:bookmarkStart w:id="194" w:name="__RefHeading___Toc82787286"/>
      <w:bookmarkEnd w:id="194"/>
      <w:r>
        <w:rPr/>
        <w:t>5.2.4</w:t>
        <w:tab/>
        <w:t>Ga record transfer flows</w:t>
      </w:r>
    </w:p>
    <w:p>
      <w:pPr>
        <w:pStyle w:val="Normal"/>
        <w:rPr/>
      </w:pPr>
      <w:r>
        <w:rPr>
          <w:lang w:bidi="ar-IQ"/>
        </w:rPr>
        <w:t>In 5</w:t>
      </w:r>
      <w:r>
        <w:rPr>
          <w:lang w:eastAsia="zh-CN" w:bidi="ar-IQ"/>
        </w:rPr>
        <w:t>G</w:t>
      </w:r>
      <w:r>
        <w:rPr>
          <w:lang w:bidi="ar-IQ"/>
        </w:rPr>
        <w:t>, both fully qualified partial CDRs (FQPC) and reduced partial CDRs (RPC), as specified in TS 32.240 [1] may be supported on the Ga interface. In line with TS 32.240 [13], the support of FQPCs is mandatory, the support of RPCs is optional. For further details on the Ga protocol application refer to TS 32.295 [54].</w:t>
      </w:r>
    </w:p>
    <w:p>
      <w:pPr>
        <w:pStyle w:val="Heading3"/>
        <w:rPr/>
      </w:pPr>
      <w:bookmarkStart w:id="195" w:name="__RefHeading___Toc82787287"/>
      <w:bookmarkEnd w:id="195"/>
      <w:r>
        <w:rPr>
          <w:color w:val="000000"/>
          <w:lang w:bidi="ar-IQ"/>
        </w:rPr>
        <w:t>5.2.5</w:t>
        <w:tab/>
      </w:r>
      <w:r>
        <w:rPr>
          <w:lang w:bidi="ar-IQ"/>
        </w:rPr>
        <w:t>Bd CDR file transfer</w:t>
      </w:r>
    </w:p>
    <w:p>
      <w:pPr>
        <w:pStyle w:val="Normal"/>
        <w:rPr/>
      </w:pPr>
      <w:r>
        <w:rPr>
          <w:lang w:bidi="ar-IQ"/>
        </w:rPr>
        <w:t>In 5</w:t>
      </w:r>
      <w:r>
        <w:rPr>
          <w:lang w:eastAsia="zh-CN" w:bidi="ar-IQ"/>
        </w:rPr>
        <w:t>G</w:t>
      </w:r>
      <w:r>
        <w:rPr>
          <w:lang w:bidi="ar-IQ"/>
        </w:rPr>
        <w:t>, both fully qualified partial CDRs (FQPC) and reduced partial CDRs (RPC), as specified in TS 32.240 [1] may be supported on the Bd interface. In line with TS 32.240 [13], the support of FQPCs is mandatory, the support of RPCs is optional. For further details on the Bd protocol application refer to TS 32.297 [52].</w:t>
      </w:r>
    </w:p>
    <w:p>
      <w:pPr>
        <w:pStyle w:val="Heading1"/>
        <w:ind w:left="1134" w:hanging="1134"/>
        <w:rPr/>
      </w:pPr>
      <w:bookmarkStart w:id="196" w:name="__RefHeading___Toc82787288"/>
      <w:bookmarkEnd w:id="196"/>
      <w:r>
        <w:rPr/>
        <w:t>6.</w:t>
        <w:tab/>
        <w:t>Definition of charging information</w:t>
      </w:r>
    </w:p>
    <w:p>
      <w:pPr>
        <w:pStyle w:val="Heading2"/>
        <w:rPr/>
      </w:pPr>
      <w:bookmarkStart w:id="197" w:name="__RefHeading___Toc82787289"/>
      <w:bookmarkEnd w:id="197"/>
      <w:r>
        <w:rPr/>
        <w:t>6.1</w:t>
        <w:tab/>
        <w:t xml:space="preserve">Data description for </w:t>
      </w:r>
      <w:r>
        <w:rPr>
          <w:lang w:bidi="ar-IQ"/>
        </w:rPr>
        <w:t xml:space="preserve">5G data connectivity </w:t>
      </w:r>
      <w:r>
        <w:rPr/>
        <w:t>charging</w:t>
      </w:r>
    </w:p>
    <w:p>
      <w:pPr>
        <w:pStyle w:val="Heading3"/>
        <w:rPr/>
      </w:pPr>
      <w:bookmarkStart w:id="198" w:name="__RefHeading___Toc82787290"/>
      <w:bookmarkEnd w:id="198"/>
      <w:r>
        <w:rPr/>
        <w:t>6.1.1</w:t>
        <w:tab/>
        <w:t>Message contents</w:t>
      </w:r>
    </w:p>
    <w:p>
      <w:pPr>
        <w:pStyle w:val="Heading4"/>
        <w:ind w:left="1418" w:hanging="1418"/>
        <w:rPr/>
      </w:pPr>
      <w:bookmarkStart w:id="199" w:name="__RefHeading___Toc82787291"/>
      <w:bookmarkEnd w:id="199"/>
      <w:r>
        <w:rPr>
          <w:rFonts w:eastAsia="SimSun;宋体"/>
        </w:rPr>
        <w:t>6.1.1</w:t>
      </w:r>
      <w:r>
        <w:rPr>
          <w:rFonts w:eastAsia="SimSun;宋体"/>
          <w:lang w:eastAsia="zh-CN"/>
        </w:rPr>
        <w:t>.1</w:t>
        <w:tab/>
        <w:t>General</w:t>
      </w:r>
    </w:p>
    <w:p>
      <w:pPr>
        <w:pStyle w:val="Normal"/>
        <w:rPr>
          <w:rFonts w:eastAsia="SimSun;宋体"/>
        </w:rPr>
      </w:pPr>
      <w:r>
        <w:rPr/>
        <w:t xml:space="preserve">The Charging Data Request and Charging Data Response are specified in TS 32.290 [57] and include charging information. The Charging Data Request can be of type [Initial, Update, Termination]. </w:t>
      </w:r>
    </w:p>
    <w:p>
      <w:pPr>
        <w:pStyle w:val="Normal"/>
        <w:rPr/>
      </w:pPr>
      <w:r>
        <w:rPr>
          <w:lang w:bidi="ar-IQ"/>
        </w:rPr>
        <w:t>Table 6.1.1.1.1 describes the use of these messages for converged charging.</w:t>
      </w:r>
    </w:p>
    <w:p>
      <w:pPr>
        <w:pStyle w:val="TH"/>
        <w:rPr/>
      </w:pPr>
      <w:r>
        <w:rPr>
          <w:lang w:bidi="ar-IQ"/>
        </w:rPr>
        <w:t>Table 6.1.1.1.1: Converged charging messages referenc</w:t>
      </w:r>
      <w:r>
        <w:rPr/>
        <w:t xml:space="preserve">e table </w:t>
      </w:r>
    </w:p>
    <w:tbl>
      <w:tblPr>
        <w:tblW w:w="5657" w:type="dxa"/>
        <w:jc w:val="center"/>
        <w:tblInd w:w="0" w:type="dxa"/>
        <w:tblLayout w:type="fixed"/>
        <w:tblCellMar>
          <w:top w:w="0" w:type="dxa"/>
          <w:left w:w="28" w:type="dxa"/>
          <w:bottom w:w="0" w:type="dxa"/>
          <w:right w:w="28" w:type="dxa"/>
        </w:tblCellMar>
      </w:tblPr>
      <w:tblGrid>
        <w:gridCol w:w="2545"/>
        <w:gridCol w:w="1560"/>
        <w:gridCol w:w="1552"/>
      </w:tblGrid>
      <w:tr>
        <w:trPr/>
        <w:tc>
          <w:tcPr>
            <w:tcW w:w="2545" w:type="dxa"/>
            <w:tcBorders>
              <w:top w:val="single" w:sz="4" w:space="0" w:color="000000"/>
              <w:left w:val="single" w:sz="4" w:space="0" w:color="000000"/>
              <w:bottom w:val="single" w:sz="4" w:space="0" w:color="000000"/>
              <w:right w:val="single" w:sz="4" w:space="0" w:color="000000"/>
            </w:tcBorders>
            <w:shd w:fill="AEAAAA" w:val="clear"/>
          </w:tcPr>
          <w:p>
            <w:pPr>
              <w:pStyle w:val="Normal"/>
              <w:keepNext w:val="true"/>
              <w:keepLines/>
              <w:spacing w:before="0" w:after="0"/>
              <w:jc w:val="center"/>
              <w:rPr>
                <w:rFonts w:ascii="Arial" w:hAnsi="Arial" w:eastAsia="MS Mincho;ＭＳ 明朝" w:cs="Arial"/>
                <w:b/>
                <w:b/>
                <w:sz w:val="18"/>
                <w:lang w:bidi="ar-IQ"/>
              </w:rPr>
            </w:pPr>
            <w:r>
              <w:rPr>
                <w:rFonts w:eastAsia="MS Mincho;ＭＳ 明朝" w:cs="Arial" w:ascii="Arial" w:hAnsi="Arial"/>
                <w:b/>
                <w:sz w:val="18"/>
                <w:lang w:bidi="ar-IQ"/>
              </w:rPr>
              <w:t>Message</w:t>
            </w:r>
          </w:p>
        </w:tc>
        <w:tc>
          <w:tcPr>
            <w:tcW w:w="1560" w:type="dxa"/>
            <w:tcBorders>
              <w:top w:val="single" w:sz="4" w:space="0" w:color="000000"/>
              <w:left w:val="single" w:sz="4" w:space="0" w:color="000000"/>
              <w:bottom w:val="single" w:sz="4" w:space="0" w:color="000000"/>
              <w:right w:val="single" w:sz="4" w:space="0" w:color="000000"/>
            </w:tcBorders>
            <w:shd w:fill="AEAAAA" w:val="clear"/>
          </w:tcPr>
          <w:p>
            <w:pPr>
              <w:pStyle w:val="Normal"/>
              <w:keepNext w:val="true"/>
              <w:keepLines/>
              <w:spacing w:before="0" w:after="0"/>
              <w:jc w:val="center"/>
              <w:rPr/>
            </w:pPr>
            <w:r>
              <w:rPr>
                <w:rFonts w:eastAsia="MS Mincho;ＭＳ 明朝" w:cs="Arial" w:ascii="Arial" w:hAnsi="Arial"/>
                <w:b/>
                <w:sz w:val="18"/>
                <w:lang w:bidi="ar-IQ"/>
              </w:rPr>
              <w:t>Source</w:t>
            </w:r>
          </w:p>
        </w:tc>
        <w:tc>
          <w:tcPr>
            <w:tcW w:w="1552" w:type="dxa"/>
            <w:tcBorders>
              <w:top w:val="single" w:sz="4" w:space="0" w:color="000000"/>
              <w:left w:val="single" w:sz="4" w:space="0" w:color="000000"/>
              <w:bottom w:val="single" w:sz="4" w:space="0" w:color="000000"/>
              <w:right w:val="single" w:sz="4" w:space="0" w:color="000000"/>
            </w:tcBorders>
            <w:shd w:fill="AEAAAA" w:val="clear"/>
          </w:tcPr>
          <w:p>
            <w:pPr>
              <w:pStyle w:val="Normal"/>
              <w:keepNext w:val="true"/>
              <w:keepLines/>
              <w:spacing w:before="0" w:after="0"/>
              <w:jc w:val="center"/>
              <w:rPr>
                <w:rFonts w:ascii="Arial" w:hAnsi="Arial" w:eastAsia="MS Mincho;ＭＳ 明朝" w:cs="Arial"/>
                <w:b/>
                <w:b/>
                <w:sz w:val="18"/>
                <w:lang w:bidi="ar-IQ"/>
              </w:rPr>
            </w:pPr>
            <w:r>
              <w:rPr>
                <w:rFonts w:eastAsia="MS Mincho;ＭＳ 明朝" w:cs="Arial" w:ascii="Arial" w:hAnsi="Arial"/>
                <w:b/>
                <w:sz w:val="18"/>
                <w:lang w:bidi="ar-IQ"/>
              </w:rPr>
              <w:t>Destination</w:t>
            </w:r>
          </w:p>
        </w:tc>
      </w:tr>
      <w:tr>
        <w:trPr>
          <w:trHeight w:val="64" w:hRule="atLeast"/>
        </w:trPr>
        <w:tc>
          <w:tcPr>
            <w:tcW w:w="2545" w:type="dxa"/>
            <w:tcBorders>
              <w:top w:val="single" w:sz="4" w:space="0" w:color="000000"/>
              <w:left w:val="single" w:sz="4" w:space="0" w:color="000000"/>
              <w:bottom w:val="single" w:sz="4" w:space="0" w:color="000000"/>
              <w:right w:val="single" w:sz="4" w:space="0" w:color="000000"/>
            </w:tcBorders>
          </w:tcPr>
          <w:p>
            <w:pPr>
              <w:pStyle w:val="TAL"/>
              <w:rPr>
                <w:rFonts w:eastAsia="SimSun;宋体"/>
                <w:lang w:bidi="ar-IQ"/>
              </w:rPr>
            </w:pPr>
            <w:r>
              <w:rPr>
                <w:lang w:bidi="ar-IQ"/>
              </w:rPr>
              <w:t>Charging Data Request</w:t>
            </w:r>
          </w:p>
        </w:tc>
        <w:tc>
          <w:tcPr>
            <w:tcW w:w="1560" w:type="dxa"/>
            <w:tcBorders>
              <w:top w:val="single" w:sz="4" w:space="0" w:color="000000"/>
              <w:left w:val="single" w:sz="4" w:space="0" w:color="000000"/>
              <w:bottom w:val="single" w:sz="4" w:space="0" w:color="000000"/>
              <w:right w:val="single" w:sz="4" w:space="0" w:color="000000"/>
            </w:tcBorders>
            <w:shd w:fill="FFFFFF" w:val="clear"/>
          </w:tcPr>
          <w:p>
            <w:pPr>
              <w:pStyle w:val="TAL"/>
              <w:jc w:val="center"/>
              <w:rPr>
                <w:lang w:bidi="ar-IQ"/>
              </w:rPr>
            </w:pPr>
            <w:r>
              <w:rPr>
                <w:lang w:eastAsia="zh-CN" w:bidi="ar-IQ"/>
              </w:rPr>
              <w:t>SMF</w:t>
            </w:r>
          </w:p>
        </w:tc>
        <w:tc>
          <w:tcPr>
            <w:tcW w:w="1552" w:type="dxa"/>
            <w:tcBorders>
              <w:top w:val="single" w:sz="4" w:space="0" w:color="000000"/>
              <w:left w:val="single" w:sz="4" w:space="0" w:color="000000"/>
              <w:bottom w:val="single" w:sz="4" w:space="0" w:color="000000"/>
              <w:right w:val="single" w:sz="4" w:space="0" w:color="000000"/>
            </w:tcBorders>
            <w:shd w:fill="FFFFFF" w:val="clear"/>
          </w:tcPr>
          <w:p>
            <w:pPr>
              <w:pStyle w:val="TAL"/>
              <w:jc w:val="center"/>
              <w:rPr>
                <w:lang w:bidi="ar-IQ"/>
              </w:rPr>
            </w:pPr>
            <w:r>
              <w:rPr>
                <w:lang w:bidi="ar-IQ"/>
              </w:rPr>
              <w:t>CHF</w:t>
            </w:r>
          </w:p>
        </w:tc>
      </w:tr>
      <w:tr>
        <w:trPr/>
        <w:tc>
          <w:tcPr>
            <w:tcW w:w="2545" w:type="dxa"/>
            <w:tcBorders>
              <w:top w:val="single" w:sz="4" w:space="0" w:color="000000"/>
              <w:left w:val="single" w:sz="4" w:space="0" w:color="000000"/>
              <w:bottom w:val="single" w:sz="4" w:space="0" w:color="000000"/>
              <w:right w:val="single" w:sz="4" w:space="0" w:color="000000"/>
            </w:tcBorders>
          </w:tcPr>
          <w:p>
            <w:pPr>
              <w:pStyle w:val="TAL"/>
              <w:rPr>
                <w:lang w:bidi="ar-IQ"/>
              </w:rPr>
            </w:pPr>
            <w:r>
              <w:rPr/>
              <w:t>Charging Data Response</w:t>
            </w:r>
          </w:p>
        </w:tc>
        <w:tc>
          <w:tcPr>
            <w:tcW w:w="1560" w:type="dxa"/>
            <w:tcBorders>
              <w:top w:val="single" w:sz="4" w:space="0" w:color="000000"/>
              <w:left w:val="single" w:sz="4" w:space="0" w:color="000000"/>
              <w:bottom w:val="single" w:sz="4" w:space="0" w:color="000000"/>
              <w:right w:val="single" w:sz="4" w:space="0" w:color="000000"/>
            </w:tcBorders>
            <w:shd w:fill="FFFFFF" w:val="clear"/>
          </w:tcPr>
          <w:p>
            <w:pPr>
              <w:pStyle w:val="TAL"/>
              <w:jc w:val="center"/>
              <w:rPr>
                <w:lang w:bidi="ar-IQ"/>
              </w:rPr>
            </w:pPr>
            <w:r>
              <w:rPr>
                <w:lang w:bidi="ar-IQ"/>
              </w:rPr>
              <w:t>CHF</w:t>
            </w:r>
          </w:p>
        </w:tc>
        <w:tc>
          <w:tcPr>
            <w:tcW w:w="1552" w:type="dxa"/>
            <w:tcBorders>
              <w:top w:val="single" w:sz="4" w:space="0" w:color="000000"/>
              <w:left w:val="single" w:sz="4" w:space="0" w:color="000000"/>
              <w:bottom w:val="single" w:sz="4" w:space="0" w:color="000000"/>
              <w:right w:val="single" w:sz="4" w:space="0" w:color="000000"/>
            </w:tcBorders>
            <w:shd w:fill="FFFFFF" w:val="clear"/>
          </w:tcPr>
          <w:p>
            <w:pPr>
              <w:pStyle w:val="TAL"/>
              <w:jc w:val="center"/>
              <w:rPr>
                <w:lang w:bidi="ar-IQ"/>
              </w:rPr>
            </w:pPr>
            <w:r>
              <w:rPr>
                <w:lang w:eastAsia="zh-CN" w:bidi="ar-IQ"/>
              </w:rPr>
              <w:t>SMF</w:t>
            </w:r>
          </w:p>
        </w:tc>
      </w:tr>
    </w:tbl>
    <w:p>
      <w:pPr>
        <w:pStyle w:val="Normal"/>
        <w:rPr/>
      </w:pPr>
      <w:r>
        <w:rPr/>
      </w:r>
    </w:p>
    <w:p>
      <w:pPr>
        <w:pStyle w:val="Normal"/>
        <w:rPr/>
      </w:pPr>
      <w:r>
        <w:rPr/>
        <w:t>The following clauses describe the different fields used in the Charging Data messages and t</w:t>
      </w:r>
      <w:r>
        <w:rPr>
          <w:lang w:bidi="ar-IQ"/>
        </w:rPr>
        <w:t>he c</w:t>
      </w:r>
      <w:r>
        <w:rPr/>
        <w:t>ategory in the tables is used according to the charging data configuration defined in clause 5.4 of TS 32.240 [1].</w:t>
      </w:r>
    </w:p>
    <w:p>
      <w:pPr>
        <w:pStyle w:val="Heading4"/>
        <w:ind w:left="1418" w:hanging="1418"/>
        <w:rPr/>
      </w:pPr>
      <w:bookmarkStart w:id="200" w:name="__RefHeading___Toc82787292"/>
      <w:bookmarkEnd w:id="200"/>
      <w:r>
        <w:rPr>
          <w:rFonts w:eastAsia="SimSun;宋体"/>
          <w:lang w:bidi="ar-IQ"/>
        </w:rPr>
        <w:t>6.1.</w:t>
      </w:r>
      <w:r>
        <w:rPr>
          <w:rFonts w:eastAsia="SimSun;宋体"/>
          <w:lang w:eastAsia="zh-CN" w:bidi="ar-IQ"/>
        </w:rPr>
        <w:t>1</w:t>
      </w:r>
      <w:r>
        <w:rPr>
          <w:rFonts w:eastAsia="SimSun;宋体"/>
          <w:lang w:bidi="ar-IQ"/>
        </w:rPr>
        <w:t>.2</w:t>
        <w:tab/>
        <w:t>Charging Data Request message</w:t>
      </w:r>
    </w:p>
    <w:p>
      <w:pPr>
        <w:pStyle w:val="Normal"/>
        <w:keepNext w:val="true"/>
        <w:rPr>
          <w:rFonts w:eastAsia="SimSun;宋体"/>
          <w:lang w:bidi="ar-IQ"/>
        </w:rPr>
      </w:pPr>
      <w:r>
        <w:rPr>
          <w:lang w:bidi="ar-IQ"/>
        </w:rPr>
        <w:t>Table 6.1.</w:t>
      </w:r>
      <w:r>
        <w:rPr>
          <w:lang w:eastAsia="zh-CN" w:bidi="ar-IQ"/>
        </w:rPr>
        <w:t>1.2</w:t>
      </w:r>
      <w:r>
        <w:rPr>
          <w:lang w:bidi="ar-IQ"/>
        </w:rPr>
        <w:t xml:space="preserve">.1 illustrates the basic structure of a Charging Data Request message from the </w:t>
      </w:r>
      <w:r>
        <w:rPr>
          <w:lang w:eastAsia="zh-CN" w:bidi="ar-IQ"/>
        </w:rPr>
        <w:t xml:space="preserve">SMF </w:t>
      </w:r>
      <w:r>
        <w:rPr>
          <w:lang w:bidi="ar-IQ"/>
        </w:rPr>
        <w:t xml:space="preserve">as used for 5G data connectivity </w:t>
      </w:r>
      <w:r>
        <w:rPr/>
        <w:t xml:space="preserve">converged </w:t>
      </w:r>
      <w:r>
        <w:rPr>
          <w:lang w:bidi="ar-IQ"/>
        </w:rPr>
        <w:t>charging.</w:t>
      </w:r>
    </w:p>
    <w:p>
      <w:pPr>
        <w:pStyle w:val="TH"/>
        <w:rPr>
          <w:lang w:bidi="ar-IQ"/>
        </w:rPr>
      </w:pPr>
      <w:r>
        <w:rPr>
          <w:lang w:bidi="ar-IQ"/>
        </w:rPr>
        <w:t>Table 6.1.</w:t>
      </w:r>
      <w:r>
        <w:rPr>
          <w:lang w:eastAsia="zh-CN" w:bidi="ar-IQ"/>
        </w:rPr>
        <w:t>1</w:t>
      </w:r>
      <w:r>
        <w:rPr>
          <w:lang w:bidi="ar-IQ"/>
        </w:rPr>
        <w:t>.2</w:t>
      </w:r>
      <w:r>
        <w:rPr>
          <w:lang w:eastAsia="zh-CN" w:bidi="ar-IQ"/>
        </w:rPr>
        <w:t>.1</w:t>
      </w:r>
      <w:r>
        <w:rPr>
          <w:lang w:bidi="ar-IQ"/>
        </w:rPr>
        <w:t>: Charging Data Request</w:t>
      </w:r>
      <w:r>
        <w:rPr>
          <w:rFonts w:eastAsia="MS Mincho;ＭＳ 明朝"/>
          <w:lang w:bidi="ar-IQ"/>
        </w:rPr>
        <w:t xml:space="preserve"> message contents</w:t>
      </w:r>
    </w:p>
    <w:tbl>
      <w:tblPr>
        <w:tblW w:w="9246" w:type="dxa"/>
        <w:jc w:val="center"/>
        <w:tblInd w:w="0" w:type="dxa"/>
        <w:tblLayout w:type="fixed"/>
        <w:tblCellMar>
          <w:top w:w="0" w:type="dxa"/>
          <w:left w:w="28" w:type="dxa"/>
          <w:bottom w:w="0" w:type="dxa"/>
          <w:right w:w="107" w:type="dxa"/>
        </w:tblCellMar>
      </w:tblPr>
      <w:tblGrid>
        <w:gridCol w:w="3009"/>
        <w:gridCol w:w="1111"/>
        <w:gridCol w:w="1571"/>
        <w:gridCol w:w="3555"/>
      </w:tblGrid>
      <w:tr>
        <w:trPr>
          <w:tblHeader w:val="true"/>
          <w:cantSplit w:val="true"/>
        </w:trPr>
        <w:tc>
          <w:tcPr>
            <w:tcW w:w="3009" w:type="dxa"/>
            <w:tcBorders>
              <w:top w:val="single" w:sz="4" w:space="0" w:color="000000"/>
              <w:left w:val="single" w:sz="4" w:space="0" w:color="000000"/>
              <w:bottom w:val="single" w:sz="4" w:space="0" w:color="000000"/>
              <w:right w:val="single" w:sz="4" w:space="0" w:color="000000"/>
            </w:tcBorders>
            <w:shd w:fill="CCCCCC" w:val="clear"/>
          </w:tcPr>
          <w:p>
            <w:pPr>
              <w:pStyle w:val="Normal"/>
              <w:keepNext w:val="true"/>
              <w:spacing w:before="0" w:after="0"/>
              <w:jc w:val="center"/>
              <w:rPr/>
            </w:pPr>
            <w:r>
              <w:rPr>
                <w:rFonts w:cs="Arial" w:ascii="Arial" w:hAnsi="Arial"/>
                <w:b/>
                <w:sz w:val="18"/>
                <w:lang w:eastAsia="zh-CN" w:bidi="ar-IQ"/>
              </w:rPr>
              <w:t>Information Element</w:t>
            </w:r>
          </w:p>
        </w:tc>
        <w:tc>
          <w:tcPr>
            <w:tcW w:w="1111" w:type="dxa"/>
            <w:tcBorders>
              <w:top w:val="single" w:sz="4" w:space="0" w:color="000000"/>
              <w:left w:val="single" w:sz="4" w:space="0" w:color="000000"/>
              <w:bottom w:val="single" w:sz="4" w:space="0" w:color="000000"/>
              <w:right w:val="single" w:sz="4" w:space="0" w:color="000000"/>
            </w:tcBorders>
            <w:shd w:fill="CCCCCC" w:val="clear"/>
          </w:tcPr>
          <w:p>
            <w:pPr>
              <w:pStyle w:val="Normal"/>
              <w:keepNext w:val="true"/>
              <w:spacing w:before="0" w:after="0"/>
              <w:jc w:val="center"/>
              <w:rPr>
                <w:rFonts w:ascii="Arial" w:hAnsi="Arial" w:cs="Arial"/>
                <w:b/>
                <w:b/>
                <w:sz w:val="18"/>
                <w:lang w:bidi="ar-IQ"/>
              </w:rPr>
            </w:pPr>
            <w:r>
              <w:rPr>
                <w:rFonts w:cs="Arial" w:ascii="Arial" w:hAnsi="Arial"/>
                <w:b/>
                <w:sz w:val="18"/>
                <w:lang w:bidi="ar-IQ"/>
              </w:rPr>
              <w:t>Category for converged charging</w:t>
            </w:r>
          </w:p>
        </w:tc>
        <w:tc>
          <w:tcPr>
            <w:tcW w:w="1571" w:type="dxa"/>
            <w:tcBorders>
              <w:top w:val="single" w:sz="4" w:space="0" w:color="000000"/>
              <w:left w:val="single" w:sz="4" w:space="0" w:color="000000"/>
              <w:bottom w:val="single" w:sz="4" w:space="0" w:color="000000"/>
              <w:right w:val="single" w:sz="4" w:space="0" w:color="000000"/>
            </w:tcBorders>
            <w:shd w:fill="CCCCCC" w:val="clear"/>
          </w:tcPr>
          <w:p>
            <w:pPr>
              <w:pStyle w:val="Normal"/>
              <w:keepNext w:val="true"/>
              <w:spacing w:before="0" w:after="0"/>
              <w:jc w:val="center"/>
              <w:rPr>
                <w:rFonts w:ascii="Arial" w:hAnsi="Arial" w:cs="Arial"/>
                <w:b/>
                <w:b/>
                <w:sz w:val="18"/>
                <w:lang w:bidi="ar-IQ"/>
              </w:rPr>
            </w:pPr>
            <w:r>
              <w:rPr>
                <w:rFonts w:cs="Arial" w:ascii="Arial" w:hAnsi="Arial"/>
                <w:b/>
                <w:sz w:val="18"/>
                <w:lang w:eastAsia="zh-CN" w:bidi="ar-IQ"/>
              </w:rPr>
              <w:t>Category for offline only charging</w:t>
            </w:r>
          </w:p>
        </w:tc>
        <w:tc>
          <w:tcPr>
            <w:tcW w:w="3555" w:type="dxa"/>
            <w:tcBorders>
              <w:top w:val="single" w:sz="4" w:space="0" w:color="000000"/>
              <w:left w:val="single" w:sz="4" w:space="0" w:color="000000"/>
              <w:bottom w:val="single" w:sz="4" w:space="0" w:color="000000"/>
              <w:right w:val="single" w:sz="4" w:space="0" w:color="000000"/>
            </w:tcBorders>
            <w:shd w:fill="CCCCCC" w:val="clear"/>
          </w:tcPr>
          <w:p>
            <w:pPr>
              <w:pStyle w:val="Normal"/>
              <w:keepNext w:val="true"/>
              <w:spacing w:before="0" w:after="0"/>
              <w:jc w:val="center"/>
              <w:rPr>
                <w:rFonts w:ascii="Arial" w:hAnsi="Arial" w:cs="Arial"/>
                <w:b/>
                <w:b/>
                <w:sz w:val="18"/>
                <w:lang w:bidi="ar-IQ"/>
              </w:rPr>
            </w:pPr>
            <w:r>
              <w:rPr>
                <w:rFonts w:cs="Arial" w:ascii="Arial" w:hAnsi="Arial"/>
                <w:b/>
                <w:sz w:val="18"/>
                <w:lang w:bidi="ar-IQ"/>
              </w:rPr>
              <w:t>Description</w:t>
            </w:r>
          </w:p>
        </w:tc>
      </w:tr>
      <w:tr>
        <w:trPr>
          <w:cantSplit w:val="true"/>
        </w:trPr>
        <w:tc>
          <w:tcPr>
            <w:tcW w:w="3009" w:type="dxa"/>
            <w:tcBorders>
              <w:top w:val="single" w:sz="6" w:space="0" w:color="000000"/>
              <w:left w:val="single" w:sz="6" w:space="0" w:color="000000"/>
              <w:bottom w:val="single" w:sz="6" w:space="0" w:color="000000"/>
              <w:right w:val="single" w:sz="6" w:space="0" w:color="000000"/>
            </w:tcBorders>
          </w:tcPr>
          <w:p>
            <w:pPr>
              <w:pStyle w:val="TAL"/>
              <w:rPr>
                <w:rFonts w:cs="Arial"/>
                <w:szCs w:val="18"/>
                <w:lang w:bidi="ar-IQ"/>
              </w:rPr>
            </w:pPr>
            <w:r>
              <w:rPr/>
              <w:t>Session Identifier</w:t>
            </w:r>
          </w:p>
        </w:tc>
        <w:tc>
          <w:tcPr>
            <w:tcW w:w="1111" w:type="dxa"/>
            <w:tcBorders>
              <w:top w:val="single" w:sz="6" w:space="0" w:color="000000"/>
              <w:left w:val="single" w:sz="6" w:space="0" w:color="000000"/>
              <w:bottom w:val="single" w:sz="6" w:space="0" w:color="000000"/>
              <w:right w:val="single" w:sz="6" w:space="0" w:color="000000"/>
            </w:tcBorders>
          </w:tcPr>
          <w:p>
            <w:pPr>
              <w:pStyle w:val="TAL"/>
              <w:jc w:val="center"/>
              <w:rPr>
                <w:rFonts w:cs="Arial"/>
                <w:szCs w:val="18"/>
                <w:lang w:bidi="ar-IQ"/>
              </w:rPr>
            </w:pPr>
            <w:r>
              <w:rPr>
                <w:szCs w:val="18"/>
                <w:lang w:bidi="ar-IQ"/>
              </w:rPr>
              <w:t>O</w:t>
            </w:r>
            <w:r>
              <w:rPr>
                <w:szCs w:val="18"/>
                <w:vertAlign w:val="subscript"/>
                <w:lang w:bidi="ar-IQ"/>
              </w:rPr>
              <w:t>C</w:t>
            </w:r>
          </w:p>
        </w:tc>
        <w:tc>
          <w:tcPr>
            <w:tcW w:w="1571"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szCs w:val="18"/>
                <w:lang w:bidi="ar-IQ"/>
              </w:rPr>
              <w:t>O</w:t>
            </w:r>
            <w:r>
              <w:rPr>
                <w:szCs w:val="18"/>
                <w:vertAlign w:val="subscript"/>
                <w:lang w:bidi="ar-IQ"/>
              </w:rPr>
              <w:t>C</w:t>
            </w:r>
          </w:p>
        </w:tc>
        <w:tc>
          <w:tcPr>
            <w:tcW w:w="3555" w:type="dxa"/>
            <w:tcBorders>
              <w:top w:val="single" w:sz="6" w:space="0" w:color="000000"/>
              <w:left w:val="single" w:sz="6" w:space="0" w:color="000000"/>
              <w:bottom w:val="single" w:sz="6" w:space="0" w:color="000000"/>
              <w:right w:val="single" w:sz="6" w:space="0" w:color="000000"/>
            </w:tcBorders>
          </w:tcPr>
          <w:p>
            <w:pPr>
              <w:pStyle w:val="TAL"/>
              <w:rPr/>
            </w:pPr>
            <w:r>
              <w:rPr>
                <w:lang w:bidi="ar-IQ"/>
              </w:rPr>
              <w:t>Described in TS 32.290 [57]</w:t>
            </w:r>
          </w:p>
        </w:tc>
      </w:tr>
      <w:tr>
        <w:trPr>
          <w:cantSplit w:val="true"/>
        </w:trPr>
        <w:tc>
          <w:tcPr>
            <w:tcW w:w="3009" w:type="dxa"/>
            <w:tcBorders>
              <w:top w:val="single" w:sz="6" w:space="0" w:color="000000"/>
              <w:left w:val="single" w:sz="6" w:space="0" w:color="000000"/>
              <w:bottom w:val="single" w:sz="6" w:space="0" w:color="000000"/>
              <w:right w:val="single" w:sz="6" w:space="0" w:color="000000"/>
            </w:tcBorders>
          </w:tcPr>
          <w:p>
            <w:pPr>
              <w:pStyle w:val="TAL"/>
              <w:rPr>
                <w:rFonts w:cs="Arial"/>
                <w:szCs w:val="18"/>
                <w:lang w:bidi="ar-IQ"/>
              </w:rPr>
            </w:pPr>
            <w:r>
              <w:rPr/>
              <w:t>Subscriber Identifier</w:t>
            </w:r>
          </w:p>
        </w:tc>
        <w:tc>
          <w:tcPr>
            <w:tcW w:w="1111" w:type="dxa"/>
            <w:tcBorders>
              <w:top w:val="single" w:sz="6" w:space="0" w:color="000000"/>
              <w:left w:val="single" w:sz="6" w:space="0" w:color="000000"/>
              <w:bottom w:val="single" w:sz="6" w:space="0" w:color="000000"/>
              <w:right w:val="single" w:sz="6" w:space="0" w:color="000000"/>
            </w:tcBorders>
          </w:tcPr>
          <w:p>
            <w:pPr>
              <w:pStyle w:val="TAL"/>
              <w:jc w:val="center"/>
              <w:rPr>
                <w:rFonts w:cs="Arial"/>
                <w:szCs w:val="18"/>
                <w:lang w:bidi="ar-IQ"/>
              </w:rPr>
            </w:pPr>
            <w:r>
              <w:rPr>
                <w:szCs w:val="18"/>
                <w:lang w:bidi="ar-IQ"/>
              </w:rPr>
              <w:t>O</w:t>
            </w:r>
            <w:r>
              <w:rPr>
                <w:szCs w:val="18"/>
                <w:vertAlign w:val="subscript"/>
                <w:lang w:bidi="ar-IQ"/>
              </w:rPr>
              <w:t>M</w:t>
            </w:r>
          </w:p>
        </w:tc>
        <w:tc>
          <w:tcPr>
            <w:tcW w:w="1571"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szCs w:val="18"/>
                <w:lang w:bidi="ar-IQ"/>
              </w:rPr>
              <w:t>M</w:t>
            </w:r>
          </w:p>
        </w:tc>
        <w:tc>
          <w:tcPr>
            <w:tcW w:w="3555" w:type="dxa"/>
            <w:tcBorders>
              <w:top w:val="single" w:sz="6" w:space="0" w:color="000000"/>
              <w:left w:val="single" w:sz="6" w:space="0" w:color="000000"/>
              <w:bottom w:val="single" w:sz="6" w:space="0" w:color="000000"/>
              <w:right w:val="single" w:sz="6" w:space="0" w:color="000000"/>
            </w:tcBorders>
          </w:tcPr>
          <w:p>
            <w:pPr>
              <w:pStyle w:val="TAL"/>
              <w:rPr/>
            </w:pPr>
            <w:r>
              <w:rPr>
                <w:lang w:bidi="ar-IQ"/>
              </w:rPr>
              <w:t>Described in TS 32.290 [57]</w:t>
            </w:r>
          </w:p>
          <w:p>
            <w:pPr>
              <w:pStyle w:val="TAL"/>
              <w:rPr>
                <w:lang w:bidi="ar-IQ"/>
              </w:rPr>
            </w:pPr>
            <w:r>
              <w:rPr/>
              <w:t xml:space="preserve">In case SUPI is not present (for emergency service), the </w:t>
            </w:r>
            <w:r>
              <w:rPr>
                <w:rFonts w:eastAsia="MS Mincho;ＭＳ 明朝"/>
              </w:rPr>
              <w:t xml:space="preserve">User Equipment Info in table 6.2.1.2.1. shall be present </w:t>
            </w:r>
            <w:r>
              <w:rPr/>
              <w:t>for identifying the user.</w:t>
            </w:r>
          </w:p>
        </w:tc>
      </w:tr>
      <w:tr>
        <w:trPr>
          <w:cantSplit w:val="true"/>
        </w:trPr>
        <w:tc>
          <w:tcPr>
            <w:tcW w:w="3009" w:type="dxa"/>
            <w:tcBorders>
              <w:top w:val="single" w:sz="6" w:space="0" w:color="000000"/>
              <w:left w:val="single" w:sz="6" w:space="0" w:color="000000"/>
              <w:bottom w:val="single" w:sz="6" w:space="0" w:color="000000"/>
              <w:right w:val="single" w:sz="6" w:space="0" w:color="000000"/>
            </w:tcBorders>
          </w:tcPr>
          <w:p>
            <w:pPr>
              <w:pStyle w:val="TAL"/>
              <w:rPr>
                <w:rFonts w:cs="Arial"/>
                <w:szCs w:val="18"/>
                <w:lang w:bidi="ar-IQ"/>
              </w:rPr>
            </w:pPr>
            <w:r>
              <w:rPr/>
              <w:t>NF Consumer Identification</w:t>
            </w:r>
          </w:p>
        </w:tc>
        <w:tc>
          <w:tcPr>
            <w:tcW w:w="1111" w:type="dxa"/>
            <w:tcBorders>
              <w:top w:val="single" w:sz="6" w:space="0" w:color="000000"/>
              <w:left w:val="single" w:sz="6" w:space="0" w:color="000000"/>
              <w:bottom w:val="single" w:sz="6" w:space="0" w:color="000000"/>
              <w:right w:val="single" w:sz="6" w:space="0" w:color="000000"/>
            </w:tcBorders>
          </w:tcPr>
          <w:p>
            <w:pPr>
              <w:pStyle w:val="TAL"/>
              <w:jc w:val="center"/>
              <w:rPr>
                <w:rFonts w:cs="Arial"/>
                <w:szCs w:val="18"/>
                <w:lang w:bidi="ar-IQ"/>
              </w:rPr>
            </w:pPr>
            <w:r>
              <w:rPr>
                <w:szCs w:val="18"/>
                <w:lang w:bidi="ar-IQ"/>
              </w:rPr>
              <w:t>M</w:t>
            </w:r>
          </w:p>
        </w:tc>
        <w:tc>
          <w:tcPr>
            <w:tcW w:w="1571"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szCs w:val="18"/>
                <w:lang w:bidi="ar-IQ"/>
              </w:rPr>
              <w:t>M</w:t>
            </w:r>
          </w:p>
        </w:tc>
        <w:tc>
          <w:tcPr>
            <w:tcW w:w="3555" w:type="dxa"/>
            <w:tcBorders>
              <w:top w:val="single" w:sz="6" w:space="0" w:color="000000"/>
              <w:left w:val="single" w:sz="6" w:space="0" w:color="000000"/>
              <w:bottom w:val="single" w:sz="6" w:space="0" w:color="000000"/>
              <w:right w:val="single" w:sz="6" w:space="0" w:color="000000"/>
            </w:tcBorders>
          </w:tcPr>
          <w:p>
            <w:pPr>
              <w:pStyle w:val="TAL"/>
              <w:rPr/>
            </w:pPr>
            <w:r>
              <w:rPr>
                <w:lang w:bidi="ar-IQ"/>
              </w:rPr>
              <w:t>Described in TS 32.290 [57]</w:t>
            </w:r>
          </w:p>
        </w:tc>
      </w:tr>
      <w:tr>
        <w:trPr>
          <w:trHeight w:val="224" w:hRule="exact"/>
          <w:cantSplit w:val="true"/>
        </w:trPr>
        <w:tc>
          <w:tcPr>
            <w:tcW w:w="3009" w:type="dxa"/>
            <w:tcBorders>
              <w:top w:val="single" w:sz="6" w:space="0" w:color="000000"/>
              <w:left w:val="single" w:sz="6" w:space="0" w:color="000000"/>
              <w:bottom w:val="single" w:sz="6" w:space="0" w:color="000000"/>
              <w:right w:val="single" w:sz="6" w:space="0" w:color="000000"/>
            </w:tcBorders>
          </w:tcPr>
          <w:p>
            <w:pPr>
              <w:pStyle w:val="TAL"/>
              <w:ind w:left="284" w:hanging="0"/>
              <w:rPr>
                <w:lang w:eastAsia="zh-CN"/>
              </w:rPr>
            </w:pPr>
            <w:r>
              <w:rPr>
                <w:lang w:eastAsia="zh-CN"/>
              </w:rPr>
              <w:t>NF Functionality</w:t>
            </w:r>
          </w:p>
        </w:tc>
        <w:tc>
          <w:tcPr>
            <w:tcW w:w="1111" w:type="dxa"/>
            <w:tcBorders>
              <w:top w:val="single" w:sz="6" w:space="0" w:color="000000"/>
              <w:left w:val="single" w:sz="6" w:space="0" w:color="000000"/>
              <w:bottom w:val="single" w:sz="6" w:space="0" w:color="000000"/>
              <w:right w:val="single" w:sz="6" w:space="0" w:color="000000"/>
            </w:tcBorders>
          </w:tcPr>
          <w:p>
            <w:pPr>
              <w:pStyle w:val="TAL"/>
              <w:jc w:val="center"/>
              <w:rPr>
                <w:szCs w:val="18"/>
                <w:lang w:bidi="ar-IQ"/>
              </w:rPr>
            </w:pPr>
            <w:r>
              <w:rPr>
                <w:szCs w:val="18"/>
                <w:lang w:bidi="ar-IQ"/>
              </w:rPr>
              <w:t>M</w:t>
            </w:r>
          </w:p>
        </w:tc>
        <w:tc>
          <w:tcPr>
            <w:tcW w:w="1571"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szCs w:val="18"/>
                <w:lang w:bidi="ar-IQ"/>
              </w:rPr>
              <w:t>O</w:t>
            </w:r>
            <w:r>
              <w:rPr>
                <w:szCs w:val="18"/>
                <w:vertAlign w:val="subscript"/>
                <w:lang w:bidi="ar-IQ"/>
              </w:rPr>
              <w:t>C</w:t>
            </w:r>
          </w:p>
        </w:tc>
        <w:tc>
          <w:tcPr>
            <w:tcW w:w="3555" w:type="dxa"/>
            <w:tcBorders>
              <w:top w:val="single" w:sz="6" w:space="0" w:color="000000"/>
              <w:left w:val="single" w:sz="6" w:space="0" w:color="000000"/>
              <w:bottom w:val="single" w:sz="6" w:space="0" w:color="000000"/>
              <w:right w:val="single" w:sz="6" w:space="0" w:color="000000"/>
            </w:tcBorders>
          </w:tcPr>
          <w:p>
            <w:pPr>
              <w:pStyle w:val="TAL"/>
              <w:rPr/>
            </w:pPr>
            <w:r>
              <w:rPr>
                <w:lang w:bidi="ar-IQ"/>
              </w:rPr>
              <w:t>Described in TS 32.290 [57]</w:t>
            </w:r>
          </w:p>
        </w:tc>
      </w:tr>
      <w:tr>
        <w:trPr>
          <w:cantSplit w:val="true"/>
        </w:trPr>
        <w:tc>
          <w:tcPr>
            <w:tcW w:w="3009" w:type="dxa"/>
            <w:tcBorders>
              <w:top w:val="single" w:sz="6" w:space="0" w:color="000000"/>
              <w:left w:val="single" w:sz="6" w:space="0" w:color="000000"/>
              <w:bottom w:val="single" w:sz="6" w:space="0" w:color="000000"/>
              <w:right w:val="single" w:sz="6" w:space="0" w:color="000000"/>
            </w:tcBorders>
          </w:tcPr>
          <w:p>
            <w:pPr>
              <w:pStyle w:val="TAL"/>
              <w:ind w:left="284" w:hanging="0"/>
              <w:rPr/>
            </w:pPr>
            <w:r>
              <w:rPr>
                <w:rFonts w:cs="Arial"/>
                <w:lang w:bidi="ar-IQ"/>
              </w:rPr>
              <w:t>NF Name</w:t>
            </w:r>
          </w:p>
        </w:tc>
        <w:tc>
          <w:tcPr>
            <w:tcW w:w="1111" w:type="dxa"/>
            <w:tcBorders>
              <w:top w:val="single" w:sz="6" w:space="0" w:color="000000"/>
              <w:left w:val="single" w:sz="6" w:space="0" w:color="000000"/>
              <w:bottom w:val="single" w:sz="6" w:space="0" w:color="000000"/>
              <w:right w:val="single" w:sz="6" w:space="0" w:color="000000"/>
            </w:tcBorders>
          </w:tcPr>
          <w:p>
            <w:pPr>
              <w:pStyle w:val="TAL"/>
              <w:jc w:val="center"/>
              <w:rPr>
                <w:rFonts w:cs="Arial"/>
                <w:szCs w:val="18"/>
                <w:lang w:bidi="ar-IQ"/>
              </w:rPr>
            </w:pPr>
            <w:r>
              <w:rPr>
                <w:szCs w:val="18"/>
                <w:lang w:bidi="ar-IQ"/>
              </w:rPr>
              <w:t>O</w:t>
            </w:r>
            <w:r>
              <w:rPr>
                <w:szCs w:val="18"/>
                <w:vertAlign w:val="subscript"/>
                <w:lang w:bidi="ar-IQ"/>
              </w:rPr>
              <w:t>C</w:t>
            </w:r>
          </w:p>
        </w:tc>
        <w:tc>
          <w:tcPr>
            <w:tcW w:w="1571"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szCs w:val="18"/>
                <w:lang w:bidi="ar-IQ"/>
              </w:rPr>
              <w:t>O</w:t>
            </w:r>
            <w:r>
              <w:rPr>
                <w:szCs w:val="18"/>
                <w:vertAlign w:val="subscript"/>
                <w:lang w:bidi="ar-IQ"/>
              </w:rPr>
              <w:t>C</w:t>
            </w:r>
          </w:p>
        </w:tc>
        <w:tc>
          <w:tcPr>
            <w:tcW w:w="3555" w:type="dxa"/>
            <w:tcBorders>
              <w:top w:val="single" w:sz="6" w:space="0" w:color="000000"/>
              <w:left w:val="single" w:sz="6" w:space="0" w:color="000000"/>
              <w:bottom w:val="single" w:sz="6" w:space="0" w:color="000000"/>
              <w:right w:val="single" w:sz="6" w:space="0" w:color="000000"/>
            </w:tcBorders>
          </w:tcPr>
          <w:p>
            <w:pPr>
              <w:pStyle w:val="TAL"/>
              <w:rPr/>
            </w:pPr>
            <w:r>
              <w:rPr>
                <w:lang w:bidi="ar-IQ"/>
              </w:rPr>
              <w:t>Described in TS 32.290 [57]</w:t>
            </w:r>
          </w:p>
        </w:tc>
      </w:tr>
      <w:tr>
        <w:trPr>
          <w:cantSplit w:val="true"/>
        </w:trPr>
        <w:tc>
          <w:tcPr>
            <w:tcW w:w="3009" w:type="dxa"/>
            <w:tcBorders>
              <w:top w:val="single" w:sz="6" w:space="0" w:color="000000"/>
              <w:left w:val="single" w:sz="6" w:space="0" w:color="000000"/>
              <w:bottom w:val="single" w:sz="6" w:space="0" w:color="000000"/>
              <w:right w:val="single" w:sz="6" w:space="0" w:color="000000"/>
            </w:tcBorders>
          </w:tcPr>
          <w:p>
            <w:pPr>
              <w:pStyle w:val="TAL"/>
              <w:ind w:left="284" w:hanging="0"/>
              <w:rPr/>
            </w:pPr>
            <w:r>
              <w:rPr>
                <w:lang w:bidi="ar-IQ"/>
              </w:rPr>
              <w:t>NF Address</w:t>
            </w:r>
          </w:p>
        </w:tc>
        <w:tc>
          <w:tcPr>
            <w:tcW w:w="1111" w:type="dxa"/>
            <w:tcBorders>
              <w:top w:val="single" w:sz="6" w:space="0" w:color="000000"/>
              <w:left w:val="single" w:sz="6" w:space="0" w:color="000000"/>
              <w:bottom w:val="single" w:sz="6" w:space="0" w:color="000000"/>
              <w:right w:val="single" w:sz="6" w:space="0" w:color="000000"/>
            </w:tcBorders>
          </w:tcPr>
          <w:p>
            <w:pPr>
              <w:pStyle w:val="TAL"/>
              <w:jc w:val="center"/>
              <w:rPr>
                <w:rFonts w:cs="Arial"/>
                <w:szCs w:val="18"/>
                <w:lang w:bidi="ar-IQ"/>
              </w:rPr>
            </w:pPr>
            <w:r>
              <w:rPr>
                <w:szCs w:val="18"/>
                <w:lang w:bidi="ar-IQ"/>
              </w:rPr>
              <w:t>O</w:t>
            </w:r>
            <w:r>
              <w:rPr>
                <w:szCs w:val="18"/>
                <w:vertAlign w:val="subscript"/>
                <w:lang w:bidi="ar-IQ"/>
              </w:rPr>
              <w:t>C</w:t>
            </w:r>
          </w:p>
        </w:tc>
        <w:tc>
          <w:tcPr>
            <w:tcW w:w="1571"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szCs w:val="18"/>
                <w:lang w:bidi="ar-IQ"/>
              </w:rPr>
              <w:t>O</w:t>
            </w:r>
            <w:r>
              <w:rPr>
                <w:szCs w:val="18"/>
                <w:vertAlign w:val="subscript"/>
                <w:lang w:bidi="ar-IQ"/>
              </w:rPr>
              <w:t>C</w:t>
            </w:r>
          </w:p>
        </w:tc>
        <w:tc>
          <w:tcPr>
            <w:tcW w:w="3555" w:type="dxa"/>
            <w:tcBorders>
              <w:top w:val="single" w:sz="6" w:space="0" w:color="000000"/>
              <w:left w:val="single" w:sz="6" w:space="0" w:color="000000"/>
              <w:bottom w:val="single" w:sz="6" w:space="0" w:color="000000"/>
              <w:right w:val="single" w:sz="6" w:space="0" w:color="000000"/>
            </w:tcBorders>
          </w:tcPr>
          <w:p>
            <w:pPr>
              <w:pStyle w:val="TAL"/>
              <w:rPr/>
            </w:pPr>
            <w:r>
              <w:rPr>
                <w:lang w:bidi="ar-IQ"/>
              </w:rPr>
              <w:t>Described in TS 32.290 [57]</w:t>
            </w:r>
          </w:p>
        </w:tc>
      </w:tr>
      <w:tr>
        <w:trPr>
          <w:cantSplit w:val="true"/>
        </w:trPr>
        <w:tc>
          <w:tcPr>
            <w:tcW w:w="3009" w:type="dxa"/>
            <w:tcBorders>
              <w:top w:val="single" w:sz="6" w:space="0" w:color="000000"/>
              <w:left w:val="single" w:sz="6" w:space="0" w:color="000000"/>
              <w:bottom w:val="single" w:sz="6" w:space="0" w:color="000000"/>
              <w:right w:val="single" w:sz="6" w:space="0" w:color="000000"/>
            </w:tcBorders>
          </w:tcPr>
          <w:p>
            <w:pPr>
              <w:pStyle w:val="TAL"/>
              <w:ind w:left="284" w:hanging="0"/>
              <w:rPr/>
            </w:pPr>
            <w:r>
              <w:rPr/>
              <w:t>NF PLMN ID</w:t>
            </w:r>
          </w:p>
        </w:tc>
        <w:tc>
          <w:tcPr>
            <w:tcW w:w="1111" w:type="dxa"/>
            <w:tcBorders>
              <w:top w:val="single" w:sz="6" w:space="0" w:color="000000"/>
              <w:left w:val="single" w:sz="6" w:space="0" w:color="000000"/>
              <w:bottom w:val="single" w:sz="6" w:space="0" w:color="000000"/>
              <w:right w:val="single" w:sz="6" w:space="0" w:color="000000"/>
            </w:tcBorders>
          </w:tcPr>
          <w:p>
            <w:pPr>
              <w:pStyle w:val="TAL"/>
              <w:jc w:val="center"/>
              <w:rPr>
                <w:rFonts w:cs="Arial"/>
                <w:szCs w:val="18"/>
                <w:lang w:bidi="ar-IQ"/>
              </w:rPr>
            </w:pPr>
            <w:r>
              <w:rPr>
                <w:szCs w:val="18"/>
                <w:lang w:bidi="ar-IQ"/>
              </w:rPr>
              <w:t>O</w:t>
            </w:r>
            <w:r>
              <w:rPr>
                <w:szCs w:val="18"/>
                <w:vertAlign w:val="subscript"/>
                <w:lang w:bidi="ar-IQ"/>
              </w:rPr>
              <w:t>C</w:t>
            </w:r>
          </w:p>
        </w:tc>
        <w:tc>
          <w:tcPr>
            <w:tcW w:w="1571"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szCs w:val="18"/>
                <w:lang w:bidi="ar-IQ"/>
              </w:rPr>
              <w:t>O</w:t>
            </w:r>
            <w:r>
              <w:rPr>
                <w:szCs w:val="18"/>
                <w:vertAlign w:val="subscript"/>
                <w:lang w:bidi="ar-IQ"/>
              </w:rPr>
              <w:t>C</w:t>
            </w:r>
          </w:p>
        </w:tc>
        <w:tc>
          <w:tcPr>
            <w:tcW w:w="3555" w:type="dxa"/>
            <w:tcBorders>
              <w:top w:val="single" w:sz="6" w:space="0" w:color="000000"/>
              <w:left w:val="single" w:sz="6" w:space="0" w:color="000000"/>
              <w:bottom w:val="single" w:sz="6" w:space="0" w:color="000000"/>
              <w:right w:val="single" w:sz="6" w:space="0" w:color="000000"/>
            </w:tcBorders>
          </w:tcPr>
          <w:p>
            <w:pPr>
              <w:pStyle w:val="TAL"/>
              <w:rPr/>
            </w:pPr>
            <w:r>
              <w:rPr>
                <w:lang w:bidi="ar-IQ"/>
              </w:rPr>
              <w:t>Described in TS 32.290 [57]</w:t>
            </w:r>
          </w:p>
        </w:tc>
      </w:tr>
      <w:tr>
        <w:trPr>
          <w:cantSplit w:val="true"/>
        </w:trPr>
        <w:tc>
          <w:tcPr>
            <w:tcW w:w="3009" w:type="dxa"/>
            <w:tcBorders>
              <w:top w:val="single" w:sz="6" w:space="0" w:color="000000"/>
              <w:left w:val="single" w:sz="6" w:space="0" w:color="000000"/>
              <w:bottom w:val="single" w:sz="6" w:space="0" w:color="000000"/>
              <w:right w:val="single" w:sz="6" w:space="0" w:color="000000"/>
            </w:tcBorders>
          </w:tcPr>
          <w:p>
            <w:pPr>
              <w:pStyle w:val="TAL"/>
              <w:rPr>
                <w:rFonts w:cs="Arial"/>
                <w:szCs w:val="18"/>
                <w:lang w:bidi="ar-IQ"/>
              </w:rPr>
            </w:pPr>
            <w:r>
              <w:rPr>
                <w:lang w:bidi="ar-IQ"/>
              </w:rPr>
              <w:t>Invocation Timestamp</w:t>
            </w:r>
          </w:p>
        </w:tc>
        <w:tc>
          <w:tcPr>
            <w:tcW w:w="1111" w:type="dxa"/>
            <w:tcBorders>
              <w:top w:val="single" w:sz="6" w:space="0" w:color="000000"/>
              <w:left w:val="single" w:sz="6" w:space="0" w:color="000000"/>
              <w:bottom w:val="single" w:sz="6" w:space="0" w:color="000000"/>
              <w:right w:val="single" w:sz="6" w:space="0" w:color="000000"/>
            </w:tcBorders>
          </w:tcPr>
          <w:p>
            <w:pPr>
              <w:pStyle w:val="TAL"/>
              <w:jc w:val="center"/>
              <w:rPr>
                <w:rFonts w:cs="Arial"/>
                <w:szCs w:val="18"/>
                <w:lang w:bidi="ar-IQ"/>
              </w:rPr>
            </w:pPr>
            <w:r>
              <w:rPr>
                <w:szCs w:val="18"/>
                <w:lang w:bidi="ar-IQ"/>
              </w:rPr>
              <w:t>M</w:t>
            </w:r>
          </w:p>
        </w:tc>
        <w:tc>
          <w:tcPr>
            <w:tcW w:w="1571"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szCs w:val="18"/>
                <w:lang w:bidi="ar-IQ"/>
              </w:rPr>
              <w:t>M</w:t>
            </w:r>
          </w:p>
        </w:tc>
        <w:tc>
          <w:tcPr>
            <w:tcW w:w="3555"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Described in TS 32.290 [57]</w:t>
            </w:r>
          </w:p>
        </w:tc>
      </w:tr>
      <w:tr>
        <w:trPr>
          <w:cantSplit w:val="true"/>
        </w:trPr>
        <w:tc>
          <w:tcPr>
            <w:tcW w:w="3009"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szCs w:val="18"/>
                <w:lang w:bidi="ar-IQ"/>
              </w:rPr>
            </w:pPr>
            <w:r>
              <w:rPr/>
              <w:t>Invocation Sequence Number</w:t>
            </w:r>
          </w:p>
        </w:tc>
        <w:tc>
          <w:tcPr>
            <w:tcW w:w="1111" w:type="dxa"/>
            <w:tcBorders>
              <w:top w:val="single" w:sz="6" w:space="0" w:color="000000"/>
              <w:left w:val="single" w:sz="6" w:space="0" w:color="000000"/>
              <w:bottom w:val="single" w:sz="6" w:space="0" w:color="000000"/>
              <w:right w:val="single" w:sz="6" w:space="0" w:color="000000"/>
            </w:tcBorders>
          </w:tcPr>
          <w:p>
            <w:pPr>
              <w:pStyle w:val="TAL"/>
              <w:jc w:val="center"/>
              <w:rPr>
                <w:rFonts w:eastAsia="SimSun;宋体"/>
                <w:szCs w:val="18"/>
                <w:lang w:bidi="ar-IQ"/>
              </w:rPr>
            </w:pPr>
            <w:r>
              <w:rPr>
                <w:szCs w:val="18"/>
                <w:lang w:bidi="ar-IQ"/>
              </w:rPr>
              <w:t>M</w:t>
            </w:r>
          </w:p>
        </w:tc>
        <w:tc>
          <w:tcPr>
            <w:tcW w:w="1571"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szCs w:val="18"/>
                <w:lang w:bidi="ar-IQ"/>
              </w:rPr>
              <w:t>M</w:t>
            </w:r>
          </w:p>
        </w:tc>
        <w:tc>
          <w:tcPr>
            <w:tcW w:w="3555" w:type="dxa"/>
            <w:tcBorders>
              <w:top w:val="single" w:sz="6" w:space="0" w:color="000000"/>
              <w:left w:val="single" w:sz="6" w:space="0" w:color="000000"/>
              <w:bottom w:val="single" w:sz="6" w:space="0" w:color="000000"/>
              <w:right w:val="single" w:sz="6" w:space="0" w:color="000000"/>
            </w:tcBorders>
          </w:tcPr>
          <w:p>
            <w:pPr>
              <w:pStyle w:val="TAL"/>
              <w:rPr/>
            </w:pPr>
            <w:r>
              <w:rPr>
                <w:lang w:bidi="ar-IQ"/>
              </w:rPr>
              <w:t>Described in TS 32.290 [57]</w:t>
            </w:r>
          </w:p>
        </w:tc>
      </w:tr>
      <w:tr>
        <w:trPr>
          <w:cantSplit w:val="true"/>
        </w:trPr>
        <w:tc>
          <w:tcPr>
            <w:tcW w:w="3009" w:type="dxa"/>
            <w:tcBorders>
              <w:top w:val="single" w:sz="6" w:space="0" w:color="000000"/>
              <w:left w:val="single" w:sz="6" w:space="0" w:color="000000"/>
              <w:bottom w:val="single" w:sz="6" w:space="0" w:color="000000"/>
              <w:right w:val="single" w:sz="6" w:space="0" w:color="000000"/>
            </w:tcBorders>
          </w:tcPr>
          <w:p>
            <w:pPr>
              <w:pStyle w:val="TAL"/>
              <w:rPr/>
            </w:pPr>
            <w:r>
              <w:rPr/>
              <w:t>Retransmission Indicator</w:t>
            </w:r>
          </w:p>
        </w:tc>
        <w:tc>
          <w:tcPr>
            <w:tcW w:w="1111" w:type="dxa"/>
            <w:tcBorders>
              <w:top w:val="single" w:sz="6" w:space="0" w:color="000000"/>
              <w:left w:val="single" w:sz="6" w:space="0" w:color="000000"/>
              <w:bottom w:val="single" w:sz="6" w:space="0" w:color="000000"/>
              <w:right w:val="single" w:sz="6" w:space="0" w:color="000000"/>
            </w:tcBorders>
          </w:tcPr>
          <w:p>
            <w:pPr>
              <w:pStyle w:val="TAL"/>
              <w:jc w:val="center"/>
              <w:rPr>
                <w:szCs w:val="18"/>
                <w:lang w:bidi="ar-IQ"/>
              </w:rPr>
            </w:pPr>
            <w:r>
              <w:rPr>
                <w:szCs w:val="18"/>
                <w:lang w:bidi="ar-IQ"/>
              </w:rPr>
              <w:t>O</w:t>
            </w:r>
            <w:r>
              <w:rPr>
                <w:szCs w:val="18"/>
                <w:vertAlign w:val="subscript"/>
                <w:lang w:bidi="ar-IQ"/>
              </w:rPr>
              <w:t>C</w:t>
            </w:r>
          </w:p>
        </w:tc>
        <w:tc>
          <w:tcPr>
            <w:tcW w:w="1571" w:type="dxa"/>
            <w:tcBorders>
              <w:top w:val="single" w:sz="6" w:space="0" w:color="000000"/>
              <w:left w:val="single" w:sz="6" w:space="0" w:color="000000"/>
              <w:bottom w:val="single" w:sz="6" w:space="0" w:color="000000"/>
              <w:right w:val="single" w:sz="6" w:space="0" w:color="000000"/>
            </w:tcBorders>
          </w:tcPr>
          <w:p>
            <w:pPr>
              <w:pStyle w:val="TAL"/>
              <w:jc w:val="center"/>
              <w:rPr>
                <w:szCs w:val="18"/>
                <w:lang w:bidi="ar-IQ"/>
              </w:rPr>
            </w:pPr>
            <w:r>
              <w:rPr>
                <w:szCs w:val="18"/>
                <w:lang w:bidi="ar-IQ"/>
              </w:rPr>
              <w:t>O</w:t>
            </w:r>
            <w:r>
              <w:rPr>
                <w:szCs w:val="18"/>
                <w:vertAlign w:val="subscript"/>
                <w:lang w:bidi="ar-IQ"/>
              </w:rPr>
              <w:t>C</w:t>
            </w:r>
          </w:p>
        </w:tc>
        <w:tc>
          <w:tcPr>
            <w:tcW w:w="3555"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Described in TS 32.290 [57]</w:t>
            </w:r>
          </w:p>
        </w:tc>
      </w:tr>
      <w:tr>
        <w:trPr>
          <w:cantSplit w:val="true"/>
        </w:trPr>
        <w:tc>
          <w:tcPr>
            <w:tcW w:w="3009" w:type="dxa"/>
            <w:tcBorders>
              <w:top w:val="single" w:sz="6" w:space="0" w:color="000000"/>
              <w:left w:val="single" w:sz="6" w:space="0" w:color="000000"/>
              <w:bottom w:val="single" w:sz="6" w:space="0" w:color="000000"/>
              <w:right w:val="single" w:sz="6" w:space="0" w:color="000000"/>
            </w:tcBorders>
          </w:tcPr>
          <w:p>
            <w:pPr>
              <w:pStyle w:val="TAL"/>
              <w:rPr/>
            </w:pPr>
            <w:r>
              <w:rPr/>
              <w:t>Notify URI</w:t>
            </w:r>
          </w:p>
        </w:tc>
        <w:tc>
          <w:tcPr>
            <w:tcW w:w="1111" w:type="dxa"/>
            <w:tcBorders>
              <w:top w:val="single" w:sz="6" w:space="0" w:color="000000"/>
              <w:left w:val="single" w:sz="6" w:space="0" w:color="000000"/>
              <w:bottom w:val="single" w:sz="6" w:space="0" w:color="000000"/>
              <w:right w:val="single" w:sz="6" w:space="0" w:color="000000"/>
            </w:tcBorders>
          </w:tcPr>
          <w:p>
            <w:pPr>
              <w:pStyle w:val="TAL"/>
              <w:jc w:val="center"/>
              <w:rPr>
                <w:szCs w:val="18"/>
                <w:lang w:bidi="ar-IQ"/>
              </w:rPr>
            </w:pPr>
            <w:r>
              <w:rPr>
                <w:szCs w:val="18"/>
                <w:lang w:bidi="ar-IQ"/>
              </w:rPr>
              <w:t>O</w:t>
            </w:r>
            <w:r>
              <w:rPr>
                <w:szCs w:val="18"/>
                <w:vertAlign w:val="subscript"/>
                <w:lang w:bidi="ar-IQ"/>
              </w:rPr>
              <w:t>C</w:t>
            </w:r>
          </w:p>
        </w:tc>
        <w:tc>
          <w:tcPr>
            <w:tcW w:w="1571"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szCs w:val="18"/>
                <w:lang w:bidi="ar-IQ"/>
              </w:rPr>
              <w:t>O</w:t>
            </w:r>
            <w:r>
              <w:rPr>
                <w:szCs w:val="18"/>
                <w:vertAlign w:val="subscript"/>
                <w:lang w:bidi="ar-IQ"/>
              </w:rPr>
              <w:t>C</w:t>
            </w:r>
          </w:p>
        </w:tc>
        <w:tc>
          <w:tcPr>
            <w:tcW w:w="3555"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Described in TS 32.290 [57]</w:t>
            </w:r>
          </w:p>
        </w:tc>
      </w:tr>
      <w:tr>
        <w:trPr>
          <w:cantSplit w:val="true"/>
        </w:trPr>
        <w:tc>
          <w:tcPr>
            <w:tcW w:w="3009" w:type="dxa"/>
            <w:tcBorders>
              <w:top w:val="single" w:sz="6" w:space="0" w:color="000000"/>
              <w:left w:val="single" w:sz="6" w:space="0" w:color="000000"/>
              <w:bottom w:val="single" w:sz="6" w:space="0" w:color="000000"/>
              <w:right w:val="single" w:sz="6" w:space="0" w:color="000000"/>
            </w:tcBorders>
          </w:tcPr>
          <w:p>
            <w:pPr>
              <w:pStyle w:val="TAL"/>
              <w:rPr/>
            </w:pPr>
            <w:r>
              <w:rPr>
                <w:lang w:val="fr-FR" w:eastAsia="zh-CN"/>
              </w:rPr>
              <w:t xml:space="preserve">Service </w:t>
            </w:r>
            <w:r>
              <w:rPr>
                <w:lang w:val="fr-FR" w:eastAsia="en-US"/>
              </w:rPr>
              <w:t xml:space="preserve">Specification </w:t>
            </w:r>
            <w:r>
              <w:rPr>
                <w:lang w:val="fr-FR" w:eastAsia="zh-CN"/>
              </w:rPr>
              <w:t>Information</w:t>
            </w:r>
          </w:p>
        </w:tc>
        <w:tc>
          <w:tcPr>
            <w:tcW w:w="1111" w:type="dxa"/>
            <w:tcBorders>
              <w:top w:val="single" w:sz="6" w:space="0" w:color="000000"/>
              <w:left w:val="single" w:sz="6" w:space="0" w:color="000000"/>
              <w:bottom w:val="single" w:sz="6" w:space="0" w:color="000000"/>
              <w:right w:val="single" w:sz="6" w:space="0" w:color="000000"/>
            </w:tcBorders>
          </w:tcPr>
          <w:p>
            <w:pPr>
              <w:pStyle w:val="TAL"/>
              <w:jc w:val="center"/>
              <w:rPr>
                <w:szCs w:val="18"/>
                <w:lang w:bidi="ar-IQ"/>
              </w:rPr>
            </w:pPr>
            <w:r>
              <w:rPr>
                <w:szCs w:val="18"/>
                <w:lang w:val="fr-FR" w:bidi="ar-IQ"/>
              </w:rPr>
              <w:t>O</w:t>
            </w:r>
            <w:r>
              <w:rPr>
                <w:szCs w:val="18"/>
                <w:vertAlign w:val="subscript"/>
                <w:lang w:val="fr-FR" w:bidi="ar-IQ"/>
              </w:rPr>
              <w:t>C</w:t>
            </w:r>
          </w:p>
        </w:tc>
        <w:tc>
          <w:tcPr>
            <w:tcW w:w="1571" w:type="dxa"/>
            <w:tcBorders>
              <w:top w:val="single" w:sz="6" w:space="0" w:color="000000"/>
              <w:left w:val="single" w:sz="6" w:space="0" w:color="000000"/>
              <w:bottom w:val="single" w:sz="6" w:space="0" w:color="000000"/>
              <w:right w:val="single" w:sz="6" w:space="0" w:color="000000"/>
            </w:tcBorders>
          </w:tcPr>
          <w:p>
            <w:pPr>
              <w:pStyle w:val="TAL"/>
              <w:jc w:val="center"/>
              <w:rPr>
                <w:szCs w:val="18"/>
                <w:lang w:bidi="ar-IQ"/>
              </w:rPr>
            </w:pPr>
            <w:r>
              <w:rPr>
                <w:szCs w:val="18"/>
                <w:lang w:val="fr-FR" w:bidi="ar-IQ"/>
              </w:rPr>
              <w:t>O</w:t>
            </w:r>
            <w:r>
              <w:rPr>
                <w:szCs w:val="18"/>
                <w:vertAlign w:val="subscript"/>
                <w:lang w:val="fr-FR" w:bidi="ar-IQ"/>
              </w:rPr>
              <w:t>C</w:t>
            </w:r>
          </w:p>
        </w:tc>
        <w:tc>
          <w:tcPr>
            <w:tcW w:w="3555"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val="fr-FR" w:bidi="ar-IQ"/>
              </w:rPr>
              <w:t>Described in TS 32.290 [57]</w:t>
            </w:r>
          </w:p>
        </w:tc>
      </w:tr>
      <w:tr>
        <w:trPr>
          <w:cantSplit w:val="true"/>
        </w:trPr>
        <w:tc>
          <w:tcPr>
            <w:tcW w:w="3009" w:type="dxa"/>
            <w:tcBorders>
              <w:top w:val="single" w:sz="6" w:space="0" w:color="000000"/>
              <w:left w:val="single" w:sz="6" w:space="0" w:color="000000"/>
              <w:bottom w:val="single" w:sz="6" w:space="0" w:color="000000"/>
              <w:right w:val="single" w:sz="6" w:space="0" w:color="000000"/>
            </w:tcBorders>
          </w:tcPr>
          <w:p>
            <w:pPr>
              <w:pStyle w:val="TAL"/>
              <w:rPr>
                <w:lang w:val="fr-FR" w:eastAsia="zh-CN"/>
              </w:rPr>
            </w:pPr>
            <w:r>
              <w:rPr>
                <w:lang w:val="en-US" w:eastAsia="en-US"/>
              </w:rPr>
              <w:t>Supported Features</w:t>
            </w:r>
          </w:p>
        </w:tc>
        <w:tc>
          <w:tcPr>
            <w:tcW w:w="1111" w:type="dxa"/>
            <w:tcBorders>
              <w:top w:val="single" w:sz="6" w:space="0" w:color="000000"/>
              <w:left w:val="single" w:sz="6" w:space="0" w:color="000000"/>
              <w:bottom w:val="single" w:sz="6" w:space="0" w:color="000000"/>
              <w:right w:val="single" w:sz="6" w:space="0" w:color="000000"/>
            </w:tcBorders>
          </w:tcPr>
          <w:p>
            <w:pPr>
              <w:pStyle w:val="TAL"/>
              <w:jc w:val="center"/>
              <w:rPr>
                <w:szCs w:val="18"/>
                <w:lang w:val="fr-FR" w:bidi="ar-IQ"/>
              </w:rPr>
            </w:pPr>
            <w:r>
              <w:rPr>
                <w:lang w:eastAsia="zh-CN"/>
              </w:rPr>
              <w:t>O</w:t>
            </w:r>
            <w:r>
              <w:rPr>
                <w:vertAlign w:val="subscript"/>
                <w:lang w:eastAsia="zh-CN"/>
              </w:rPr>
              <w:t>C</w:t>
            </w:r>
          </w:p>
        </w:tc>
        <w:tc>
          <w:tcPr>
            <w:tcW w:w="1571" w:type="dxa"/>
            <w:tcBorders>
              <w:top w:val="single" w:sz="6" w:space="0" w:color="000000"/>
              <w:left w:val="single" w:sz="6" w:space="0" w:color="000000"/>
              <w:bottom w:val="single" w:sz="6" w:space="0" w:color="000000"/>
              <w:right w:val="single" w:sz="6" w:space="0" w:color="000000"/>
            </w:tcBorders>
          </w:tcPr>
          <w:p>
            <w:pPr>
              <w:pStyle w:val="TAL"/>
              <w:jc w:val="center"/>
              <w:rPr>
                <w:szCs w:val="18"/>
                <w:lang w:val="fr-FR" w:bidi="ar-IQ"/>
              </w:rPr>
            </w:pPr>
            <w:r>
              <w:rPr>
                <w:szCs w:val="18"/>
                <w:lang w:val="fr-FR" w:bidi="ar-IQ"/>
              </w:rPr>
              <w:t>-</w:t>
            </w:r>
          </w:p>
        </w:tc>
        <w:tc>
          <w:tcPr>
            <w:tcW w:w="3555"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val="en-IE"/>
              </w:rPr>
              <w:t>This field indicates the features supported by the NF consumer.</w:t>
            </w:r>
          </w:p>
        </w:tc>
      </w:tr>
      <w:tr>
        <w:trPr>
          <w:cantSplit w:val="true"/>
        </w:trPr>
        <w:tc>
          <w:tcPr>
            <w:tcW w:w="3009"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eastAsia="zh-CN" w:bidi="ar-IQ"/>
              </w:rPr>
              <w:t>Triggers</w:t>
            </w:r>
          </w:p>
        </w:tc>
        <w:tc>
          <w:tcPr>
            <w:tcW w:w="1111" w:type="dxa"/>
            <w:tcBorders>
              <w:top w:val="single" w:sz="6" w:space="0" w:color="000000"/>
              <w:left w:val="single" w:sz="6" w:space="0" w:color="000000"/>
              <w:bottom w:val="single" w:sz="6" w:space="0" w:color="000000"/>
              <w:right w:val="single" w:sz="6" w:space="0" w:color="000000"/>
            </w:tcBorders>
          </w:tcPr>
          <w:p>
            <w:pPr>
              <w:pStyle w:val="TAL"/>
              <w:jc w:val="center"/>
              <w:rPr>
                <w:szCs w:val="18"/>
                <w:lang w:bidi="ar-IQ"/>
              </w:rPr>
            </w:pPr>
            <w:r>
              <w:rPr>
                <w:lang w:eastAsia="zh-CN"/>
              </w:rPr>
              <w:t>O</w:t>
            </w:r>
            <w:r>
              <w:rPr>
                <w:vertAlign w:val="subscript"/>
                <w:lang w:eastAsia="zh-CN"/>
              </w:rPr>
              <w:t>C</w:t>
            </w:r>
          </w:p>
        </w:tc>
        <w:tc>
          <w:tcPr>
            <w:tcW w:w="1571"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lang w:eastAsia="zh-CN"/>
              </w:rPr>
              <w:t>O</w:t>
            </w:r>
            <w:r>
              <w:rPr>
                <w:vertAlign w:val="subscript"/>
                <w:lang w:eastAsia="zh-CN"/>
              </w:rPr>
              <w:t>C</w:t>
            </w:r>
          </w:p>
        </w:tc>
        <w:tc>
          <w:tcPr>
            <w:tcW w:w="3555" w:type="dxa"/>
            <w:tcBorders>
              <w:top w:val="single" w:sz="6" w:space="0" w:color="000000"/>
              <w:left w:val="single" w:sz="6" w:space="0" w:color="000000"/>
              <w:bottom w:val="single" w:sz="6" w:space="0" w:color="000000"/>
              <w:right w:val="single" w:sz="6" w:space="0" w:color="000000"/>
            </w:tcBorders>
          </w:tcPr>
          <w:p>
            <w:pPr>
              <w:pStyle w:val="TAL"/>
              <w:rPr>
                <w:lang w:eastAsia="zh-CN" w:bidi="ar-IQ"/>
              </w:rPr>
            </w:pPr>
            <w:r>
              <w:rPr>
                <w:lang w:bidi="ar-IQ"/>
              </w:rPr>
              <w:t>This field is described in TS 32.290 [57] and holds the 5G data connectivity specific triggers described in clause 5.2.1.</w:t>
            </w:r>
          </w:p>
        </w:tc>
      </w:tr>
      <w:tr>
        <w:trPr>
          <w:cantSplit w:val="true"/>
        </w:trPr>
        <w:tc>
          <w:tcPr>
            <w:tcW w:w="3009"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rPr>
            </w:pPr>
            <w:r>
              <w:rPr/>
              <w:t xml:space="preserve">Multiple </w:t>
            </w:r>
            <w:r>
              <w:rPr>
                <w:lang w:eastAsia="zh-CN"/>
              </w:rPr>
              <w:t>Unit</w:t>
            </w:r>
            <w:r>
              <w:rPr/>
              <w:t xml:space="preserve"> Usage </w:t>
            </w:r>
          </w:p>
        </w:tc>
        <w:tc>
          <w:tcPr>
            <w:tcW w:w="1111" w:type="dxa"/>
            <w:tcBorders>
              <w:top w:val="single" w:sz="6" w:space="0" w:color="000000"/>
              <w:left w:val="single" w:sz="6" w:space="0" w:color="000000"/>
              <w:bottom w:val="single" w:sz="6" w:space="0" w:color="000000"/>
              <w:right w:val="single" w:sz="6" w:space="0" w:color="000000"/>
            </w:tcBorders>
          </w:tcPr>
          <w:p>
            <w:pPr>
              <w:pStyle w:val="TAL"/>
              <w:jc w:val="center"/>
              <w:rPr>
                <w:rFonts w:eastAsia="SimSun;宋体"/>
                <w:szCs w:val="18"/>
                <w:lang w:bidi="ar-IQ"/>
              </w:rPr>
            </w:pPr>
            <w:r>
              <w:rPr>
                <w:szCs w:val="18"/>
                <w:lang w:bidi="ar-IQ"/>
              </w:rPr>
              <w:t>O</w:t>
            </w:r>
            <w:r>
              <w:rPr>
                <w:szCs w:val="18"/>
                <w:vertAlign w:val="subscript"/>
                <w:lang w:bidi="ar-IQ"/>
              </w:rPr>
              <w:t>C</w:t>
            </w:r>
          </w:p>
        </w:tc>
        <w:tc>
          <w:tcPr>
            <w:tcW w:w="1571"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szCs w:val="18"/>
                <w:lang w:bidi="ar-IQ"/>
              </w:rPr>
              <w:t>O</w:t>
            </w:r>
            <w:r>
              <w:rPr>
                <w:szCs w:val="18"/>
                <w:vertAlign w:val="subscript"/>
                <w:lang w:bidi="ar-IQ"/>
              </w:rPr>
              <w:t>C</w:t>
            </w:r>
          </w:p>
        </w:tc>
        <w:tc>
          <w:tcPr>
            <w:tcW w:w="3555"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Described in TS 32.290 [57]</w:t>
            </w:r>
          </w:p>
          <w:p>
            <w:pPr>
              <w:pStyle w:val="TAL"/>
              <w:rPr>
                <w:lang w:bidi="ar-IQ"/>
              </w:rPr>
            </w:pPr>
            <w:r>
              <w:rPr>
                <w:lang w:bidi="ar-IQ"/>
              </w:rPr>
              <w:t>This field is not applicable to QBC.</w:t>
            </w:r>
          </w:p>
        </w:tc>
      </w:tr>
      <w:tr>
        <w:trPr>
          <w:cantSplit w:val="true"/>
        </w:trPr>
        <w:tc>
          <w:tcPr>
            <w:tcW w:w="3009" w:type="dxa"/>
            <w:tcBorders>
              <w:top w:val="single" w:sz="6" w:space="0" w:color="000000"/>
              <w:left w:val="single" w:sz="6" w:space="0" w:color="000000"/>
              <w:bottom w:val="single" w:sz="6" w:space="0" w:color="000000"/>
              <w:right w:val="single" w:sz="6" w:space="0" w:color="000000"/>
            </w:tcBorders>
          </w:tcPr>
          <w:p>
            <w:pPr>
              <w:pStyle w:val="TAL"/>
              <w:ind w:left="284" w:hanging="0"/>
              <w:rPr/>
            </w:pPr>
            <w:r>
              <w:rPr>
                <w:lang w:eastAsia="zh-CN" w:bidi="ar-IQ"/>
              </w:rPr>
              <w:t>Rating</w:t>
            </w:r>
            <w:r>
              <w:rPr>
                <w:lang w:eastAsia="zh-CN" w:bidi="ar-IQ"/>
              </w:rPr>
              <w:t xml:space="preserve"> Group</w:t>
            </w:r>
          </w:p>
        </w:tc>
        <w:tc>
          <w:tcPr>
            <w:tcW w:w="1111" w:type="dxa"/>
            <w:tcBorders>
              <w:top w:val="single" w:sz="6" w:space="0" w:color="000000"/>
              <w:left w:val="single" w:sz="6" w:space="0" w:color="000000"/>
              <w:bottom w:val="single" w:sz="6" w:space="0" w:color="000000"/>
              <w:right w:val="single" w:sz="6" w:space="0" w:color="000000"/>
            </w:tcBorders>
          </w:tcPr>
          <w:p>
            <w:pPr>
              <w:pStyle w:val="TAL"/>
              <w:jc w:val="center"/>
              <w:rPr>
                <w:szCs w:val="18"/>
                <w:lang w:eastAsia="zh-CN" w:bidi="ar-IQ"/>
              </w:rPr>
            </w:pPr>
            <w:r>
              <w:rPr>
                <w:szCs w:val="18"/>
                <w:lang w:eastAsia="zh-CN" w:bidi="ar-IQ"/>
              </w:rPr>
              <w:t>M</w:t>
            </w:r>
          </w:p>
        </w:tc>
        <w:tc>
          <w:tcPr>
            <w:tcW w:w="1571"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szCs w:val="18"/>
                <w:lang w:eastAsia="zh-CN" w:bidi="ar-IQ"/>
              </w:rPr>
              <w:t>M</w:t>
            </w:r>
          </w:p>
        </w:tc>
        <w:tc>
          <w:tcPr>
            <w:tcW w:w="3555" w:type="dxa"/>
            <w:tcBorders>
              <w:top w:val="single" w:sz="6" w:space="0" w:color="000000"/>
              <w:left w:val="single" w:sz="6" w:space="0" w:color="000000"/>
              <w:bottom w:val="single" w:sz="6" w:space="0" w:color="000000"/>
              <w:right w:val="single" w:sz="6" w:space="0" w:color="000000"/>
            </w:tcBorders>
          </w:tcPr>
          <w:p>
            <w:pPr>
              <w:pStyle w:val="TAL"/>
              <w:rPr/>
            </w:pPr>
            <w:r>
              <w:rPr>
                <w:lang w:bidi="ar-IQ"/>
              </w:rPr>
              <w:t>Described in TS 32.290 [57]</w:t>
            </w:r>
          </w:p>
        </w:tc>
      </w:tr>
      <w:tr>
        <w:trPr>
          <w:cantSplit w:val="true"/>
        </w:trPr>
        <w:tc>
          <w:tcPr>
            <w:tcW w:w="3009" w:type="dxa"/>
            <w:tcBorders>
              <w:top w:val="single" w:sz="6" w:space="0" w:color="000000"/>
              <w:left w:val="single" w:sz="6" w:space="0" w:color="000000"/>
              <w:bottom w:val="single" w:sz="6" w:space="0" w:color="000000"/>
              <w:right w:val="single" w:sz="6" w:space="0" w:color="000000"/>
            </w:tcBorders>
          </w:tcPr>
          <w:p>
            <w:pPr>
              <w:pStyle w:val="TAL"/>
              <w:ind w:left="284" w:hanging="0"/>
              <w:rPr/>
            </w:pPr>
            <w:r>
              <w:rPr>
                <w:lang w:eastAsia="zh-CN" w:bidi="ar-IQ"/>
              </w:rPr>
              <w:t>Requested Unit</w:t>
            </w:r>
          </w:p>
        </w:tc>
        <w:tc>
          <w:tcPr>
            <w:tcW w:w="1111" w:type="dxa"/>
            <w:tcBorders>
              <w:top w:val="single" w:sz="6" w:space="0" w:color="000000"/>
              <w:left w:val="single" w:sz="6" w:space="0" w:color="000000"/>
              <w:bottom w:val="single" w:sz="6" w:space="0" w:color="000000"/>
              <w:right w:val="single" w:sz="6" w:space="0" w:color="000000"/>
            </w:tcBorders>
          </w:tcPr>
          <w:p>
            <w:pPr>
              <w:pStyle w:val="TAL"/>
              <w:jc w:val="center"/>
              <w:rPr>
                <w:szCs w:val="18"/>
                <w:lang w:bidi="ar-IQ"/>
              </w:rPr>
            </w:pPr>
            <w:r>
              <w:rPr>
                <w:szCs w:val="18"/>
                <w:lang w:bidi="ar-IQ"/>
              </w:rPr>
              <w:t>O</w:t>
            </w:r>
            <w:r>
              <w:rPr>
                <w:szCs w:val="18"/>
                <w:vertAlign w:val="subscript"/>
                <w:lang w:bidi="ar-IQ"/>
              </w:rPr>
              <w:t>C</w:t>
            </w:r>
          </w:p>
        </w:tc>
        <w:tc>
          <w:tcPr>
            <w:tcW w:w="1571"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szCs w:val="18"/>
                <w:lang w:bidi="ar-IQ"/>
              </w:rPr>
              <w:t>-</w:t>
            </w:r>
          </w:p>
        </w:tc>
        <w:tc>
          <w:tcPr>
            <w:tcW w:w="3555" w:type="dxa"/>
            <w:tcBorders>
              <w:top w:val="single" w:sz="6" w:space="0" w:color="000000"/>
              <w:left w:val="single" w:sz="6" w:space="0" w:color="000000"/>
              <w:bottom w:val="single" w:sz="6" w:space="0" w:color="000000"/>
              <w:right w:val="single" w:sz="6" w:space="0" w:color="000000"/>
            </w:tcBorders>
          </w:tcPr>
          <w:p>
            <w:pPr>
              <w:pStyle w:val="TAL"/>
              <w:rPr/>
            </w:pPr>
            <w:r>
              <w:rPr>
                <w:lang w:bidi="ar-IQ"/>
              </w:rPr>
              <w:t>Described in TS 32.290 [57]</w:t>
            </w:r>
          </w:p>
        </w:tc>
      </w:tr>
      <w:tr>
        <w:trPr>
          <w:cantSplit w:val="true"/>
        </w:trPr>
        <w:tc>
          <w:tcPr>
            <w:tcW w:w="3009" w:type="dxa"/>
            <w:tcBorders>
              <w:top w:val="single" w:sz="6" w:space="0" w:color="000000"/>
              <w:left w:val="single" w:sz="6" w:space="0" w:color="000000"/>
              <w:bottom w:val="single" w:sz="6" w:space="0" w:color="000000"/>
              <w:right w:val="single" w:sz="6" w:space="0" w:color="000000"/>
            </w:tcBorders>
          </w:tcPr>
          <w:p>
            <w:pPr>
              <w:pStyle w:val="TAL"/>
              <w:ind w:left="284" w:hanging="0"/>
              <w:rPr>
                <w:lang w:val="fr-FR" w:eastAsia="zh-CN"/>
              </w:rPr>
            </w:pPr>
            <w:r>
              <w:rPr>
                <w:lang w:eastAsia="zh-CN"/>
              </w:rPr>
              <w:t>Used Unit</w:t>
            </w:r>
            <w:r>
              <w:rPr>
                <w:lang w:val="fr-FR" w:eastAsia="zh-CN"/>
              </w:rPr>
              <w:t xml:space="preserve"> </w:t>
            </w:r>
            <w:r>
              <w:rPr>
                <w:lang w:eastAsia="zh-CN"/>
              </w:rPr>
              <w:t>Containe</w:t>
            </w:r>
            <w:r>
              <w:rPr>
                <w:lang w:val="fr-FR" w:eastAsia="zh-CN"/>
              </w:rPr>
              <w:t>r</w:t>
            </w:r>
          </w:p>
        </w:tc>
        <w:tc>
          <w:tcPr>
            <w:tcW w:w="1111" w:type="dxa"/>
            <w:tcBorders>
              <w:top w:val="single" w:sz="6" w:space="0" w:color="000000"/>
              <w:left w:val="single" w:sz="6" w:space="0" w:color="000000"/>
              <w:bottom w:val="single" w:sz="6" w:space="0" w:color="000000"/>
              <w:right w:val="single" w:sz="6" w:space="0" w:color="000000"/>
            </w:tcBorders>
          </w:tcPr>
          <w:p>
            <w:pPr>
              <w:pStyle w:val="TAL"/>
              <w:jc w:val="center"/>
              <w:rPr>
                <w:szCs w:val="18"/>
                <w:lang w:bidi="ar-IQ"/>
              </w:rPr>
            </w:pPr>
            <w:r>
              <w:rPr>
                <w:szCs w:val="18"/>
                <w:lang w:bidi="ar-IQ"/>
              </w:rPr>
              <w:t>O</w:t>
            </w:r>
            <w:r>
              <w:rPr>
                <w:szCs w:val="18"/>
                <w:vertAlign w:val="subscript"/>
                <w:lang w:bidi="ar-IQ"/>
              </w:rPr>
              <w:t>C</w:t>
            </w:r>
          </w:p>
        </w:tc>
        <w:tc>
          <w:tcPr>
            <w:tcW w:w="1571"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szCs w:val="18"/>
                <w:lang w:bidi="ar-IQ"/>
              </w:rPr>
              <w:t>O</w:t>
            </w:r>
            <w:r>
              <w:rPr>
                <w:szCs w:val="18"/>
                <w:vertAlign w:val="subscript"/>
                <w:lang w:bidi="ar-IQ"/>
              </w:rPr>
              <w:t>C</w:t>
            </w:r>
          </w:p>
        </w:tc>
        <w:tc>
          <w:tcPr>
            <w:tcW w:w="3555" w:type="dxa"/>
            <w:tcBorders>
              <w:top w:val="single" w:sz="6" w:space="0" w:color="000000"/>
              <w:left w:val="single" w:sz="6" w:space="0" w:color="000000"/>
              <w:bottom w:val="single" w:sz="6" w:space="0" w:color="000000"/>
              <w:right w:val="single" w:sz="6" w:space="0" w:color="000000"/>
            </w:tcBorders>
          </w:tcPr>
          <w:p>
            <w:pPr>
              <w:pStyle w:val="TAL"/>
              <w:rPr/>
            </w:pPr>
            <w:r>
              <w:rPr>
                <w:lang w:bidi="ar-IQ"/>
              </w:rPr>
              <w:t>Described in TS 32.290 [57]</w:t>
            </w:r>
          </w:p>
        </w:tc>
      </w:tr>
      <w:tr>
        <w:trPr>
          <w:cantSplit w:val="true"/>
        </w:trPr>
        <w:tc>
          <w:tcPr>
            <w:tcW w:w="3009" w:type="dxa"/>
            <w:tcBorders>
              <w:top w:val="single" w:sz="6" w:space="0" w:color="000000"/>
              <w:left w:val="single" w:sz="6" w:space="0" w:color="000000"/>
              <w:bottom w:val="single" w:sz="6" w:space="0" w:color="000000"/>
              <w:right w:val="single" w:sz="6" w:space="0" w:color="000000"/>
            </w:tcBorders>
          </w:tcPr>
          <w:p>
            <w:pPr>
              <w:pStyle w:val="TAL"/>
              <w:ind w:left="568" w:hanging="0"/>
              <w:rPr>
                <w:lang w:eastAsia="zh-CN"/>
              </w:rPr>
            </w:pPr>
            <w:r>
              <w:rPr>
                <w:lang w:eastAsia="zh-CN" w:bidi="ar-IQ"/>
              </w:rPr>
              <w:t>Triggers</w:t>
            </w:r>
          </w:p>
        </w:tc>
        <w:tc>
          <w:tcPr>
            <w:tcW w:w="1111" w:type="dxa"/>
            <w:tcBorders>
              <w:top w:val="single" w:sz="6" w:space="0" w:color="000000"/>
              <w:left w:val="single" w:sz="6" w:space="0" w:color="000000"/>
              <w:bottom w:val="single" w:sz="6" w:space="0" w:color="000000"/>
              <w:right w:val="single" w:sz="6" w:space="0" w:color="000000"/>
            </w:tcBorders>
          </w:tcPr>
          <w:p>
            <w:pPr>
              <w:pStyle w:val="TAL"/>
              <w:jc w:val="center"/>
              <w:rPr>
                <w:szCs w:val="18"/>
                <w:lang w:bidi="ar-IQ"/>
              </w:rPr>
            </w:pPr>
            <w:r>
              <w:rPr>
                <w:lang w:eastAsia="zh-CN"/>
              </w:rPr>
              <w:t>O</w:t>
            </w:r>
            <w:r>
              <w:rPr>
                <w:vertAlign w:val="subscript"/>
                <w:lang w:eastAsia="zh-CN"/>
              </w:rPr>
              <w:t>C</w:t>
            </w:r>
          </w:p>
        </w:tc>
        <w:tc>
          <w:tcPr>
            <w:tcW w:w="1571"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lang w:eastAsia="zh-CN"/>
              </w:rPr>
              <w:t>O</w:t>
            </w:r>
            <w:r>
              <w:rPr>
                <w:vertAlign w:val="subscript"/>
                <w:lang w:eastAsia="zh-CN"/>
              </w:rPr>
              <w:t>C</w:t>
            </w:r>
          </w:p>
        </w:tc>
        <w:tc>
          <w:tcPr>
            <w:tcW w:w="3555" w:type="dxa"/>
            <w:tcBorders>
              <w:top w:val="single" w:sz="6" w:space="0" w:color="000000"/>
              <w:left w:val="single" w:sz="6" w:space="0" w:color="000000"/>
              <w:bottom w:val="single" w:sz="6" w:space="0" w:color="000000"/>
              <w:right w:val="single" w:sz="6" w:space="0" w:color="000000"/>
            </w:tcBorders>
          </w:tcPr>
          <w:p>
            <w:pPr>
              <w:pStyle w:val="TAL"/>
              <w:rPr/>
            </w:pPr>
            <w:r>
              <w:rPr>
                <w:lang w:bidi="ar-IQ"/>
              </w:rPr>
              <w:t xml:space="preserve">This field is described in TS 32.290 [57] and holds the 5G data connectivity specific triggers described in clause 5.2.1. </w:t>
            </w:r>
          </w:p>
        </w:tc>
      </w:tr>
      <w:tr>
        <w:trPr>
          <w:cantSplit w:val="true"/>
        </w:trPr>
        <w:tc>
          <w:tcPr>
            <w:tcW w:w="3009" w:type="dxa"/>
            <w:tcBorders>
              <w:top w:val="single" w:sz="6" w:space="0" w:color="000000"/>
              <w:left w:val="single" w:sz="6" w:space="0" w:color="000000"/>
              <w:bottom w:val="single" w:sz="6" w:space="0" w:color="000000"/>
              <w:right w:val="single" w:sz="6" w:space="0" w:color="000000"/>
            </w:tcBorders>
          </w:tcPr>
          <w:p>
            <w:pPr>
              <w:pStyle w:val="TAL"/>
              <w:ind w:left="568" w:hanging="0"/>
              <w:rPr/>
            </w:pPr>
            <w:r>
              <w:rPr>
                <w:lang w:val="fr-FR"/>
              </w:rPr>
              <w:t xml:space="preserve">PDU </w:t>
            </w:r>
            <w:r>
              <w:rPr/>
              <w:t>Container</w:t>
            </w:r>
            <w:r>
              <w:rPr>
                <w:lang w:val="fr-FR"/>
              </w:rPr>
              <w:t xml:space="preserve"> Information </w:t>
            </w:r>
          </w:p>
        </w:tc>
        <w:tc>
          <w:tcPr>
            <w:tcW w:w="1111" w:type="dxa"/>
            <w:tcBorders>
              <w:top w:val="single" w:sz="6" w:space="0" w:color="000000"/>
              <w:left w:val="single" w:sz="6" w:space="0" w:color="000000"/>
              <w:bottom w:val="single" w:sz="6" w:space="0" w:color="000000"/>
              <w:right w:val="single" w:sz="6" w:space="0" w:color="000000"/>
            </w:tcBorders>
          </w:tcPr>
          <w:p>
            <w:pPr>
              <w:pStyle w:val="TAL"/>
              <w:jc w:val="center"/>
              <w:rPr>
                <w:szCs w:val="18"/>
                <w:lang w:bidi="ar-IQ"/>
              </w:rPr>
            </w:pPr>
            <w:r>
              <w:rPr>
                <w:szCs w:val="18"/>
                <w:lang w:bidi="ar-IQ"/>
              </w:rPr>
              <w:t>O</w:t>
            </w:r>
            <w:r>
              <w:rPr>
                <w:szCs w:val="18"/>
                <w:vertAlign w:val="subscript"/>
                <w:lang w:bidi="ar-IQ"/>
              </w:rPr>
              <w:t>C</w:t>
            </w:r>
          </w:p>
        </w:tc>
        <w:tc>
          <w:tcPr>
            <w:tcW w:w="1571" w:type="dxa"/>
            <w:tcBorders>
              <w:top w:val="single" w:sz="6" w:space="0" w:color="000000"/>
              <w:left w:val="single" w:sz="6" w:space="0" w:color="000000"/>
              <w:bottom w:val="single" w:sz="6" w:space="0" w:color="000000"/>
              <w:right w:val="single" w:sz="6" w:space="0" w:color="000000"/>
            </w:tcBorders>
          </w:tcPr>
          <w:p>
            <w:pPr>
              <w:pStyle w:val="TAL"/>
              <w:jc w:val="center"/>
              <w:rPr/>
            </w:pPr>
            <w:r>
              <w:rPr>
                <w:szCs w:val="18"/>
                <w:lang w:bidi="ar-IQ"/>
              </w:rPr>
              <w:t>O</w:t>
            </w:r>
            <w:r>
              <w:rPr>
                <w:szCs w:val="18"/>
                <w:vertAlign w:val="subscript"/>
                <w:lang w:bidi="ar-IQ"/>
              </w:rPr>
              <w:t>C</w:t>
            </w:r>
          </w:p>
        </w:tc>
        <w:tc>
          <w:tcPr>
            <w:tcW w:w="3555" w:type="dxa"/>
            <w:tcBorders>
              <w:top w:val="single" w:sz="6" w:space="0" w:color="000000"/>
              <w:left w:val="single" w:sz="6" w:space="0" w:color="000000"/>
              <w:bottom w:val="single" w:sz="6" w:space="0" w:color="000000"/>
              <w:right w:val="single" w:sz="6" w:space="0" w:color="000000"/>
            </w:tcBorders>
          </w:tcPr>
          <w:p>
            <w:pPr>
              <w:pStyle w:val="TAL"/>
              <w:rPr>
                <w:lang w:bidi="ar-IQ"/>
              </w:rPr>
            </w:pPr>
            <w:r>
              <w:rPr/>
              <w:t xml:space="preserve">This field holds the </w:t>
            </w:r>
            <w:r>
              <w:rPr>
                <w:lang w:bidi="ar-IQ"/>
              </w:rPr>
              <w:t>5G data connectivity PDU session container specific</w:t>
            </w:r>
            <w:r>
              <w:rPr/>
              <w:t xml:space="preserve"> information described in clause 6.2</w:t>
            </w:r>
            <w:r>
              <w:rPr>
                <w:lang w:eastAsia="zh-CN"/>
              </w:rPr>
              <w:t>.</w:t>
            </w:r>
          </w:p>
        </w:tc>
      </w:tr>
      <w:tr>
        <w:trPr>
          <w:cantSplit w:val="true"/>
        </w:trPr>
        <w:tc>
          <w:tcPr>
            <w:tcW w:w="3009" w:type="dxa"/>
            <w:tcBorders>
              <w:top w:val="single" w:sz="6" w:space="0" w:color="000000"/>
              <w:left w:val="single" w:sz="6" w:space="0" w:color="000000"/>
              <w:bottom w:val="single" w:sz="6" w:space="0" w:color="000000"/>
              <w:right w:val="single" w:sz="6" w:space="0" w:color="000000"/>
            </w:tcBorders>
          </w:tcPr>
          <w:p>
            <w:pPr>
              <w:pStyle w:val="TAL"/>
              <w:ind w:left="200" w:firstLine="90"/>
              <w:rPr/>
            </w:pPr>
            <w:r>
              <w:rPr>
                <w:lang w:eastAsia="zh-CN"/>
              </w:rPr>
              <w:t>UPF ID</w:t>
            </w:r>
          </w:p>
        </w:tc>
        <w:tc>
          <w:tcPr>
            <w:tcW w:w="1111" w:type="dxa"/>
            <w:tcBorders>
              <w:top w:val="single" w:sz="6" w:space="0" w:color="000000"/>
              <w:left w:val="single" w:sz="6" w:space="0" w:color="000000"/>
              <w:bottom w:val="single" w:sz="6" w:space="0" w:color="000000"/>
              <w:right w:val="single" w:sz="6" w:space="0" w:color="000000"/>
            </w:tcBorders>
          </w:tcPr>
          <w:p>
            <w:pPr>
              <w:pStyle w:val="TAL"/>
              <w:jc w:val="center"/>
              <w:rPr>
                <w:szCs w:val="18"/>
                <w:lang w:bidi="ar-IQ"/>
              </w:rPr>
            </w:pPr>
            <w:r>
              <w:rPr>
                <w:szCs w:val="18"/>
                <w:lang w:bidi="ar-IQ"/>
              </w:rPr>
              <w:t>O</w:t>
            </w:r>
            <w:r>
              <w:rPr>
                <w:szCs w:val="18"/>
                <w:vertAlign w:val="subscript"/>
                <w:lang w:bidi="ar-IQ"/>
              </w:rPr>
              <w:t>C</w:t>
            </w:r>
          </w:p>
        </w:tc>
        <w:tc>
          <w:tcPr>
            <w:tcW w:w="1571" w:type="dxa"/>
            <w:tcBorders>
              <w:top w:val="single" w:sz="6" w:space="0" w:color="000000"/>
              <w:left w:val="single" w:sz="6" w:space="0" w:color="000000"/>
              <w:bottom w:val="single" w:sz="6" w:space="0" w:color="000000"/>
              <w:right w:val="single" w:sz="6" w:space="0" w:color="000000"/>
            </w:tcBorders>
          </w:tcPr>
          <w:p>
            <w:pPr>
              <w:pStyle w:val="TAL"/>
              <w:jc w:val="center"/>
              <w:rPr/>
            </w:pPr>
            <w:r>
              <w:rPr>
                <w:szCs w:val="18"/>
                <w:lang w:bidi="ar-IQ"/>
              </w:rPr>
              <w:t>O</w:t>
            </w:r>
            <w:r>
              <w:rPr>
                <w:szCs w:val="18"/>
                <w:vertAlign w:val="subscript"/>
                <w:lang w:bidi="ar-IQ"/>
              </w:rPr>
              <w:t>C</w:t>
            </w:r>
          </w:p>
        </w:tc>
        <w:tc>
          <w:tcPr>
            <w:tcW w:w="3555" w:type="dxa"/>
            <w:tcBorders>
              <w:top w:val="single" w:sz="6" w:space="0" w:color="000000"/>
              <w:left w:val="single" w:sz="6" w:space="0" w:color="000000"/>
              <w:bottom w:val="single" w:sz="6" w:space="0" w:color="000000"/>
              <w:right w:val="single" w:sz="6" w:space="0" w:color="000000"/>
            </w:tcBorders>
          </w:tcPr>
          <w:p>
            <w:pPr>
              <w:pStyle w:val="TAL"/>
              <w:rPr/>
            </w:pPr>
            <w:r>
              <w:rPr/>
              <w:t>This field holds</w:t>
            </w:r>
            <w:r>
              <w:rPr>
                <w:lang w:eastAsia="zh-CN" w:bidi="ar-IQ"/>
              </w:rPr>
              <w:t xml:space="preserve"> </w:t>
            </w:r>
            <w:r>
              <w:rPr>
                <w:lang w:eastAsia="zh-CN" w:bidi="ar-IQ"/>
              </w:rPr>
              <w:t xml:space="preserve">the UPF </w:t>
            </w:r>
            <w:r>
              <w:rPr>
                <w:lang w:bidi="ar-IQ"/>
              </w:rPr>
              <w:t>identifier used to identify the UPF.</w:t>
            </w:r>
          </w:p>
          <w:p>
            <w:pPr>
              <w:pStyle w:val="TAL"/>
              <w:rPr/>
            </w:pPr>
            <w:r>
              <w:rPr>
                <w:lang w:bidi="ar-IQ"/>
              </w:rPr>
              <w:t xml:space="preserve">These fields shall only be included </w:t>
            </w:r>
            <w:r>
              <w:rPr>
                <w:lang w:eastAsia="zh-CN" w:bidi="ar-IQ"/>
              </w:rPr>
              <w:t xml:space="preserve">when either </w:t>
            </w:r>
            <w:r>
              <w:rPr>
                <w:lang w:bidi="ar-IQ"/>
              </w:rPr>
              <w:t>quota is requested per UPF, or used units are reported per UPF</w:t>
            </w:r>
          </w:p>
        </w:tc>
      </w:tr>
      <w:tr>
        <w:trPr>
          <w:cantSplit w:val="true"/>
        </w:trPr>
        <w:tc>
          <w:tcPr>
            <w:tcW w:w="3009" w:type="dxa"/>
            <w:tcBorders>
              <w:top w:val="single" w:sz="6" w:space="0" w:color="000000"/>
              <w:left w:val="single" w:sz="6" w:space="0" w:color="000000"/>
              <w:bottom w:val="single" w:sz="6" w:space="0" w:color="000000"/>
              <w:right w:val="single" w:sz="6" w:space="0" w:color="000000"/>
            </w:tcBorders>
          </w:tcPr>
          <w:p>
            <w:pPr>
              <w:pStyle w:val="TAL"/>
              <w:ind w:left="200" w:firstLine="90"/>
              <w:rPr>
                <w:lang w:eastAsia="zh-CN"/>
              </w:rPr>
            </w:pPr>
            <w:r>
              <w:rPr>
                <w:lang w:eastAsia="zh-CN" w:bidi="ar-IQ"/>
              </w:rPr>
              <w:t>multi-homed PDU address</w:t>
            </w:r>
          </w:p>
        </w:tc>
        <w:tc>
          <w:tcPr>
            <w:tcW w:w="1111" w:type="dxa"/>
            <w:tcBorders>
              <w:top w:val="single" w:sz="6" w:space="0" w:color="000000"/>
              <w:left w:val="single" w:sz="6" w:space="0" w:color="000000"/>
              <w:bottom w:val="single" w:sz="6" w:space="0" w:color="000000"/>
              <w:right w:val="single" w:sz="6" w:space="0" w:color="000000"/>
            </w:tcBorders>
          </w:tcPr>
          <w:p>
            <w:pPr>
              <w:pStyle w:val="TAL"/>
              <w:jc w:val="center"/>
              <w:rPr>
                <w:szCs w:val="18"/>
                <w:lang w:bidi="ar-IQ"/>
              </w:rPr>
            </w:pPr>
            <w:r>
              <w:rPr>
                <w:szCs w:val="18"/>
                <w:lang w:eastAsia="zh-CN" w:bidi="ar-IQ"/>
              </w:rPr>
              <w:t>Oc</w:t>
            </w:r>
          </w:p>
        </w:tc>
        <w:tc>
          <w:tcPr>
            <w:tcW w:w="1571" w:type="dxa"/>
            <w:tcBorders>
              <w:top w:val="single" w:sz="6" w:space="0" w:color="000000"/>
              <w:left w:val="single" w:sz="6" w:space="0" w:color="000000"/>
              <w:bottom w:val="single" w:sz="6" w:space="0" w:color="000000"/>
              <w:right w:val="single" w:sz="6" w:space="0" w:color="000000"/>
            </w:tcBorders>
          </w:tcPr>
          <w:p>
            <w:pPr>
              <w:pStyle w:val="TAL"/>
              <w:jc w:val="center"/>
              <w:rPr>
                <w:szCs w:val="18"/>
                <w:lang w:bidi="ar-IQ"/>
              </w:rPr>
            </w:pPr>
            <w:r>
              <w:rPr>
                <w:szCs w:val="18"/>
                <w:lang w:eastAsia="zh-CN" w:bidi="ar-IQ"/>
              </w:rPr>
              <w:t>Oc</w:t>
            </w:r>
          </w:p>
        </w:tc>
        <w:tc>
          <w:tcPr>
            <w:tcW w:w="3555" w:type="dxa"/>
            <w:tcBorders>
              <w:top w:val="single" w:sz="6" w:space="0" w:color="000000"/>
              <w:left w:val="single" w:sz="6" w:space="0" w:color="000000"/>
              <w:bottom w:val="single" w:sz="6" w:space="0" w:color="000000"/>
              <w:right w:val="single" w:sz="6" w:space="0" w:color="000000"/>
            </w:tcBorders>
          </w:tcPr>
          <w:p>
            <w:pPr>
              <w:pStyle w:val="TAL"/>
              <w:rPr/>
            </w:pPr>
            <w:r>
              <w:rPr>
                <w:color w:val="000000"/>
              </w:rPr>
              <w:t>This field holds the IPv6 prefix used by UPF. It may only be used for IPv6 multi-homed PDU sessions and then only for reporting used units.</w:t>
            </w:r>
          </w:p>
        </w:tc>
      </w:tr>
      <w:tr>
        <w:trPr>
          <w:cantSplit w:val="true"/>
        </w:trPr>
        <w:tc>
          <w:tcPr>
            <w:tcW w:w="3009" w:type="dxa"/>
            <w:tcBorders>
              <w:top w:val="single" w:sz="6" w:space="0" w:color="000000"/>
              <w:left w:val="single" w:sz="6" w:space="0" w:color="000000"/>
              <w:bottom w:val="single" w:sz="6" w:space="0" w:color="000000"/>
              <w:right w:val="single" w:sz="6" w:space="0" w:color="000000"/>
            </w:tcBorders>
          </w:tcPr>
          <w:p>
            <w:pPr>
              <w:pStyle w:val="TAL"/>
              <w:rPr/>
            </w:pPr>
            <w:r>
              <w:rPr/>
              <w:t>PDU Session Charging Information</w:t>
            </w:r>
          </w:p>
        </w:tc>
        <w:tc>
          <w:tcPr>
            <w:tcW w:w="1111" w:type="dxa"/>
            <w:tcBorders>
              <w:top w:val="single" w:sz="6" w:space="0" w:color="000000"/>
              <w:left w:val="single" w:sz="6" w:space="0" w:color="000000"/>
              <w:bottom w:val="single" w:sz="6" w:space="0" w:color="000000"/>
              <w:right w:val="single" w:sz="6" w:space="0" w:color="000000"/>
            </w:tcBorders>
          </w:tcPr>
          <w:p>
            <w:pPr>
              <w:pStyle w:val="TAL"/>
              <w:jc w:val="center"/>
              <w:rPr>
                <w:szCs w:val="18"/>
                <w:lang w:bidi="ar-IQ"/>
              </w:rPr>
            </w:pPr>
            <w:r>
              <w:rPr>
                <w:szCs w:val="18"/>
                <w:lang w:bidi="ar-IQ"/>
              </w:rPr>
              <w:t>O</w:t>
            </w:r>
            <w:r>
              <w:rPr>
                <w:szCs w:val="18"/>
                <w:vertAlign w:val="subscript"/>
                <w:lang w:bidi="ar-IQ"/>
              </w:rPr>
              <w:t>M</w:t>
            </w:r>
          </w:p>
        </w:tc>
        <w:tc>
          <w:tcPr>
            <w:tcW w:w="1571" w:type="dxa"/>
            <w:tcBorders>
              <w:top w:val="single" w:sz="6" w:space="0" w:color="000000"/>
              <w:left w:val="single" w:sz="6" w:space="0" w:color="000000"/>
              <w:bottom w:val="single" w:sz="6" w:space="0" w:color="000000"/>
              <w:right w:val="single" w:sz="6" w:space="0" w:color="000000"/>
            </w:tcBorders>
          </w:tcPr>
          <w:p>
            <w:pPr>
              <w:pStyle w:val="TAL"/>
              <w:jc w:val="center"/>
              <w:rPr/>
            </w:pPr>
            <w:r>
              <w:rPr>
                <w:szCs w:val="18"/>
                <w:lang w:bidi="ar-IQ"/>
              </w:rPr>
              <w:t>O</w:t>
            </w:r>
            <w:r>
              <w:rPr>
                <w:szCs w:val="18"/>
                <w:vertAlign w:val="subscript"/>
                <w:lang w:bidi="ar-IQ"/>
              </w:rPr>
              <w:t>M</w:t>
            </w:r>
          </w:p>
        </w:tc>
        <w:tc>
          <w:tcPr>
            <w:tcW w:w="3555" w:type="dxa"/>
            <w:tcBorders>
              <w:top w:val="single" w:sz="6" w:space="0" w:color="000000"/>
              <w:left w:val="single" w:sz="6" w:space="0" w:color="000000"/>
              <w:bottom w:val="single" w:sz="6" w:space="0" w:color="000000"/>
              <w:right w:val="single" w:sz="6" w:space="0" w:color="000000"/>
            </w:tcBorders>
          </w:tcPr>
          <w:p>
            <w:pPr>
              <w:pStyle w:val="TAL"/>
              <w:rPr>
                <w:lang w:bidi="ar-IQ"/>
              </w:rPr>
            </w:pPr>
            <w:r>
              <w:rPr/>
              <w:t xml:space="preserve">This field holds the </w:t>
            </w:r>
            <w:r>
              <w:rPr>
                <w:lang w:bidi="ar-IQ"/>
              </w:rPr>
              <w:t>5G data connectivity specific</w:t>
            </w:r>
            <w:r>
              <w:rPr/>
              <w:t xml:space="preserve"> information described in clause 6.2</w:t>
            </w:r>
            <w:r>
              <w:rPr>
                <w:lang w:eastAsia="zh-CN"/>
              </w:rPr>
              <w:t>.</w:t>
            </w:r>
          </w:p>
        </w:tc>
      </w:tr>
      <w:tr>
        <w:trPr>
          <w:cantSplit w:val="true"/>
        </w:trPr>
        <w:tc>
          <w:tcPr>
            <w:tcW w:w="3009" w:type="dxa"/>
            <w:tcBorders>
              <w:top w:val="single" w:sz="6" w:space="0" w:color="000000"/>
              <w:left w:val="single" w:sz="6" w:space="0" w:color="000000"/>
              <w:bottom w:val="single" w:sz="6" w:space="0" w:color="000000"/>
              <w:right w:val="single" w:sz="6" w:space="0" w:color="000000"/>
            </w:tcBorders>
          </w:tcPr>
          <w:p>
            <w:pPr>
              <w:pStyle w:val="TAL"/>
              <w:rPr/>
            </w:pPr>
            <w:r>
              <w:rPr/>
              <w:t>Roaming QBC information</w:t>
            </w:r>
          </w:p>
        </w:tc>
        <w:tc>
          <w:tcPr>
            <w:tcW w:w="1111" w:type="dxa"/>
            <w:tcBorders>
              <w:top w:val="single" w:sz="6" w:space="0" w:color="000000"/>
              <w:left w:val="single" w:sz="6" w:space="0" w:color="000000"/>
              <w:bottom w:val="single" w:sz="6" w:space="0" w:color="000000"/>
              <w:right w:val="single" w:sz="6" w:space="0" w:color="000000"/>
            </w:tcBorders>
          </w:tcPr>
          <w:p>
            <w:pPr>
              <w:pStyle w:val="TAL"/>
              <w:jc w:val="center"/>
              <w:rPr>
                <w:szCs w:val="18"/>
                <w:lang w:bidi="ar-IQ"/>
              </w:rPr>
            </w:pPr>
            <w:r>
              <w:rPr>
                <w:szCs w:val="18"/>
                <w:lang w:bidi="ar-IQ"/>
              </w:rPr>
              <w:t>O</w:t>
            </w:r>
            <w:r>
              <w:rPr>
                <w:szCs w:val="18"/>
                <w:vertAlign w:val="subscript"/>
                <w:lang w:bidi="ar-IQ"/>
              </w:rPr>
              <w:t>M</w:t>
            </w:r>
          </w:p>
        </w:tc>
        <w:tc>
          <w:tcPr>
            <w:tcW w:w="1571" w:type="dxa"/>
            <w:tcBorders>
              <w:top w:val="single" w:sz="6" w:space="0" w:color="000000"/>
              <w:left w:val="single" w:sz="6" w:space="0" w:color="000000"/>
              <w:bottom w:val="single" w:sz="6" w:space="0" w:color="000000"/>
              <w:right w:val="single" w:sz="6" w:space="0" w:color="000000"/>
            </w:tcBorders>
          </w:tcPr>
          <w:p>
            <w:pPr>
              <w:pStyle w:val="TAL"/>
              <w:jc w:val="center"/>
              <w:rPr/>
            </w:pPr>
            <w:r>
              <w:rPr>
                <w:szCs w:val="18"/>
                <w:lang w:bidi="ar-IQ"/>
              </w:rPr>
              <w:t>O</w:t>
            </w:r>
            <w:r>
              <w:rPr>
                <w:szCs w:val="18"/>
                <w:vertAlign w:val="subscript"/>
                <w:lang w:bidi="ar-IQ"/>
              </w:rPr>
              <w:t>M</w:t>
            </w:r>
          </w:p>
        </w:tc>
        <w:tc>
          <w:tcPr>
            <w:tcW w:w="3555" w:type="dxa"/>
            <w:tcBorders>
              <w:top w:val="single" w:sz="6" w:space="0" w:color="000000"/>
              <w:left w:val="single" w:sz="6" w:space="0" w:color="000000"/>
              <w:bottom w:val="single" w:sz="6" w:space="0" w:color="000000"/>
              <w:right w:val="single" w:sz="6" w:space="0" w:color="000000"/>
            </w:tcBorders>
          </w:tcPr>
          <w:p>
            <w:pPr>
              <w:pStyle w:val="TAL"/>
              <w:rPr/>
            </w:pPr>
            <w:r>
              <w:rPr/>
              <w:t>This field holds the roaming QBC specific information defined in clause 6.2.1.4</w:t>
            </w:r>
          </w:p>
          <w:p>
            <w:pPr>
              <w:pStyle w:val="TAL"/>
              <w:rPr/>
            </w:pPr>
            <w:r>
              <w:rPr/>
              <w:t>This field is not applicable to FBC.</w:t>
            </w:r>
          </w:p>
        </w:tc>
      </w:tr>
    </w:tbl>
    <w:p>
      <w:pPr>
        <w:pStyle w:val="Normal"/>
        <w:rPr>
          <w:lang w:val="en-US"/>
        </w:rPr>
      </w:pPr>
      <w:r>
        <w:rPr>
          <w:lang w:val="en-US"/>
        </w:rPr>
      </w:r>
    </w:p>
    <w:p>
      <w:pPr>
        <w:pStyle w:val="Heading4"/>
        <w:ind w:left="1418" w:hanging="1418"/>
        <w:rPr/>
      </w:pPr>
      <w:bookmarkStart w:id="201" w:name="__RefHeading___Toc82787293"/>
      <w:bookmarkEnd w:id="201"/>
      <w:r>
        <w:rPr>
          <w:rFonts w:eastAsia="SimSun;宋体"/>
          <w:lang w:bidi="ar-IQ"/>
        </w:rPr>
        <w:t>6.1.</w:t>
      </w:r>
      <w:r>
        <w:rPr>
          <w:rFonts w:eastAsia="SimSun;宋体"/>
          <w:lang w:eastAsia="zh-CN" w:bidi="ar-IQ"/>
        </w:rPr>
        <w:t>1</w:t>
      </w:r>
      <w:r>
        <w:rPr>
          <w:rFonts w:eastAsia="SimSun;宋体"/>
          <w:lang w:bidi="ar-IQ"/>
        </w:rPr>
        <w:t>.3</w:t>
        <w:tab/>
      </w:r>
      <w:r>
        <w:rPr>
          <w:rFonts w:eastAsia="SimSun;宋体"/>
        </w:rPr>
        <w:t>Charging data response</w:t>
      </w:r>
      <w:r>
        <w:rPr>
          <w:rFonts w:eastAsia="SimSun;宋体"/>
          <w:lang w:bidi="ar-IQ"/>
        </w:rPr>
        <w:t xml:space="preserve"> message</w:t>
      </w:r>
    </w:p>
    <w:p>
      <w:pPr>
        <w:pStyle w:val="Normal"/>
        <w:keepNext w:val="true"/>
        <w:rPr>
          <w:rFonts w:eastAsia="SimSun;宋体"/>
          <w:lang w:bidi="ar-IQ"/>
        </w:rPr>
      </w:pPr>
      <w:r>
        <w:rPr>
          <w:lang w:bidi="ar-IQ"/>
        </w:rPr>
        <w:t>Table 6.1.</w:t>
      </w:r>
      <w:r>
        <w:rPr>
          <w:lang w:eastAsia="zh-CN" w:bidi="ar-IQ"/>
        </w:rPr>
        <w:t>1</w:t>
      </w:r>
      <w:r>
        <w:rPr>
          <w:lang w:bidi="ar-IQ"/>
        </w:rPr>
        <w:t>.3</w:t>
      </w:r>
      <w:r>
        <w:rPr>
          <w:lang w:eastAsia="zh-CN" w:bidi="ar-IQ"/>
        </w:rPr>
        <w:t>.1</w:t>
      </w:r>
      <w:r>
        <w:rPr>
          <w:lang w:bidi="ar-IQ"/>
        </w:rPr>
        <w:t xml:space="preserve"> illustrates the basic structure of a </w:t>
      </w:r>
      <w:r>
        <w:rPr/>
        <w:t>Charging Data Response</w:t>
      </w:r>
      <w:r>
        <w:rPr>
          <w:lang w:bidi="ar-IQ"/>
        </w:rPr>
        <w:t xml:space="preserve"> message from the </w:t>
      </w:r>
      <w:r>
        <w:rPr>
          <w:lang w:eastAsia="zh-CN" w:bidi="ar-IQ"/>
        </w:rPr>
        <w:t xml:space="preserve">CHF </w:t>
      </w:r>
      <w:r>
        <w:rPr>
          <w:lang w:bidi="ar-IQ"/>
        </w:rPr>
        <w:t xml:space="preserve">as used for 5G data connectivity </w:t>
      </w:r>
      <w:r>
        <w:rPr/>
        <w:t xml:space="preserve">converged </w:t>
      </w:r>
      <w:r>
        <w:rPr>
          <w:lang w:bidi="ar-IQ"/>
        </w:rPr>
        <w:t xml:space="preserve">charging. </w:t>
      </w:r>
    </w:p>
    <w:p>
      <w:pPr>
        <w:pStyle w:val="TH"/>
        <w:rPr/>
      </w:pPr>
      <w:r>
        <w:rPr>
          <w:rFonts w:eastAsia="MS Mincho;ＭＳ 明朝"/>
          <w:lang w:bidi="ar-IQ"/>
        </w:rPr>
        <w:t>Table 6.1.</w:t>
      </w:r>
      <w:r>
        <w:rPr>
          <w:rFonts w:eastAsia="MS Mincho;ＭＳ 明朝"/>
          <w:lang w:eastAsia="zh-CN" w:bidi="ar-IQ"/>
        </w:rPr>
        <w:t>1</w:t>
      </w:r>
      <w:r>
        <w:rPr>
          <w:rFonts w:eastAsia="MS Mincho;ＭＳ 明朝"/>
          <w:lang w:bidi="ar-IQ"/>
        </w:rPr>
        <w:t>.3</w:t>
      </w:r>
      <w:r>
        <w:rPr>
          <w:rFonts w:eastAsia="MS Mincho;ＭＳ 明朝"/>
          <w:lang w:eastAsia="zh-CN" w:bidi="ar-IQ"/>
        </w:rPr>
        <w:t>.1</w:t>
      </w:r>
      <w:r>
        <w:rPr>
          <w:rFonts w:eastAsia="MS Mincho;ＭＳ 明朝"/>
          <w:lang w:bidi="ar-IQ"/>
        </w:rPr>
        <w:t>: Charging Data Response message conten</w:t>
      </w:r>
      <w:r>
        <w:rPr/>
        <w:t>ts</w:t>
      </w:r>
    </w:p>
    <w:tbl>
      <w:tblPr>
        <w:tblW w:w="9776" w:type="dxa"/>
        <w:jc w:val="center"/>
        <w:tblInd w:w="0" w:type="dxa"/>
        <w:tblLayout w:type="fixed"/>
        <w:tblCellMar>
          <w:top w:w="0" w:type="dxa"/>
          <w:left w:w="28" w:type="dxa"/>
          <w:bottom w:w="0" w:type="dxa"/>
          <w:right w:w="107" w:type="dxa"/>
        </w:tblCellMar>
      </w:tblPr>
      <w:tblGrid>
        <w:gridCol w:w="2744"/>
        <w:gridCol w:w="1577"/>
        <w:gridCol w:w="1276"/>
        <w:gridCol w:w="4179"/>
      </w:tblGrid>
      <w:tr>
        <w:trPr>
          <w:tblHeader w:val="true"/>
          <w:cantSplit w:val="true"/>
        </w:trPr>
        <w:tc>
          <w:tcPr>
            <w:tcW w:w="2744" w:type="dxa"/>
            <w:tcBorders>
              <w:top w:val="single" w:sz="4" w:space="0" w:color="000000"/>
              <w:left w:val="single" w:sz="4" w:space="0" w:color="000000"/>
              <w:bottom w:val="single" w:sz="4" w:space="0" w:color="000000"/>
              <w:right w:val="single" w:sz="4" w:space="0" w:color="000000"/>
            </w:tcBorders>
            <w:shd w:fill="CCCCCC" w:val="clear"/>
          </w:tcPr>
          <w:p>
            <w:pPr>
              <w:pStyle w:val="Normal"/>
              <w:keepNext w:val="true"/>
              <w:spacing w:before="0" w:after="0"/>
              <w:jc w:val="center"/>
              <w:rPr>
                <w:rFonts w:ascii="Arial" w:hAnsi="Arial" w:eastAsia="SimSun;宋体" w:cs="Arial"/>
                <w:b/>
                <w:b/>
                <w:sz w:val="18"/>
                <w:lang w:eastAsia="zh-CN" w:bidi="ar-IQ"/>
              </w:rPr>
            </w:pPr>
            <w:r>
              <w:rPr>
                <w:rFonts w:cs="Arial" w:ascii="Arial" w:hAnsi="Arial"/>
                <w:b/>
                <w:sz w:val="18"/>
                <w:lang w:eastAsia="zh-CN" w:bidi="ar-IQ"/>
              </w:rPr>
              <w:t>Information Element</w:t>
            </w:r>
          </w:p>
        </w:tc>
        <w:tc>
          <w:tcPr>
            <w:tcW w:w="1577" w:type="dxa"/>
            <w:tcBorders>
              <w:top w:val="single" w:sz="4" w:space="0" w:color="000000"/>
              <w:left w:val="single" w:sz="4" w:space="0" w:color="000000"/>
              <w:bottom w:val="single" w:sz="4" w:space="0" w:color="000000"/>
              <w:right w:val="single" w:sz="4" w:space="0" w:color="000000"/>
            </w:tcBorders>
            <w:shd w:fill="CCCCCC" w:val="clear"/>
          </w:tcPr>
          <w:p>
            <w:pPr>
              <w:pStyle w:val="Normal"/>
              <w:keepNext w:val="true"/>
              <w:spacing w:before="0" w:after="0"/>
              <w:jc w:val="center"/>
              <w:rPr>
                <w:rFonts w:ascii="Arial" w:hAnsi="Arial" w:cs="Arial"/>
                <w:b/>
                <w:b/>
                <w:sz w:val="18"/>
                <w:lang w:bidi="ar-IQ"/>
              </w:rPr>
            </w:pPr>
            <w:r>
              <w:rPr>
                <w:rFonts w:cs="Arial" w:ascii="Arial" w:hAnsi="Arial"/>
                <w:b/>
                <w:sz w:val="18"/>
                <w:lang w:bidi="ar-IQ"/>
              </w:rPr>
              <w:t>Category for converged charging</w:t>
            </w:r>
          </w:p>
        </w:tc>
        <w:tc>
          <w:tcPr>
            <w:tcW w:w="1276" w:type="dxa"/>
            <w:tcBorders>
              <w:top w:val="single" w:sz="4" w:space="0" w:color="000000"/>
              <w:left w:val="single" w:sz="4" w:space="0" w:color="000000"/>
              <w:bottom w:val="single" w:sz="4" w:space="0" w:color="000000"/>
              <w:right w:val="single" w:sz="4" w:space="0" w:color="000000"/>
            </w:tcBorders>
            <w:shd w:fill="CCCCCC" w:val="clear"/>
          </w:tcPr>
          <w:p>
            <w:pPr>
              <w:pStyle w:val="Normal"/>
              <w:keepNext w:val="true"/>
              <w:spacing w:before="0" w:after="0"/>
              <w:jc w:val="center"/>
              <w:rPr>
                <w:rFonts w:ascii="Arial" w:hAnsi="Arial" w:cs="Arial"/>
                <w:b/>
                <w:b/>
                <w:sz w:val="18"/>
                <w:lang w:bidi="ar-IQ"/>
              </w:rPr>
            </w:pPr>
            <w:r>
              <w:rPr>
                <w:rFonts w:cs="Arial" w:ascii="Arial" w:hAnsi="Arial"/>
                <w:b/>
                <w:sz w:val="18"/>
                <w:lang w:bidi="ar-IQ"/>
              </w:rPr>
              <w:t>Category for offline only charging</w:t>
            </w:r>
          </w:p>
        </w:tc>
        <w:tc>
          <w:tcPr>
            <w:tcW w:w="4179" w:type="dxa"/>
            <w:tcBorders>
              <w:top w:val="single" w:sz="4" w:space="0" w:color="000000"/>
              <w:left w:val="single" w:sz="4" w:space="0" w:color="000000"/>
              <w:bottom w:val="single" w:sz="4" w:space="0" w:color="000000"/>
              <w:right w:val="single" w:sz="4" w:space="0" w:color="000000"/>
            </w:tcBorders>
            <w:shd w:fill="CCCCCC" w:val="clear"/>
          </w:tcPr>
          <w:p>
            <w:pPr>
              <w:pStyle w:val="Normal"/>
              <w:keepNext w:val="true"/>
              <w:spacing w:before="0" w:after="0"/>
              <w:jc w:val="center"/>
              <w:rPr/>
            </w:pPr>
            <w:r>
              <w:rPr>
                <w:rFonts w:cs="Arial" w:ascii="Arial" w:hAnsi="Arial"/>
                <w:b/>
                <w:sz w:val="18"/>
                <w:lang w:bidi="ar-IQ"/>
              </w:rPr>
              <w:t>Description</w:t>
            </w:r>
          </w:p>
        </w:tc>
      </w:tr>
      <w:tr>
        <w:trPr>
          <w:cantSplit w:val="true"/>
        </w:trPr>
        <w:tc>
          <w:tcPr>
            <w:tcW w:w="2744" w:type="dxa"/>
            <w:tcBorders>
              <w:top w:val="single" w:sz="6" w:space="0" w:color="000000"/>
              <w:left w:val="single" w:sz="6" w:space="0" w:color="000000"/>
              <w:bottom w:val="single" w:sz="6" w:space="0" w:color="000000"/>
              <w:right w:val="single" w:sz="6" w:space="0" w:color="000000"/>
            </w:tcBorders>
          </w:tcPr>
          <w:p>
            <w:pPr>
              <w:pStyle w:val="TAL"/>
              <w:rPr>
                <w:rFonts w:cs="Arial"/>
                <w:szCs w:val="18"/>
                <w:lang w:bidi="ar-IQ"/>
              </w:rPr>
            </w:pPr>
            <w:r>
              <w:rPr/>
              <w:t>Session Identifier</w:t>
            </w:r>
          </w:p>
        </w:tc>
        <w:tc>
          <w:tcPr>
            <w:tcW w:w="1577" w:type="dxa"/>
            <w:tcBorders>
              <w:top w:val="single" w:sz="6" w:space="0" w:color="000000"/>
              <w:left w:val="single" w:sz="6" w:space="0" w:color="000000"/>
              <w:bottom w:val="single" w:sz="6" w:space="0" w:color="000000"/>
              <w:right w:val="single" w:sz="6" w:space="0" w:color="000000"/>
            </w:tcBorders>
          </w:tcPr>
          <w:p>
            <w:pPr>
              <w:pStyle w:val="TAL"/>
              <w:jc w:val="center"/>
              <w:rPr>
                <w:rFonts w:cs="Arial"/>
                <w:szCs w:val="18"/>
                <w:lang w:bidi="ar-IQ"/>
              </w:rPr>
            </w:pPr>
            <w:r>
              <w:rPr>
                <w:szCs w:val="18"/>
                <w:lang w:bidi="ar-IQ"/>
              </w:rPr>
              <w:t>O</w:t>
            </w:r>
            <w:r>
              <w:rPr>
                <w:szCs w:val="18"/>
                <w:vertAlign w:val="subscript"/>
                <w:lang w:bidi="ar-IQ"/>
              </w:rPr>
              <w:t>C</w:t>
            </w:r>
          </w:p>
        </w:tc>
        <w:tc>
          <w:tcPr>
            <w:tcW w:w="1276"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szCs w:val="18"/>
                <w:lang w:bidi="ar-IQ"/>
              </w:rPr>
              <w:t>O</w:t>
            </w:r>
            <w:r>
              <w:rPr>
                <w:szCs w:val="18"/>
                <w:vertAlign w:val="subscript"/>
                <w:lang w:bidi="ar-IQ"/>
              </w:rPr>
              <w:t>C</w:t>
            </w:r>
          </w:p>
        </w:tc>
        <w:tc>
          <w:tcPr>
            <w:tcW w:w="4179"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Described in TS 32.290 [57]</w:t>
            </w:r>
          </w:p>
        </w:tc>
      </w:tr>
      <w:tr>
        <w:trPr>
          <w:cantSplit w:val="true"/>
        </w:trPr>
        <w:tc>
          <w:tcPr>
            <w:tcW w:w="2744" w:type="dxa"/>
            <w:tcBorders>
              <w:top w:val="single" w:sz="6" w:space="0" w:color="000000"/>
              <w:left w:val="single" w:sz="6" w:space="0" w:color="000000"/>
              <w:bottom w:val="single" w:sz="6" w:space="0" w:color="000000"/>
              <w:right w:val="single" w:sz="6" w:space="0" w:color="000000"/>
            </w:tcBorders>
          </w:tcPr>
          <w:p>
            <w:pPr>
              <w:pStyle w:val="TAL"/>
              <w:rPr>
                <w:rFonts w:cs="Arial"/>
                <w:szCs w:val="18"/>
                <w:lang w:bidi="ar-IQ"/>
              </w:rPr>
            </w:pPr>
            <w:r>
              <w:rPr>
                <w:lang w:bidi="ar-IQ"/>
              </w:rPr>
              <w:t>Invocation Timestamp</w:t>
            </w:r>
          </w:p>
        </w:tc>
        <w:tc>
          <w:tcPr>
            <w:tcW w:w="1577" w:type="dxa"/>
            <w:tcBorders>
              <w:top w:val="single" w:sz="6" w:space="0" w:color="000000"/>
              <w:left w:val="single" w:sz="6" w:space="0" w:color="000000"/>
              <w:bottom w:val="single" w:sz="6" w:space="0" w:color="000000"/>
              <w:right w:val="single" w:sz="6" w:space="0" w:color="000000"/>
            </w:tcBorders>
          </w:tcPr>
          <w:p>
            <w:pPr>
              <w:pStyle w:val="TAL"/>
              <w:jc w:val="center"/>
              <w:rPr>
                <w:rFonts w:cs="Arial"/>
                <w:szCs w:val="18"/>
                <w:lang w:bidi="ar-IQ"/>
              </w:rPr>
            </w:pPr>
            <w:r>
              <w:rPr>
                <w:szCs w:val="18"/>
                <w:lang w:bidi="ar-IQ"/>
              </w:rPr>
              <w:t>M</w:t>
            </w:r>
          </w:p>
        </w:tc>
        <w:tc>
          <w:tcPr>
            <w:tcW w:w="1276"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szCs w:val="18"/>
                <w:lang w:bidi="ar-IQ"/>
              </w:rPr>
              <w:t>M</w:t>
            </w:r>
          </w:p>
        </w:tc>
        <w:tc>
          <w:tcPr>
            <w:tcW w:w="4179"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Described in TS 32.290 [57]</w:t>
            </w:r>
          </w:p>
        </w:tc>
      </w:tr>
      <w:tr>
        <w:trPr>
          <w:cantSplit w:val="true"/>
        </w:trPr>
        <w:tc>
          <w:tcPr>
            <w:tcW w:w="2744" w:type="dxa"/>
            <w:tcBorders>
              <w:top w:val="single" w:sz="6" w:space="0" w:color="000000"/>
              <w:left w:val="single" w:sz="6" w:space="0" w:color="000000"/>
              <w:bottom w:val="single" w:sz="6" w:space="0" w:color="000000"/>
              <w:right w:val="single" w:sz="6" w:space="0" w:color="000000"/>
            </w:tcBorders>
          </w:tcPr>
          <w:p>
            <w:pPr>
              <w:pStyle w:val="TAL"/>
              <w:rPr>
                <w:rFonts w:cs="Arial"/>
                <w:szCs w:val="18"/>
                <w:lang w:bidi="ar-IQ"/>
              </w:rPr>
            </w:pPr>
            <w:r>
              <w:rPr/>
              <w:t>Invocation Result</w:t>
            </w:r>
          </w:p>
        </w:tc>
        <w:tc>
          <w:tcPr>
            <w:tcW w:w="1577" w:type="dxa"/>
            <w:tcBorders>
              <w:top w:val="single" w:sz="6" w:space="0" w:color="000000"/>
              <w:left w:val="single" w:sz="6" w:space="0" w:color="000000"/>
              <w:bottom w:val="single" w:sz="6" w:space="0" w:color="000000"/>
              <w:right w:val="single" w:sz="6" w:space="0" w:color="000000"/>
            </w:tcBorders>
          </w:tcPr>
          <w:p>
            <w:pPr>
              <w:pStyle w:val="TAL"/>
              <w:jc w:val="center"/>
              <w:rPr>
                <w:rFonts w:cs="Arial"/>
                <w:szCs w:val="18"/>
                <w:lang w:bidi="ar-IQ"/>
              </w:rPr>
            </w:pPr>
            <w:r>
              <w:rPr>
                <w:szCs w:val="18"/>
                <w:lang w:bidi="ar-IQ"/>
              </w:rPr>
              <w:t>O</w:t>
            </w:r>
            <w:r>
              <w:rPr>
                <w:szCs w:val="18"/>
                <w:vertAlign w:val="subscript"/>
                <w:lang w:bidi="ar-IQ"/>
              </w:rPr>
              <w:t>C</w:t>
            </w:r>
          </w:p>
        </w:tc>
        <w:tc>
          <w:tcPr>
            <w:tcW w:w="1276"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szCs w:val="18"/>
                <w:lang w:bidi="ar-IQ"/>
              </w:rPr>
              <w:t>M</w:t>
            </w:r>
          </w:p>
        </w:tc>
        <w:tc>
          <w:tcPr>
            <w:tcW w:w="4179"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Described in TS 32.290 [57]</w:t>
            </w:r>
          </w:p>
        </w:tc>
      </w:tr>
      <w:tr>
        <w:trPr>
          <w:cantSplit w:val="true"/>
        </w:trPr>
        <w:tc>
          <w:tcPr>
            <w:tcW w:w="2744" w:type="dxa"/>
            <w:tcBorders>
              <w:top w:val="single" w:sz="6" w:space="0" w:color="000000"/>
              <w:left w:val="single" w:sz="6" w:space="0" w:color="000000"/>
              <w:bottom w:val="single" w:sz="6" w:space="0" w:color="000000"/>
              <w:right w:val="single" w:sz="6" w:space="0" w:color="000000"/>
            </w:tcBorders>
          </w:tcPr>
          <w:p>
            <w:pPr>
              <w:pStyle w:val="TAL"/>
              <w:ind w:left="284" w:hanging="0"/>
              <w:rPr>
                <w:rFonts w:eastAsia="MS Mincho;ＭＳ 明朝"/>
                <w:szCs w:val="18"/>
                <w:lang w:bidi="ar-IQ"/>
              </w:rPr>
            </w:pPr>
            <w:r>
              <w:rPr/>
              <w:t>Invoation Result Code</w:t>
            </w:r>
          </w:p>
        </w:tc>
        <w:tc>
          <w:tcPr>
            <w:tcW w:w="1577" w:type="dxa"/>
            <w:tcBorders>
              <w:top w:val="single" w:sz="6" w:space="0" w:color="000000"/>
              <w:left w:val="single" w:sz="6" w:space="0" w:color="000000"/>
              <w:bottom w:val="single" w:sz="6" w:space="0" w:color="000000"/>
              <w:right w:val="single" w:sz="6" w:space="0" w:color="000000"/>
            </w:tcBorders>
          </w:tcPr>
          <w:p>
            <w:pPr>
              <w:pStyle w:val="TAL"/>
              <w:jc w:val="center"/>
              <w:rPr>
                <w:rFonts w:eastAsia="SimSun;宋体"/>
                <w:szCs w:val="18"/>
                <w:lang w:bidi="ar-IQ"/>
              </w:rPr>
            </w:pPr>
            <w:r>
              <w:rPr>
                <w:szCs w:val="18"/>
                <w:lang w:bidi="ar-IQ"/>
              </w:rPr>
              <w:t>O</w:t>
            </w:r>
            <w:r>
              <w:rPr>
                <w:szCs w:val="18"/>
                <w:vertAlign w:val="subscript"/>
                <w:lang w:bidi="ar-IQ"/>
              </w:rPr>
              <w:t>C</w:t>
            </w:r>
          </w:p>
        </w:tc>
        <w:tc>
          <w:tcPr>
            <w:tcW w:w="1276"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szCs w:val="18"/>
                <w:lang w:bidi="ar-IQ"/>
              </w:rPr>
              <w:t>M</w:t>
            </w:r>
          </w:p>
        </w:tc>
        <w:tc>
          <w:tcPr>
            <w:tcW w:w="4179" w:type="dxa"/>
            <w:tcBorders>
              <w:top w:val="single" w:sz="6" w:space="0" w:color="000000"/>
              <w:left w:val="single" w:sz="6" w:space="0" w:color="000000"/>
              <w:bottom w:val="single" w:sz="6" w:space="0" w:color="000000"/>
              <w:right w:val="single" w:sz="6" w:space="0" w:color="000000"/>
            </w:tcBorders>
          </w:tcPr>
          <w:p>
            <w:pPr>
              <w:pStyle w:val="TAL"/>
              <w:rPr/>
            </w:pPr>
            <w:r>
              <w:rPr>
                <w:lang w:bidi="ar-IQ"/>
              </w:rPr>
              <w:t>Described in TS 32.290 [57]</w:t>
            </w:r>
          </w:p>
        </w:tc>
      </w:tr>
      <w:tr>
        <w:trPr>
          <w:cantSplit w:val="true"/>
        </w:trPr>
        <w:tc>
          <w:tcPr>
            <w:tcW w:w="2744" w:type="dxa"/>
            <w:tcBorders>
              <w:top w:val="single" w:sz="6" w:space="0" w:color="000000"/>
              <w:left w:val="single" w:sz="6" w:space="0" w:color="000000"/>
              <w:bottom w:val="single" w:sz="6" w:space="0" w:color="000000"/>
              <w:right w:val="single" w:sz="6" w:space="0" w:color="000000"/>
            </w:tcBorders>
          </w:tcPr>
          <w:p>
            <w:pPr>
              <w:pStyle w:val="TAL"/>
              <w:ind w:left="284" w:hanging="0"/>
              <w:rPr>
                <w:rFonts w:eastAsia="MS Mincho;ＭＳ 明朝"/>
              </w:rPr>
            </w:pPr>
            <w:r>
              <w:rPr/>
              <w:t>Failed Parameter</w:t>
            </w:r>
          </w:p>
        </w:tc>
        <w:tc>
          <w:tcPr>
            <w:tcW w:w="1577" w:type="dxa"/>
            <w:tcBorders>
              <w:top w:val="single" w:sz="6" w:space="0" w:color="000000"/>
              <w:left w:val="single" w:sz="6" w:space="0" w:color="000000"/>
              <w:bottom w:val="single" w:sz="6" w:space="0" w:color="000000"/>
              <w:right w:val="single" w:sz="6" w:space="0" w:color="000000"/>
            </w:tcBorders>
          </w:tcPr>
          <w:p>
            <w:pPr>
              <w:pStyle w:val="TAL"/>
              <w:jc w:val="center"/>
              <w:rPr>
                <w:rFonts w:eastAsia="SimSun;宋体"/>
                <w:szCs w:val="18"/>
                <w:lang w:bidi="ar-IQ"/>
              </w:rPr>
            </w:pPr>
            <w:r>
              <w:rPr>
                <w:szCs w:val="18"/>
                <w:lang w:bidi="ar-IQ"/>
              </w:rPr>
              <w:t>O</w:t>
            </w:r>
            <w:r>
              <w:rPr>
                <w:szCs w:val="18"/>
                <w:vertAlign w:val="subscript"/>
                <w:lang w:bidi="ar-IQ"/>
              </w:rPr>
              <w:t>C</w:t>
            </w:r>
          </w:p>
        </w:tc>
        <w:tc>
          <w:tcPr>
            <w:tcW w:w="1276"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szCs w:val="18"/>
                <w:lang w:bidi="ar-IQ"/>
              </w:rPr>
              <w:t>O</w:t>
            </w:r>
            <w:r>
              <w:rPr>
                <w:szCs w:val="18"/>
                <w:vertAlign w:val="subscript"/>
                <w:lang w:bidi="ar-IQ"/>
              </w:rPr>
              <w:t>C</w:t>
            </w:r>
          </w:p>
        </w:tc>
        <w:tc>
          <w:tcPr>
            <w:tcW w:w="4179" w:type="dxa"/>
            <w:tcBorders>
              <w:top w:val="single" w:sz="6" w:space="0" w:color="000000"/>
              <w:left w:val="single" w:sz="6" w:space="0" w:color="000000"/>
              <w:bottom w:val="single" w:sz="6" w:space="0" w:color="000000"/>
              <w:right w:val="single" w:sz="6" w:space="0" w:color="000000"/>
            </w:tcBorders>
          </w:tcPr>
          <w:p>
            <w:pPr>
              <w:pStyle w:val="TAL"/>
              <w:rPr/>
            </w:pPr>
            <w:r>
              <w:rPr>
                <w:lang w:bidi="ar-IQ"/>
              </w:rPr>
              <w:t>Described in TS 32.290 [57]</w:t>
            </w:r>
          </w:p>
        </w:tc>
      </w:tr>
      <w:tr>
        <w:trPr>
          <w:cantSplit w:val="true"/>
        </w:trPr>
        <w:tc>
          <w:tcPr>
            <w:tcW w:w="2744" w:type="dxa"/>
            <w:tcBorders>
              <w:top w:val="single" w:sz="6" w:space="0" w:color="000000"/>
              <w:left w:val="single" w:sz="6" w:space="0" w:color="000000"/>
              <w:bottom w:val="single" w:sz="6" w:space="0" w:color="000000"/>
              <w:right w:val="single" w:sz="6" w:space="0" w:color="000000"/>
            </w:tcBorders>
          </w:tcPr>
          <w:p>
            <w:pPr>
              <w:pStyle w:val="TAL"/>
              <w:ind w:left="284" w:hanging="0"/>
              <w:rPr>
                <w:rFonts w:eastAsia="MS Mincho;ＭＳ 明朝"/>
              </w:rPr>
            </w:pPr>
            <w:r>
              <w:rPr>
                <w:rFonts w:cs="Arial"/>
                <w:szCs w:val="18"/>
              </w:rPr>
              <w:t>Failure Handling</w:t>
            </w:r>
          </w:p>
        </w:tc>
        <w:tc>
          <w:tcPr>
            <w:tcW w:w="1577" w:type="dxa"/>
            <w:tcBorders>
              <w:top w:val="single" w:sz="6" w:space="0" w:color="000000"/>
              <w:left w:val="single" w:sz="6" w:space="0" w:color="000000"/>
              <w:bottom w:val="single" w:sz="6" w:space="0" w:color="000000"/>
              <w:right w:val="single" w:sz="6" w:space="0" w:color="000000"/>
            </w:tcBorders>
          </w:tcPr>
          <w:p>
            <w:pPr>
              <w:pStyle w:val="TAL"/>
              <w:jc w:val="center"/>
              <w:rPr>
                <w:rFonts w:eastAsia="SimSun;宋体"/>
                <w:szCs w:val="18"/>
                <w:lang w:bidi="ar-IQ"/>
              </w:rPr>
            </w:pPr>
            <w:r>
              <w:rPr>
                <w:szCs w:val="18"/>
                <w:lang w:bidi="ar-IQ"/>
              </w:rPr>
              <w:t>O</w:t>
            </w:r>
            <w:r>
              <w:rPr>
                <w:szCs w:val="18"/>
                <w:vertAlign w:val="subscript"/>
                <w:lang w:bidi="ar-IQ"/>
              </w:rPr>
              <w:t>C</w:t>
            </w:r>
          </w:p>
        </w:tc>
        <w:tc>
          <w:tcPr>
            <w:tcW w:w="1276"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szCs w:val="18"/>
                <w:lang w:bidi="ar-IQ"/>
              </w:rPr>
              <w:t>O</w:t>
            </w:r>
            <w:r>
              <w:rPr>
                <w:szCs w:val="18"/>
                <w:vertAlign w:val="subscript"/>
                <w:lang w:bidi="ar-IQ"/>
              </w:rPr>
              <w:t>C</w:t>
            </w:r>
          </w:p>
        </w:tc>
        <w:tc>
          <w:tcPr>
            <w:tcW w:w="4179" w:type="dxa"/>
            <w:tcBorders>
              <w:top w:val="single" w:sz="6" w:space="0" w:color="000000"/>
              <w:left w:val="single" w:sz="6" w:space="0" w:color="000000"/>
              <w:bottom w:val="single" w:sz="6" w:space="0" w:color="000000"/>
              <w:right w:val="single" w:sz="6" w:space="0" w:color="000000"/>
            </w:tcBorders>
          </w:tcPr>
          <w:p>
            <w:pPr>
              <w:pStyle w:val="TAL"/>
              <w:rPr/>
            </w:pPr>
            <w:r>
              <w:rPr>
                <w:lang w:bidi="ar-IQ"/>
              </w:rPr>
              <w:t>Described in TS 32.290 [57]</w:t>
            </w:r>
          </w:p>
        </w:tc>
      </w:tr>
      <w:tr>
        <w:trPr>
          <w:cantSplit w:val="true"/>
        </w:trPr>
        <w:tc>
          <w:tcPr>
            <w:tcW w:w="2744" w:type="dxa"/>
            <w:tcBorders>
              <w:top w:val="single" w:sz="6" w:space="0" w:color="000000"/>
              <w:left w:val="single" w:sz="6" w:space="0" w:color="000000"/>
              <w:bottom w:val="single" w:sz="6" w:space="0" w:color="000000"/>
              <w:right w:val="single" w:sz="6" w:space="0" w:color="000000"/>
            </w:tcBorders>
          </w:tcPr>
          <w:p>
            <w:pPr>
              <w:pStyle w:val="TAL"/>
              <w:rPr>
                <w:rFonts w:cs="Arial"/>
                <w:szCs w:val="18"/>
                <w:lang w:bidi="ar-IQ"/>
              </w:rPr>
            </w:pPr>
            <w:r>
              <w:rPr/>
              <w:t>Invocation Sequence Number</w:t>
            </w:r>
          </w:p>
        </w:tc>
        <w:tc>
          <w:tcPr>
            <w:tcW w:w="1577" w:type="dxa"/>
            <w:tcBorders>
              <w:top w:val="single" w:sz="6" w:space="0" w:color="000000"/>
              <w:left w:val="single" w:sz="6" w:space="0" w:color="000000"/>
              <w:bottom w:val="single" w:sz="6" w:space="0" w:color="000000"/>
              <w:right w:val="single" w:sz="6" w:space="0" w:color="000000"/>
            </w:tcBorders>
          </w:tcPr>
          <w:p>
            <w:pPr>
              <w:pStyle w:val="TAL"/>
              <w:jc w:val="center"/>
              <w:rPr>
                <w:rFonts w:cs="Arial"/>
                <w:szCs w:val="18"/>
                <w:lang w:bidi="ar-IQ"/>
              </w:rPr>
            </w:pPr>
            <w:r>
              <w:rPr>
                <w:szCs w:val="18"/>
                <w:lang w:bidi="ar-IQ"/>
              </w:rPr>
              <w:t>M</w:t>
            </w:r>
          </w:p>
        </w:tc>
        <w:tc>
          <w:tcPr>
            <w:tcW w:w="1276"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szCs w:val="18"/>
                <w:lang w:bidi="ar-IQ"/>
              </w:rPr>
              <w:t>M</w:t>
            </w:r>
          </w:p>
        </w:tc>
        <w:tc>
          <w:tcPr>
            <w:tcW w:w="4179" w:type="dxa"/>
            <w:tcBorders>
              <w:top w:val="single" w:sz="6" w:space="0" w:color="000000"/>
              <w:left w:val="single" w:sz="6" w:space="0" w:color="000000"/>
              <w:bottom w:val="single" w:sz="6" w:space="0" w:color="000000"/>
              <w:right w:val="single" w:sz="6" w:space="0" w:color="000000"/>
            </w:tcBorders>
          </w:tcPr>
          <w:p>
            <w:pPr>
              <w:pStyle w:val="TAL"/>
              <w:rPr/>
            </w:pPr>
            <w:r>
              <w:rPr>
                <w:lang w:bidi="ar-IQ"/>
              </w:rPr>
              <w:t>Described in TS 32.290 [57]</w:t>
            </w:r>
          </w:p>
        </w:tc>
      </w:tr>
      <w:tr>
        <w:trPr>
          <w:cantSplit w:val="true"/>
        </w:trPr>
        <w:tc>
          <w:tcPr>
            <w:tcW w:w="2744" w:type="dxa"/>
            <w:tcBorders>
              <w:top w:val="single" w:sz="6" w:space="0" w:color="000000"/>
              <w:left w:val="single" w:sz="6" w:space="0" w:color="000000"/>
              <w:bottom w:val="single" w:sz="6" w:space="0" w:color="000000"/>
              <w:right w:val="single" w:sz="6" w:space="0" w:color="000000"/>
            </w:tcBorders>
          </w:tcPr>
          <w:p>
            <w:pPr>
              <w:pStyle w:val="TAL"/>
              <w:rPr/>
            </w:pPr>
            <w:r>
              <w:rPr/>
              <w:t>Session Failover</w:t>
            </w:r>
          </w:p>
        </w:tc>
        <w:tc>
          <w:tcPr>
            <w:tcW w:w="1577" w:type="dxa"/>
            <w:tcBorders>
              <w:top w:val="single" w:sz="6" w:space="0" w:color="000000"/>
              <w:left w:val="single" w:sz="6" w:space="0" w:color="000000"/>
              <w:bottom w:val="single" w:sz="6" w:space="0" w:color="000000"/>
              <w:right w:val="single" w:sz="6" w:space="0" w:color="000000"/>
            </w:tcBorders>
          </w:tcPr>
          <w:p>
            <w:pPr>
              <w:pStyle w:val="TAL"/>
              <w:jc w:val="center"/>
              <w:rPr>
                <w:szCs w:val="18"/>
                <w:lang w:bidi="ar-IQ"/>
              </w:rPr>
            </w:pPr>
            <w:r>
              <w:rPr>
                <w:szCs w:val="18"/>
                <w:lang w:bidi="ar-IQ"/>
              </w:rPr>
              <w:t>O</w:t>
            </w:r>
            <w:r>
              <w:rPr>
                <w:szCs w:val="18"/>
                <w:vertAlign w:val="subscript"/>
                <w:lang w:bidi="ar-IQ"/>
              </w:rPr>
              <w:t>C</w:t>
            </w:r>
          </w:p>
        </w:tc>
        <w:tc>
          <w:tcPr>
            <w:tcW w:w="1276"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szCs w:val="18"/>
                <w:lang w:bidi="ar-IQ"/>
              </w:rPr>
              <w:t>O</w:t>
            </w:r>
            <w:r>
              <w:rPr>
                <w:szCs w:val="18"/>
                <w:vertAlign w:val="subscript"/>
                <w:lang w:bidi="ar-IQ"/>
              </w:rPr>
              <w:t>C</w:t>
            </w:r>
          </w:p>
        </w:tc>
        <w:tc>
          <w:tcPr>
            <w:tcW w:w="4179" w:type="dxa"/>
            <w:tcBorders>
              <w:top w:val="single" w:sz="6" w:space="0" w:color="000000"/>
              <w:left w:val="single" w:sz="6" w:space="0" w:color="000000"/>
              <w:bottom w:val="single" w:sz="6" w:space="0" w:color="000000"/>
              <w:right w:val="single" w:sz="6" w:space="0" w:color="000000"/>
            </w:tcBorders>
          </w:tcPr>
          <w:p>
            <w:pPr>
              <w:pStyle w:val="TAL"/>
              <w:rPr/>
            </w:pPr>
            <w:r>
              <w:rPr>
                <w:lang w:bidi="ar-IQ"/>
              </w:rPr>
              <w:t>Described in TS 32.290 [57]</w:t>
            </w:r>
          </w:p>
        </w:tc>
      </w:tr>
      <w:tr>
        <w:trPr>
          <w:cantSplit w:val="true"/>
        </w:trPr>
        <w:tc>
          <w:tcPr>
            <w:tcW w:w="2744"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Supported Features</w:t>
            </w:r>
          </w:p>
        </w:tc>
        <w:tc>
          <w:tcPr>
            <w:tcW w:w="1577" w:type="dxa"/>
            <w:tcBorders>
              <w:top w:val="single" w:sz="6" w:space="0" w:color="000000"/>
              <w:left w:val="single" w:sz="6" w:space="0" w:color="000000"/>
              <w:bottom w:val="single" w:sz="6" w:space="0" w:color="000000"/>
              <w:right w:val="single" w:sz="6" w:space="0" w:color="000000"/>
            </w:tcBorders>
          </w:tcPr>
          <w:p>
            <w:pPr>
              <w:pStyle w:val="TAL"/>
              <w:jc w:val="center"/>
              <w:rPr>
                <w:szCs w:val="18"/>
                <w:lang w:bidi="ar-IQ"/>
              </w:rPr>
            </w:pPr>
            <w:r>
              <w:rPr>
                <w:szCs w:val="18"/>
              </w:rPr>
              <w:t>O</w:t>
            </w:r>
            <w:r>
              <w:rPr>
                <w:szCs w:val="18"/>
                <w:vertAlign w:val="subscript"/>
              </w:rPr>
              <w:t>C</w:t>
            </w:r>
          </w:p>
        </w:tc>
        <w:tc>
          <w:tcPr>
            <w:tcW w:w="1276" w:type="dxa"/>
            <w:tcBorders>
              <w:top w:val="single" w:sz="6" w:space="0" w:color="000000"/>
              <w:left w:val="single" w:sz="6" w:space="0" w:color="000000"/>
              <w:bottom w:val="single" w:sz="6" w:space="0" w:color="000000"/>
              <w:right w:val="single" w:sz="6" w:space="0" w:color="000000"/>
            </w:tcBorders>
          </w:tcPr>
          <w:p>
            <w:pPr>
              <w:pStyle w:val="TAL"/>
              <w:jc w:val="center"/>
              <w:rPr>
                <w:szCs w:val="18"/>
                <w:lang w:bidi="ar-IQ"/>
              </w:rPr>
            </w:pPr>
            <w:r>
              <w:rPr>
                <w:szCs w:val="18"/>
              </w:rPr>
              <w:t>-</w:t>
            </w:r>
          </w:p>
        </w:tc>
        <w:tc>
          <w:tcPr>
            <w:tcW w:w="4179"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val="en-IE"/>
              </w:rPr>
              <w:t>This field indicates the features supported by the NF consumer.</w:t>
            </w:r>
          </w:p>
        </w:tc>
      </w:tr>
      <w:tr>
        <w:trPr>
          <w:cantSplit w:val="true"/>
        </w:trPr>
        <w:tc>
          <w:tcPr>
            <w:tcW w:w="2744" w:type="dxa"/>
            <w:tcBorders>
              <w:top w:val="single" w:sz="6" w:space="0" w:color="000000"/>
              <w:left w:val="single" w:sz="6" w:space="0" w:color="000000"/>
              <w:bottom w:val="single" w:sz="6" w:space="0" w:color="000000"/>
              <w:right w:val="single" w:sz="6" w:space="0" w:color="000000"/>
            </w:tcBorders>
          </w:tcPr>
          <w:p>
            <w:pPr>
              <w:pStyle w:val="TAL"/>
              <w:rPr/>
            </w:pPr>
            <w:r>
              <w:rPr/>
              <w:t>Multiple Unit Information</w:t>
            </w:r>
          </w:p>
        </w:tc>
        <w:tc>
          <w:tcPr>
            <w:tcW w:w="1577" w:type="dxa"/>
            <w:tcBorders>
              <w:top w:val="single" w:sz="6" w:space="0" w:color="000000"/>
              <w:left w:val="single" w:sz="6" w:space="0" w:color="000000"/>
              <w:bottom w:val="single" w:sz="6" w:space="0" w:color="000000"/>
              <w:right w:val="single" w:sz="6" w:space="0" w:color="000000"/>
            </w:tcBorders>
          </w:tcPr>
          <w:p>
            <w:pPr>
              <w:pStyle w:val="TAL"/>
              <w:jc w:val="center"/>
              <w:rPr>
                <w:szCs w:val="18"/>
                <w:lang w:bidi="ar-IQ"/>
              </w:rPr>
            </w:pPr>
            <w:r>
              <w:rPr>
                <w:szCs w:val="18"/>
                <w:lang w:bidi="ar-IQ"/>
              </w:rPr>
              <w:t>O</w:t>
            </w:r>
            <w:r>
              <w:rPr>
                <w:szCs w:val="18"/>
                <w:vertAlign w:val="subscript"/>
                <w:lang w:bidi="ar-IQ"/>
              </w:rPr>
              <w:t>C</w:t>
            </w:r>
          </w:p>
        </w:tc>
        <w:tc>
          <w:tcPr>
            <w:tcW w:w="1276"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szCs w:val="18"/>
                <w:lang w:bidi="ar-IQ"/>
              </w:rPr>
              <w:t>O</w:t>
            </w:r>
            <w:r>
              <w:rPr>
                <w:szCs w:val="18"/>
                <w:vertAlign w:val="subscript"/>
                <w:lang w:bidi="ar-IQ"/>
              </w:rPr>
              <w:t>C</w:t>
            </w:r>
          </w:p>
        </w:tc>
        <w:tc>
          <w:tcPr>
            <w:tcW w:w="4179"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Described in TS 32.290 [57]</w:t>
            </w:r>
          </w:p>
          <w:p>
            <w:pPr>
              <w:pStyle w:val="TAL"/>
              <w:rPr>
                <w:lang w:bidi="ar-IQ"/>
              </w:rPr>
            </w:pPr>
            <w:r>
              <w:rPr>
                <w:lang w:bidi="ar-IQ"/>
              </w:rPr>
              <w:t>This field is not applicable to QBC.</w:t>
            </w:r>
          </w:p>
        </w:tc>
      </w:tr>
      <w:tr>
        <w:trPr>
          <w:cantSplit w:val="true"/>
        </w:trPr>
        <w:tc>
          <w:tcPr>
            <w:tcW w:w="2744" w:type="dxa"/>
            <w:tcBorders>
              <w:top w:val="single" w:sz="6" w:space="0" w:color="000000"/>
              <w:left w:val="single" w:sz="6" w:space="0" w:color="000000"/>
              <w:bottom w:val="single" w:sz="6" w:space="0" w:color="000000"/>
              <w:right w:val="single" w:sz="6" w:space="0" w:color="000000"/>
            </w:tcBorders>
          </w:tcPr>
          <w:p>
            <w:pPr>
              <w:pStyle w:val="TAL"/>
              <w:ind w:firstLine="270"/>
              <w:rPr/>
            </w:pPr>
            <w:r>
              <w:rPr>
                <w:lang w:eastAsia="zh-CN" w:bidi="ar-IQ"/>
              </w:rPr>
              <w:t>Result Code</w:t>
            </w:r>
          </w:p>
        </w:tc>
        <w:tc>
          <w:tcPr>
            <w:tcW w:w="1577" w:type="dxa"/>
            <w:tcBorders>
              <w:top w:val="single" w:sz="6" w:space="0" w:color="000000"/>
              <w:left w:val="single" w:sz="6" w:space="0" w:color="000000"/>
              <w:bottom w:val="single" w:sz="6" w:space="0" w:color="000000"/>
              <w:right w:val="single" w:sz="6" w:space="0" w:color="000000"/>
            </w:tcBorders>
          </w:tcPr>
          <w:p>
            <w:pPr>
              <w:pStyle w:val="TAL"/>
              <w:jc w:val="center"/>
              <w:rPr>
                <w:szCs w:val="18"/>
                <w:lang w:bidi="ar-IQ"/>
              </w:rPr>
            </w:pPr>
            <w:r>
              <w:rPr>
                <w:lang w:eastAsia="zh-CN"/>
              </w:rPr>
              <w:t>O</w:t>
            </w:r>
            <w:r>
              <w:rPr>
                <w:vertAlign w:val="subscript"/>
                <w:lang w:eastAsia="zh-CN"/>
              </w:rPr>
              <w:t>C</w:t>
            </w:r>
          </w:p>
        </w:tc>
        <w:tc>
          <w:tcPr>
            <w:tcW w:w="1276"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lang w:eastAsia="zh-CN"/>
              </w:rPr>
              <w:t>O</w:t>
            </w:r>
            <w:r>
              <w:rPr>
                <w:vertAlign w:val="subscript"/>
                <w:lang w:eastAsia="zh-CN"/>
              </w:rPr>
              <w:t>C</w:t>
            </w:r>
          </w:p>
        </w:tc>
        <w:tc>
          <w:tcPr>
            <w:tcW w:w="4179"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Described in TS 32.290 [57]</w:t>
            </w:r>
          </w:p>
        </w:tc>
      </w:tr>
      <w:tr>
        <w:trPr>
          <w:cantSplit w:val="true"/>
        </w:trPr>
        <w:tc>
          <w:tcPr>
            <w:tcW w:w="2744" w:type="dxa"/>
            <w:tcBorders>
              <w:top w:val="single" w:sz="6" w:space="0" w:color="000000"/>
              <w:left w:val="single" w:sz="6" w:space="0" w:color="000000"/>
              <w:bottom w:val="single" w:sz="6" w:space="0" w:color="000000"/>
              <w:right w:val="single" w:sz="6" w:space="0" w:color="000000"/>
            </w:tcBorders>
          </w:tcPr>
          <w:p>
            <w:pPr>
              <w:pStyle w:val="TAL"/>
              <w:ind w:firstLine="270"/>
              <w:rPr/>
            </w:pPr>
            <w:r>
              <w:rPr>
                <w:lang w:eastAsia="zh-CN" w:bidi="ar-IQ"/>
              </w:rPr>
              <w:t>Rating</w:t>
            </w:r>
            <w:r>
              <w:rPr>
                <w:lang w:eastAsia="zh-CN" w:bidi="ar-IQ"/>
              </w:rPr>
              <w:t xml:space="preserve"> Group</w:t>
            </w:r>
          </w:p>
        </w:tc>
        <w:tc>
          <w:tcPr>
            <w:tcW w:w="1577" w:type="dxa"/>
            <w:tcBorders>
              <w:top w:val="single" w:sz="6" w:space="0" w:color="000000"/>
              <w:left w:val="single" w:sz="6" w:space="0" w:color="000000"/>
              <w:bottom w:val="single" w:sz="6" w:space="0" w:color="000000"/>
              <w:right w:val="single" w:sz="6" w:space="0" w:color="000000"/>
            </w:tcBorders>
          </w:tcPr>
          <w:p>
            <w:pPr>
              <w:pStyle w:val="TAL"/>
              <w:jc w:val="center"/>
              <w:rPr>
                <w:szCs w:val="18"/>
                <w:lang w:bidi="ar-IQ"/>
              </w:rPr>
            </w:pPr>
            <w:r>
              <w:rPr>
                <w:lang w:eastAsia="zh-CN"/>
              </w:rPr>
              <w:t>M</w:t>
            </w:r>
          </w:p>
        </w:tc>
        <w:tc>
          <w:tcPr>
            <w:tcW w:w="1276"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lang w:eastAsia="zh-CN"/>
              </w:rPr>
              <w:t>M</w:t>
            </w:r>
          </w:p>
        </w:tc>
        <w:tc>
          <w:tcPr>
            <w:tcW w:w="4179"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Described in TS 32.290 [57]</w:t>
            </w:r>
          </w:p>
        </w:tc>
      </w:tr>
      <w:tr>
        <w:trPr>
          <w:cantSplit w:val="true"/>
        </w:trPr>
        <w:tc>
          <w:tcPr>
            <w:tcW w:w="2744" w:type="dxa"/>
            <w:tcBorders>
              <w:top w:val="single" w:sz="6" w:space="0" w:color="000000"/>
              <w:left w:val="single" w:sz="6" w:space="0" w:color="000000"/>
              <w:bottom w:val="single" w:sz="6" w:space="0" w:color="000000"/>
              <w:right w:val="single" w:sz="6" w:space="0" w:color="000000"/>
            </w:tcBorders>
          </w:tcPr>
          <w:p>
            <w:pPr>
              <w:pStyle w:val="TAL"/>
              <w:ind w:firstLine="270"/>
              <w:rPr/>
            </w:pPr>
            <w:r>
              <w:rPr>
                <w:lang w:eastAsia="zh-CN" w:bidi="ar-IQ"/>
              </w:rPr>
              <w:t>UPF ID</w:t>
            </w:r>
          </w:p>
        </w:tc>
        <w:tc>
          <w:tcPr>
            <w:tcW w:w="1577" w:type="dxa"/>
            <w:tcBorders>
              <w:top w:val="single" w:sz="6" w:space="0" w:color="000000"/>
              <w:left w:val="single" w:sz="6" w:space="0" w:color="000000"/>
              <w:bottom w:val="single" w:sz="6" w:space="0" w:color="000000"/>
              <w:right w:val="single" w:sz="6" w:space="0" w:color="000000"/>
            </w:tcBorders>
          </w:tcPr>
          <w:p>
            <w:pPr>
              <w:pStyle w:val="TAL"/>
              <w:jc w:val="center"/>
              <w:rPr>
                <w:szCs w:val="18"/>
                <w:lang w:bidi="ar-IQ"/>
              </w:rPr>
            </w:pPr>
            <w:r>
              <w:rPr>
                <w:lang w:eastAsia="zh-CN"/>
              </w:rPr>
              <w:t>O</w:t>
            </w:r>
            <w:r>
              <w:rPr>
                <w:vertAlign w:val="subscript"/>
                <w:lang w:eastAsia="zh-CN"/>
              </w:rPr>
              <w:t>C</w:t>
            </w:r>
          </w:p>
        </w:tc>
        <w:tc>
          <w:tcPr>
            <w:tcW w:w="1276" w:type="dxa"/>
            <w:tcBorders>
              <w:top w:val="single" w:sz="6" w:space="0" w:color="000000"/>
              <w:left w:val="single" w:sz="6" w:space="0" w:color="000000"/>
              <w:bottom w:val="single" w:sz="6" w:space="0" w:color="000000"/>
              <w:right w:val="single" w:sz="6" w:space="0" w:color="000000"/>
            </w:tcBorders>
          </w:tcPr>
          <w:p>
            <w:pPr>
              <w:pStyle w:val="TAL"/>
              <w:jc w:val="center"/>
              <w:rPr>
                <w:lang w:eastAsia="zh-CN" w:bidi="ar-IQ"/>
              </w:rPr>
            </w:pPr>
            <w:r>
              <w:rPr>
                <w:lang w:eastAsia="zh-CN"/>
              </w:rPr>
              <w:t>O</w:t>
            </w:r>
            <w:r>
              <w:rPr>
                <w:vertAlign w:val="subscript"/>
                <w:lang w:eastAsia="zh-CN"/>
              </w:rPr>
              <w:t>C</w:t>
            </w:r>
          </w:p>
        </w:tc>
        <w:tc>
          <w:tcPr>
            <w:tcW w:w="4179"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eastAsia="zh-CN" w:bidi="ar-IQ"/>
              </w:rPr>
              <w:t xml:space="preserve">This field holds the UPF </w:t>
            </w:r>
            <w:r>
              <w:rPr>
                <w:lang w:bidi="ar-IQ"/>
              </w:rPr>
              <w:t xml:space="preserve">identifier </w:t>
            </w:r>
            <w:r>
              <w:rPr>
                <w:lang w:eastAsia="zh-CN" w:bidi="ar-IQ"/>
              </w:rPr>
              <w:t xml:space="preserve">used for </w:t>
            </w:r>
            <w:r>
              <w:rPr>
                <w:lang w:bidi="ar-IQ"/>
              </w:rPr>
              <w:t>quota granted per UPF by CHF</w:t>
            </w:r>
            <w:r>
              <w:rPr>
                <w:lang w:eastAsia="zh-CN" w:bidi="ar-IQ"/>
              </w:rPr>
              <w:t xml:space="preserve"> </w:t>
            </w:r>
          </w:p>
        </w:tc>
      </w:tr>
      <w:tr>
        <w:trPr>
          <w:cantSplit w:val="true"/>
        </w:trPr>
        <w:tc>
          <w:tcPr>
            <w:tcW w:w="2744" w:type="dxa"/>
            <w:tcBorders>
              <w:top w:val="single" w:sz="6" w:space="0" w:color="000000"/>
              <w:left w:val="single" w:sz="6" w:space="0" w:color="000000"/>
              <w:bottom w:val="single" w:sz="6" w:space="0" w:color="000000"/>
              <w:right w:val="single" w:sz="6" w:space="0" w:color="000000"/>
            </w:tcBorders>
          </w:tcPr>
          <w:p>
            <w:pPr>
              <w:pStyle w:val="TAL"/>
              <w:ind w:firstLine="270"/>
              <w:rPr>
                <w:lang w:eastAsia="zh-CN" w:bidi="ar-IQ"/>
              </w:rPr>
            </w:pPr>
            <w:r>
              <w:rPr>
                <w:lang w:eastAsia="zh-CN" w:bidi="ar-IQ"/>
              </w:rPr>
              <w:t>Granted Unit</w:t>
            </w:r>
          </w:p>
        </w:tc>
        <w:tc>
          <w:tcPr>
            <w:tcW w:w="1577" w:type="dxa"/>
            <w:tcBorders>
              <w:top w:val="single" w:sz="6" w:space="0" w:color="000000"/>
              <w:left w:val="single" w:sz="6" w:space="0" w:color="000000"/>
              <w:bottom w:val="single" w:sz="6" w:space="0" w:color="000000"/>
              <w:right w:val="single" w:sz="6" w:space="0" w:color="000000"/>
            </w:tcBorders>
          </w:tcPr>
          <w:p>
            <w:pPr>
              <w:pStyle w:val="TAL"/>
              <w:jc w:val="center"/>
              <w:rPr>
                <w:szCs w:val="18"/>
                <w:lang w:bidi="ar-IQ"/>
              </w:rPr>
            </w:pPr>
            <w:r>
              <w:rPr>
                <w:lang w:eastAsia="zh-CN"/>
              </w:rPr>
              <w:t>O</w:t>
            </w:r>
            <w:r>
              <w:rPr>
                <w:vertAlign w:val="subscript"/>
                <w:lang w:eastAsia="zh-CN"/>
              </w:rPr>
              <w:t>C</w:t>
            </w:r>
          </w:p>
        </w:tc>
        <w:tc>
          <w:tcPr>
            <w:tcW w:w="1276"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lang w:eastAsia="zh-CN"/>
              </w:rPr>
              <w:t>-</w:t>
            </w:r>
          </w:p>
        </w:tc>
        <w:tc>
          <w:tcPr>
            <w:tcW w:w="4179"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Described in TS 32.290 [57]</w:t>
            </w:r>
          </w:p>
        </w:tc>
      </w:tr>
      <w:tr>
        <w:trPr>
          <w:cantSplit w:val="true"/>
        </w:trPr>
        <w:tc>
          <w:tcPr>
            <w:tcW w:w="2744" w:type="dxa"/>
            <w:tcBorders>
              <w:top w:val="single" w:sz="6" w:space="0" w:color="000000"/>
              <w:left w:val="single" w:sz="6" w:space="0" w:color="000000"/>
              <w:bottom w:val="single" w:sz="6" w:space="0" w:color="000000"/>
              <w:right w:val="single" w:sz="6" w:space="0" w:color="000000"/>
            </w:tcBorders>
          </w:tcPr>
          <w:p>
            <w:pPr>
              <w:pStyle w:val="TAL"/>
              <w:ind w:firstLine="270"/>
              <w:rPr/>
            </w:pPr>
            <w:r>
              <w:rPr>
                <w:lang w:eastAsia="zh-CN" w:bidi="ar-IQ"/>
              </w:rPr>
              <w:t>Validity Time</w:t>
            </w:r>
          </w:p>
        </w:tc>
        <w:tc>
          <w:tcPr>
            <w:tcW w:w="1577" w:type="dxa"/>
            <w:tcBorders>
              <w:top w:val="single" w:sz="6" w:space="0" w:color="000000"/>
              <w:left w:val="single" w:sz="6" w:space="0" w:color="000000"/>
              <w:bottom w:val="single" w:sz="6" w:space="0" w:color="000000"/>
              <w:right w:val="single" w:sz="6" w:space="0" w:color="000000"/>
            </w:tcBorders>
          </w:tcPr>
          <w:p>
            <w:pPr>
              <w:pStyle w:val="TAL"/>
              <w:jc w:val="center"/>
              <w:rPr>
                <w:lang w:eastAsia="zh-CN"/>
              </w:rPr>
            </w:pPr>
            <w:r>
              <w:rPr>
                <w:lang w:eastAsia="zh-CN"/>
              </w:rPr>
              <w:t>O</w:t>
            </w:r>
            <w:r>
              <w:rPr>
                <w:vertAlign w:val="subscript"/>
                <w:lang w:eastAsia="zh-CN"/>
              </w:rPr>
              <w:t>C</w:t>
            </w:r>
          </w:p>
        </w:tc>
        <w:tc>
          <w:tcPr>
            <w:tcW w:w="1276"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lang w:eastAsia="zh-CN"/>
              </w:rPr>
              <w:t>-</w:t>
            </w:r>
          </w:p>
        </w:tc>
        <w:tc>
          <w:tcPr>
            <w:tcW w:w="4179" w:type="dxa"/>
            <w:tcBorders>
              <w:top w:val="single" w:sz="6" w:space="0" w:color="000000"/>
              <w:left w:val="single" w:sz="6" w:space="0" w:color="000000"/>
              <w:bottom w:val="single" w:sz="6" w:space="0" w:color="000000"/>
              <w:right w:val="single" w:sz="6" w:space="0" w:color="000000"/>
            </w:tcBorders>
          </w:tcPr>
          <w:p>
            <w:pPr>
              <w:pStyle w:val="TAL"/>
              <w:rPr/>
            </w:pPr>
            <w:r>
              <w:rPr>
                <w:lang w:bidi="ar-IQ"/>
              </w:rPr>
              <w:t>Described in TS 32.290 [57]</w:t>
            </w:r>
          </w:p>
        </w:tc>
      </w:tr>
      <w:tr>
        <w:trPr>
          <w:cantSplit w:val="true"/>
        </w:trPr>
        <w:tc>
          <w:tcPr>
            <w:tcW w:w="2744" w:type="dxa"/>
            <w:tcBorders>
              <w:top w:val="single" w:sz="6" w:space="0" w:color="000000"/>
              <w:left w:val="single" w:sz="6" w:space="0" w:color="000000"/>
              <w:bottom w:val="single" w:sz="6" w:space="0" w:color="000000"/>
              <w:right w:val="single" w:sz="6" w:space="0" w:color="000000"/>
            </w:tcBorders>
          </w:tcPr>
          <w:p>
            <w:pPr>
              <w:pStyle w:val="TAL"/>
              <w:ind w:firstLine="270"/>
              <w:rPr/>
            </w:pPr>
            <w:r>
              <w:rPr>
                <w:lang w:eastAsia="zh-CN" w:bidi="ar-IQ"/>
              </w:rPr>
              <w:t>Final Unit Indication</w:t>
            </w:r>
          </w:p>
        </w:tc>
        <w:tc>
          <w:tcPr>
            <w:tcW w:w="1577" w:type="dxa"/>
            <w:tcBorders>
              <w:top w:val="single" w:sz="6" w:space="0" w:color="000000"/>
              <w:left w:val="single" w:sz="6" w:space="0" w:color="000000"/>
              <w:bottom w:val="single" w:sz="6" w:space="0" w:color="000000"/>
              <w:right w:val="single" w:sz="6" w:space="0" w:color="000000"/>
            </w:tcBorders>
          </w:tcPr>
          <w:p>
            <w:pPr>
              <w:pStyle w:val="TAL"/>
              <w:jc w:val="center"/>
              <w:rPr>
                <w:lang w:eastAsia="zh-CN"/>
              </w:rPr>
            </w:pPr>
            <w:r>
              <w:rPr>
                <w:lang w:eastAsia="zh-CN"/>
              </w:rPr>
              <w:t>O</w:t>
            </w:r>
            <w:r>
              <w:rPr>
                <w:vertAlign w:val="subscript"/>
                <w:lang w:eastAsia="zh-CN"/>
              </w:rPr>
              <w:t>C</w:t>
            </w:r>
          </w:p>
        </w:tc>
        <w:tc>
          <w:tcPr>
            <w:tcW w:w="1276"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lang w:eastAsia="zh-CN"/>
              </w:rPr>
              <w:t>-</w:t>
            </w:r>
          </w:p>
        </w:tc>
        <w:tc>
          <w:tcPr>
            <w:tcW w:w="4179" w:type="dxa"/>
            <w:tcBorders>
              <w:top w:val="single" w:sz="6" w:space="0" w:color="000000"/>
              <w:left w:val="single" w:sz="6" w:space="0" w:color="000000"/>
              <w:bottom w:val="single" w:sz="6" w:space="0" w:color="000000"/>
              <w:right w:val="single" w:sz="6" w:space="0" w:color="000000"/>
            </w:tcBorders>
          </w:tcPr>
          <w:p>
            <w:pPr>
              <w:pStyle w:val="TAL"/>
              <w:rPr/>
            </w:pPr>
            <w:r>
              <w:rPr>
                <w:lang w:bidi="ar-IQ"/>
              </w:rPr>
              <w:t>Described in TS 32.290 [57]</w:t>
            </w:r>
          </w:p>
        </w:tc>
      </w:tr>
      <w:tr>
        <w:trPr>
          <w:cantSplit w:val="true"/>
        </w:trPr>
        <w:tc>
          <w:tcPr>
            <w:tcW w:w="2744" w:type="dxa"/>
            <w:tcBorders>
              <w:top w:val="single" w:sz="6" w:space="0" w:color="000000"/>
              <w:left w:val="single" w:sz="6" w:space="0" w:color="000000"/>
              <w:bottom w:val="single" w:sz="6" w:space="0" w:color="000000"/>
              <w:right w:val="single" w:sz="6" w:space="0" w:color="000000"/>
            </w:tcBorders>
          </w:tcPr>
          <w:p>
            <w:pPr>
              <w:pStyle w:val="TAL"/>
              <w:ind w:firstLine="270"/>
              <w:rPr>
                <w:lang w:eastAsia="zh-CN" w:bidi="ar-IQ"/>
              </w:rPr>
            </w:pPr>
            <w:r>
              <w:rPr>
                <w:lang w:eastAsia="zh-CN" w:bidi="ar-IQ"/>
              </w:rPr>
              <w:t xml:space="preserve">Time Quota Threshold </w:t>
            </w:r>
          </w:p>
        </w:tc>
        <w:tc>
          <w:tcPr>
            <w:tcW w:w="1577" w:type="dxa"/>
            <w:tcBorders>
              <w:top w:val="single" w:sz="6" w:space="0" w:color="000000"/>
              <w:left w:val="single" w:sz="6" w:space="0" w:color="000000"/>
              <w:bottom w:val="single" w:sz="6" w:space="0" w:color="000000"/>
              <w:right w:val="single" w:sz="6" w:space="0" w:color="000000"/>
            </w:tcBorders>
          </w:tcPr>
          <w:p>
            <w:pPr>
              <w:pStyle w:val="TAL"/>
              <w:jc w:val="center"/>
              <w:rPr>
                <w:lang w:eastAsia="zh-CN"/>
              </w:rPr>
            </w:pPr>
            <w:r>
              <w:rPr>
                <w:szCs w:val="18"/>
                <w:lang w:bidi="ar-IQ"/>
              </w:rPr>
              <w:t>O</w:t>
            </w:r>
            <w:r>
              <w:rPr>
                <w:position w:val="-6"/>
                <w:sz w:val="14"/>
                <w:szCs w:val="14"/>
                <w:lang w:bidi="ar-IQ"/>
              </w:rPr>
              <w:t>C</w:t>
            </w:r>
          </w:p>
        </w:tc>
        <w:tc>
          <w:tcPr>
            <w:tcW w:w="1276"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lang w:eastAsia="zh-CN"/>
              </w:rPr>
              <w:t>-</w:t>
            </w:r>
          </w:p>
        </w:tc>
        <w:tc>
          <w:tcPr>
            <w:tcW w:w="4179" w:type="dxa"/>
            <w:tcBorders>
              <w:top w:val="single" w:sz="6" w:space="0" w:color="000000"/>
              <w:left w:val="single" w:sz="6" w:space="0" w:color="000000"/>
              <w:bottom w:val="single" w:sz="6" w:space="0" w:color="000000"/>
              <w:right w:val="single" w:sz="6" w:space="0" w:color="000000"/>
            </w:tcBorders>
          </w:tcPr>
          <w:p>
            <w:pPr>
              <w:pStyle w:val="TAL"/>
              <w:rPr/>
            </w:pPr>
            <w:r>
              <w:rPr>
                <w:lang w:bidi="ar-IQ"/>
              </w:rPr>
              <w:t>Described in TS 32.290 [57]</w:t>
            </w:r>
          </w:p>
        </w:tc>
      </w:tr>
      <w:tr>
        <w:trPr>
          <w:cantSplit w:val="true"/>
        </w:trPr>
        <w:tc>
          <w:tcPr>
            <w:tcW w:w="2744" w:type="dxa"/>
            <w:tcBorders>
              <w:top w:val="single" w:sz="6" w:space="0" w:color="000000"/>
              <w:left w:val="single" w:sz="6" w:space="0" w:color="000000"/>
              <w:bottom w:val="single" w:sz="6" w:space="0" w:color="000000"/>
              <w:right w:val="single" w:sz="6" w:space="0" w:color="000000"/>
            </w:tcBorders>
          </w:tcPr>
          <w:p>
            <w:pPr>
              <w:pStyle w:val="TAL"/>
              <w:ind w:firstLine="270"/>
              <w:rPr>
                <w:lang w:eastAsia="zh-CN" w:bidi="ar-IQ"/>
              </w:rPr>
            </w:pPr>
            <w:r>
              <w:rPr>
                <w:lang w:eastAsia="zh-CN" w:bidi="ar-IQ"/>
              </w:rPr>
              <w:t xml:space="preserve">Volume Quota Threshold </w:t>
            </w:r>
          </w:p>
        </w:tc>
        <w:tc>
          <w:tcPr>
            <w:tcW w:w="1577" w:type="dxa"/>
            <w:tcBorders>
              <w:top w:val="single" w:sz="6" w:space="0" w:color="000000"/>
              <w:left w:val="single" w:sz="6" w:space="0" w:color="000000"/>
              <w:bottom w:val="single" w:sz="6" w:space="0" w:color="000000"/>
              <w:right w:val="single" w:sz="6" w:space="0" w:color="000000"/>
            </w:tcBorders>
          </w:tcPr>
          <w:p>
            <w:pPr>
              <w:pStyle w:val="TAL"/>
              <w:jc w:val="center"/>
              <w:rPr>
                <w:lang w:eastAsia="zh-CN"/>
              </w:rPr>
            </w:pPr>
            <w:r>
              <w:rPr>
                <w:szCs w:val="18"/>
                <w:lang w:bidi="ar-IQ"/>
              </w:rPr>
              <w:t>O</w:t>
            </w:r>
            <w:r>
              <w:rPr>
                <w:position w:val="-6"/>
                <w:sz w:val="14"/>
                <w:szCs w:val="14"/>
                <w:lang w:bidi="ar-IQ"/>
              </w:rPr>
              <w:t>C</w:t>
            </w:r>
          </w:p>
        </w:tc>
        <w:tc>
          <w:tcPr>
            <w:tcW w:w="1276"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lang w:eastAsia="zh-CN"/>
              </w:rPr>
              <w:t>-</w:t>
            </w:r>
          </w:p>
        </w:tc>
        <w:tc>
          <w:tcPr>
            <w:tcW w:w="4179"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Described in TS 32.290 [57]</w:t>
            </w:r>
          </w:p>
        </w:tc>
      </w:tr>
      <w:tr>
        <w:trPr>
          <w:cantSplit w:val="true"/>
        </w:trPr>
        <w:tc>
          <w:tcPr>
            <w:tcW w:w="2744" w:type="dxa"/>
            <w:tcBorders>
              <w:top w:val="single" w:sz="6" w:space="0" w:color="000000"/>
              <w:left w:val="single" w:sz="6" w:space="0" w:color="000000"/>
              <w:bottom w:val="single" w:sz="6" w:space="0" w:color="000000"/>
              <w:right w:val="single" w:sz="6" w:space="0" w:color="000000"/>
            </w:tcBorders>
          </w:tcPr>
          <w:p>
            <w:pPr>
              <w:pStyle w:val="TAL"/>
              <w:ind w:firstLine="270"/>
              <w:rPr/>
            </w:pPr>
            <w:r>
              <w:rPr>
                <w:lang w:eastAsia="zh-CN" w:bidi="ar-IQ"/>
              </w:rPr>
              <w:t xml:space="preserve">Unit Quota Threshold </w:t>
            </w:r>
          </w:p>
        </w:tc>
        <w:tc>
          <w:tcPr>
            <w:tcW w:w="1577" w:type="dxa"/>
            <w:tcBorders>
              <w:top w:val="single" w:sz="6" w:space="0" w:color="000000"/>
              <w:left w:val="single" w:sz="6" w:space="0" w:color="000000"/>
              <w:bottom w:val="single" w:sz="6" w:space="0" w:color="000000"/>
              <w:right w:val="single" w:sz="6" w:space="0" w:color="000000"/>
            </w:tcBorders>
          </w:tcPr>
          <w:p>
            <w:pPr>
              <w:pStyle w:val="TAL"/>
              <w:jc w:val="center"/>
              <w:rPr>
                <w:lang w:eastAsia="zh-CN"/>
              </w:rPr>
            </w:pPr>
            <w:r>
              <w:rPr>
                <w:szCs w:val="18"/>
                <w:lang w:bidi="ar-IQ"/>
              </w:rPr>
              <w:t>O</w:t>
            </w:r>
            <w:r>
              <w:rPr>
                <w:position w:val="-6"/>
                <w:sz w:val="14"/>
                <w:szCs w:val="14"/>
                <w:lang w:bidi="ar-IQ"/>
              </w:rPr>
              <w:t>C</w:t>
            </w:r>
          </w:p>
        </w:tc>
        <w:tc>
          <w:tcPr>
            <w:tcW w:w="1276"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lang w:eastAsia="zh-CN"/>
              </w:rPr>
              <w:t>-</w:t>
            </w:r>
          </w:p>
        </w:tc>
        <w:tc>
          <w:tcPr>
            <w:tcW w:w="4179" w:type="dxa"/>
            <w:tcBorders>
              <w:top w:val="single" w:sz="6" w:space="0" w:color="000000"/>
              <w:left w:val="single" w:sz="6" w:space="0" w:color="000000"/>
              <w:bottom w:val="single" w:sz="6" w:space="0" w:color="000000"/>
              <w:right w:val="single" w:sz="6" w:space="0" w:color="000000"/>
            </w:tcBorders>
          </w:tcPr>
          <w:p>
            <w:pPr>
              <w:pStyle w:val="TAL"/>
              <w:rPr/>
            </w:pPr>
            <w:r>
              <w:rPr>
                <w:lang w:bidi="ar-IQ"/>
              </w:rPr>
              <w:t>Described in TS 32.290 [57]</w:t>
            </w:r>
          </w:p>
        </w:tc>
      </w:tr>
      <w:tr>
        <w:trPr>
          <w:cantSplit w:val="true"/>
        </w:trPr>
        <w:tc>
          <w:tcPr>
            <w:tcW w:w="2744" w:type="dxa"/>
            <w:tcBorders>
              <w:top w:val="single" w:sz="6" w:space="0" w:color="000000"/>
              <w:left w:val="single" w:sz="6" w:space="0" w:color="000000"/>
              <w:bottom w:val="single" w:sz="6" w:space="0" w:color="000000"/>
              <w:right w:val="single" w:sz="6" w:space="0" w:color="000000"/>
            </w:tcBorders>
          </w:tcPr>
          <w:p>
            <w:pPr>
              <w:pStyle w:val="TAL"/>
              <w:ind w:firstLine="270"/>
              <w:rPr/>
            </w:pPr>
            <w:r>
              <w:rPr>
                <w:lang w:eastAsia="zh-CN" w:bidi="ar-IQ"/>
              </w:rPr>
              <w:t>Quota Holding Time</w:t>
            </w:r>
          </w:p>
        </w:tc>
        <w:tc>
          <w:tcPr>
            <w:tcW w:w="1577" w:type="dxa"/>
            <w:tcBorders>
              <w:top w:val="single" w:sz="6" w:space="0" w:color="000000"/>
              <w:left w:val="single" w:sz="6" w:space="0" w:color="000000"/>
              <w:bottom w:val="single" w:sz="6" w:space="0" w:color="000000"/>
              <w:right w:val="single" w:sz="6" w:space="0" w:color="000000"/>
            </w:tcBorders>
          </w:tcPr>
          <w:p>
            <w:pPr>
              <w:pStyle w:val="TAL"/>
              <w:jc w:val="center"/>
              <w:rPr>
                <w:lang w:eastAsia="zh-CN"/>
              </w:rPr>
            </w:pPr>
            <w:r>
              <w:rPr>
                <w:lang w:eastAsia="zh-CN"/>
              </w:rPr>
              <w:t>O</w:t>
            </w:r>
            <w:r>
              <w:rPr>
                <w:vertAlign w:val="subscript"/>
                <w:lang w:eastAsia="zh-CN"/>
              </w:rPr>
              <w:t>C</w:t>
            </w:r>
          </w:p>
        </w:tc>
        <w:tc>
          <w:tcPr>
            <w:tcW w:w="1276"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lang w:eastAsia="zh-CN"/>
              </w:rPr>
              <w:t>-</w:t>
            </w:r>
          </w:p>
        </w:tc>
        <w:tc>
          <w:tcPr>
            <w:tcW w:w="4179" w:type="dxa"/>
            <w:tcBorders>
              <w:top w:val="single" w:sz="6" w:space="0" w:color="000000"/>
              <w:left w:val="single" w:sz="6" w:space="0" w:color="000000"/>
              <w:bottom w:val="single" w:sz="6" w:space="0" w:color="000000"/>
              <w:right w:val="single" w:sz="6" w:space="0" w:color="000000"/>
            </w:tcBorders>
          </w:tcPr>
          <w:p>
            <w:pPr>
              <w:pStyle w:val="TAL"/>
              <w:rPr/>
            </w:pPr>
            <w:r>
              <w:rPr>
                <w:lang w:bidi="ar-IQ"/>
              </w:rPr>
              <w:t>Described in TS 32.290 [57]</w:t>
            </w:r>
          </w:p>
        </w:tc>
      </w:tr>
      <w:tr>
        <w:trPr>
          <w:cantSplit w:val="true"/>
        </w:trPr>
        <w:tc>
          <w:tcPr>
            <w:tcW w:w="2744" w:type="dxa"/>
            <w:tcBorders>
              <w:top w:val="single" w:sz="6" w:space="0" w:color="000000"/>
              <w:left w:val="single" w:sz="6" w:space="0" w:color="000000"/>
              <w:bottom w:val="single" w:sz="6" w:space="0" w:color="000000"/>
              <w:right w:val="single" w:sz="6" w:space="0" w:color="000000"/>
            </w:tcBorders>
          </w:tcPr>
          <w:p>
            <w:pPr>
              <w:pStyle w:val="TAL"/>
              <w:ind w:firstLine="270"/>
              <w:rPr>
                <w:lang w:eastAsia="zh-CN" w:bidi="ar-IQ"/>
              </w:rPr>
            </w:pPr>
            <w:r>
              <w:rPr>
                <w:lang w:eastAsia="zh-CN" w:bidi="ar-IQ"/>
              </w:rPr>
              <w:t>Trigger</w:t>
            </w:r>
            <w:r>
              <w:rPr>
                <w:lang w:eastAsia="zh-CN" w:bidi="ar-IQ"/>
              </w:rPr>
              <w:t>s</w:t>
            </w:r>
          </w:p>
        </w:tc>
        <w:tc>
          <w:tcPr>
            <w:tcW w:w="1577" w:type="dxa"/>
            <w:tcBorders>
              <w:top w:val="single" w:sz="6" w:space="0" w:color="000000"/>
              <w:left w:val="single" w:sz="6" w:space="0" w:color="000000"/>
              <w:bottom w:val="single" w:sz="6" w:space="0" w:color="000000"/>
              <w:right w:val="single" w:sz="6" w:space="0" w:color="000000"/>
            </w:tcBorders>
          </w:tcPr>
          <w:p>
            <w:pPr>
              <w:pStyle w:val="TAL"/>
              <w:jc w:val="center"/>
              <w:rPr>
                <w:lang w:eastAsia="zh-CN"/>
              </w:rPr>
            </w:pPr>
            <w:r>
              <w:rPr>
                <w:lang w:eastAsia="zh-CN"/>
              </w:rPr>
              <w:t>O</w:t>
            </w:r>
            <w:r>
              <w:rPr>
                <w:vertAlign w:val="subscript"/>
                <w:lang w:eastAsia="zh-CN"/>
              </w:rPr>
              <w:t>C</w:t>
            </w:r>
          </w:p>
        </w:tc>
        <w:tc>
          <w:tcPr>
            <w:tcW w:w="1276"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lang w:eastAsia="zh-CN"/>
              </w:rPr>
              <w:t>O</w:t>
            </w:r>
            <w:r>
              <w:rPr>
                <w:vertAlign w:val="subscript"/>
                <w:lang w:eastAsia="zh-CN"/>
              </w:rPr>
              <w:t>C</w:t>
            </w:r>
          </w:p>
        </w:tc>
        <w:tc>
          <w:tcPr>
            <w:tcW w:w="4179"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This field is described in TS 32.290 [57] and holds the 5G data connectivity specific triggers described in clause 5.2.1.</w:t>
            </w:r>
          </w:p>
        </w:tc>
      </w:tr>
      <w:tr>
        <w:trPr>
          <w:cantSplit w:val="true"/>
        </w:trPr>
        <w:tc>
          <w:tcPr>
            <w:tcW w:w="2744" w:type="dxa"/>
            <w:tcBorders>
              <w:top w:val="single" w:sz="6" w:space="0" w:color="000000"/>
              <w:left w:val="single" w:sz="6" w:space="0" w:color="000000"/>
              <w:bottom w:val="single" w:sz="6" w:space="0" w:color="000000"/>
              <w:right w:val="single" w:sz="6" w:space="0" w:color="000000"/>
            </w:tcBorders>
          </w:tcPr>
          <w:p>
            <w:pPr>
              <w:pStyle w:val="TAL"/>
              <w:rPr>
                <w:lang w:eastAsia="zh-CN" w:bidi="ar-IQ"/>
              </w:rPr>
            </w:pPr>
            <w:r>
              <w:rPr>
                <w:lang w:eastAsia="zh-CN" w:bidi="ar-IQ"/>
              </w:rPr>
              <w:t>Trigger</w:t>
            </w:r>
            <w:r>
              <w:rPr>
                <w:lang w:eastAsia="zh-CN" w:bidi="ar-IQ"/>
              </w:rPr>
              <w:t>s</w:t>
            </w:r>
            <w:r>
              <w:rPr>
                <w:lang w:eastAsia="zh-CN" w:bidi="ar-IQ"/>
              </w:rPr>
              <w:t xml:space="preserve">  </w:t>
            </w:r>
          </w:p>
        </w:tc>
        <w:tc>
          <w:tcPr>
            <w:tcW w:w="1577" w:type="dxa"/>
            <w:tcBorders>
              <w:top w:val="single" w:sz="6" w:space="0" w:color="000000"/>
              <w:left w:val="single" w:sz="6" w:space="0" w:color="000000"/>
              <w:bottom w:val="single" w:sz="6" w:space="0" w:color="000000"/>
              <w:right w:val="single" w:sz="6" w:space="0" w:color="000000"/>
            </w:tcBorders>
          </w:tcPr>
          <w:p>
            <w:pPr>
              <w:pStyle w:val="TAL"/>
              <w:jc w:val="center"/>
              <w:rPr>
                <w:lang w:eastAsia="zh-CN"/>
              </w:rPr>
            </w:pPr>
            <w:r>
              <w:rPr>
                <w:lang w:eastAsia="zh-CN"/>
              </w:rPr>
              <w:t>O</w:t>
            </w:r>
            <w:r>
              <w:rPr>
                <w:vertAlign w:val="subscript"/>
                <w:lang w:eastAsia="zh-CN"/>
              </w:rPr>
              <w:t>C</w:t>
            </w:r>
          </w:p>
        </w:tc>
        <w:tc>
          <w:tcPr>
            <w:tcW w:w="1276"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lang w:eastAsia="zh-CN"/>
              </w:rPr>
              <w:t>O</w:t>
            </w:r>
            <w:r>
              <w:rPr>
                <w:vertAlign w:val="subscript"/>
                <w:lang w:eastAsia="zh-CN"/>
              </w:rPr>
              <w:t>C</w:t>
            </w:r>
          </w:p>
        </w:tc>
        <w:tc>
          <w:tcPr>
            <w:tcW w:w="4179"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This field is described in TS 32.290 [57] and holds the 5G data connectivity specific triggers described in clause 5.2.1.</w:t>
            </w:r>
          </w:p>
        </w:tc>
      </w:tr>
      <w:tr>
        <w:trPr>
          <w:cantSplit w:val="true"/>
        </w:trPr>
        <w:tc>
          <w:tcPr>
            <w:tcW w:w="2744" w:type="dxa"/>
            <w:tcBorders>
              <w:top w:val="single" w:sz="6" w:space="0" w:color="000000"/>
              <w:left w:val="single" w:sz="6" w:space="0" w:color="000000"/>
              <w:bottom w:val="single" w:sz="6" w:space="0" w:color="000000"/>
              <w:right w:val="single" w:sz="6" w:space="0" w:color="000000"/>
            </w:tcBorders>
          </w:tcPr>
          <w:p>
            <w:pPr>
              <w:pStyle w:val="TAL"/>
              <w:rPr>
                <w:lang w:eastAsia="zh-CN" w:bidi="ar-IQ"/>
              </w:rPr>
            </w:pPr>
            <w:r>
              <w:rPr>
                <w:lang w:eastAsia="zh-CN" w:bidi="ar-IQ"/>
              </w:rPr>
              <w:t>PDU Session Charging Information</w:t>
            </w:r>
          </w:p>
        </w:tc>
        <w:tc>
          <w:tcPr>
            <w:tcW w:w="1577" w:type="dxa"/>
            <w:tcBorders>
              <w:top w:val="single" w:sz="6" w:space="0" w:color="000000"/>
              <w:left w:val="single" w:sz="6" w:space="0" w:color="000000"/>
              <w:bottom w:val="single" w:sz="6" w:space="0" w:color="000000"/>
              <w:right w:val="single" w:sz="6" w:space="0" w:color="000000"/>
            </w:tcBorders>
          </w:tcPr>
          <w:p>
            <w:pPr>
              <w:pStyle w:val="TAL"/>
              <w:jc w:val="center"/>
              <w:rPr>
                <w:lang w:eastAsia="zh-CN"/>
              </w:rPr>
            </w:pPr>
            <w:r>
              <w:rPr>
                <w:szCs w:val="18"/>
                <w:lang w:bidi="ar-IQ"/>
              </w:rPr>
              <w:t>O</w:t>
            </w:r>
            <w:r>
              <w:rPr>
                <w:szCs w:val="18"/>
                <w:vertAlign w:val="subscript"/>
                <w:lang w:bidi="ar-IQ"/>
              </w:rPr>
              <w:t>M</w:t>
            </w:r>
          </w:p>
        </w:tc>
        <w:tc>
          <w:tcPr>
            <w:tcW w:w="1276"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szCs w:val="18"/>
                <w:lang w:bidi="ar-IQ"/>
              </w:rPr>
              <w:t>O</w:t>
            </w:r>
            <w:r>
              <w:rPr>
                <w:szCs w:val="18"/>
                <w:vertAlign w:val="subscript"/>
                <w:lang w:bidi="ar-IQ"/>
              </w:rPr>
              <w:t>M</w:t>
            </w:r>
          </w:p>
        </w:tc>
        <w:tc>
          <w:tcPr>
            <w:tcW w:w="4179"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This field holds the 5G data connectivity specific information described in clause 6.2.</w:t>
            </w:r>
          </w:p>
        </w:tc>
      </w:tr>
      <w:tr>
        <w:trPr>
          <w:cantSplit w:val="true"/>
        </w:trPr>
        <w:tc>
          <w:tcPr>
            <w:tcW w:w="2744" w:type="dxa"/>
            <w:tcBorders>
              <w:top w:val="single" w:sz="6" w:space="0" w:color="000000"/>
              <w:left w:val="single" w:sz="6" w:space="0" w:color="000000"/>
              <w:bottom w:val="single" w:sz="6" w:space="0" w:color="000000"/>
              <w:right w:val="single" w:sz="6" w:space="0" w:color="000000"/>
            </w:tcBorders>
          </w:tcPr>
          <w:p>
            <w:pPr>
              <w:pStyle w:val="TAL"/>
              <w:rPr/>
            </w:pPr>
            <w:r>
              <w:rPr>
                <w:lang w:eastAsia="zh-CN" w:bidi="ar-IQ"/>
              </w:rPr>
              <w:t>Roaming QBC Information</w:t>
            </w:r>
          </w:p>
        </w:tc>
        <w:tc>
          <w:tcPr>
            <w:tcW w:w="1577" w:type="dxa"/>
            <w:tcBorders>
              <w:top w:val="single" w:sz="6" w:space="0" w:color="000000"/>
              <w:left w:val="single" w:sz="6" w:space="0" w:color="000000"/>
              <w:bottom w:val="single" w:sz="6" w:space="0" w:color="000000"/>
              <w:right w:val="single" w:sz="6" w:space="0" w:color="000000"/>
            </w:tcBorders>
          </w:tcPr>
          <w:p>
            <w:pPr>
              <w:pStyle w:val="TAL"/>
              <w:jc w:val="center"/>
              <w:rPr>
                <w:szCs w:val="18"/>
                <w:lang w:bidi="ar-IQ"/>
              </w:rPr>
            </w:pPr>
            <w:r>
              <w:rPr>
                <w:szCs w:val="18"/>
                <w:lang w:bidi="ar-IQ"/>
              </w:rPr>
              <w:t>O</w:t>
            </w:r>
            <w:r>
              <w:rPr>
                <w:szCs w:val="18"/>
                <w:vertAlign w:val="subscript"/>
                <w:lang w:bidi="ar-IQ"/>
              </w:rPr>
              <w:t>M</w:t>
            </w:r>
          </w:p>
        </w:tc>
        <w:tc>
          <w:tcPr>
            <w:tcW w:w="1276" w:type="dxa"/>
            <w:tcBorders>
              <w:top w:val="single" w:sz="6" w:space="0" w:color="000000"/>
              <w:left w:val="single" w:sz="6" w:space="0" w:color="000000"/>
              <w:bottom w:val="single" w:sz="6" w:space="0" w:color="000000"/>
              <w:right w:val="single" w:sz="6" w:space="0" w:color="000000"/>
            </w:tcBorders>
          </w:tcPr>
          <w:p>
            <w:pPr>
              <w:pStyle w:val="TAL"/>
              <w:jc w:val="center"/>
              <w:rPr>
                <w:lang w:bidi="ar-IQ"/>
              </w:rPr>
            </w:pPr>
            <w:r>
              <w:rPr>
                <w:szCs w:val="18"/>
                <w:lang w:bidi="ar-IQ"/>
              </w:rPr>
              <w:t>O</w:t>
            </w:r>
            <w:r>
              <w:rPr>
                <w:szCs w:val="18"/>
                <w:vertAlign w:val="subscript"/>
                <w:lang w:bidi="ar-IQ"/>
              </w:rPr>
              <w:t>M</w:t>
            </w:r>
          </w:p>
        </w:tc>
        <w:tc>
          <w:tcPr>
            <w:tcW w:w="4179" w:type="dxa"/>
            <w:tcBorders>
              <w:top w:val="single" w:sz="6" w:space="0" w:color="000000"/>
              <w:left w:val="single" w:sz="6" w:space="0" w:color="000000"/>
              <w:bottom w:val="single" w:sz="6" w:space="0" w:color="000000"/>
              <w:right w:val="single" w:sz="6" w:space="0" w:color="000000"/>
            </w:tcBorders>
          </w:tcPr>
          <w:p>
            <w:pPr>
              <w:pStyle w:val="TAL"/>
              <w:rPr/>
            </w:pPr>
            <w:r>
              <w:rPr>
                <w:lang w:bidi="ar-IQ"/>
              </w:rPr>
              <w:t>This field holds the roaming QBC specific information defined in clause 6.2.1.4</w:t>
            </w:r>
          </w:p>
          <w:p>
            <w:pPr>
              <w:pStyle w:val="TAL"/>
              <w:rPr/>
            </w:pPr>
            <w:r>
              <w:rPr>
                <w:lang w:bidi="ar-IQ"/>
              </w:rPr>
              <w:t>This field is not applicable to FBC.</w:t>
            </w:r>
          </w:p>
        </w:tc>
      </w:tr>
    </w:tbl>
    <w:p>
      <w:pPr>
        <w:pStyle w:val="Heading3"/>
        <w:rPr/>
      </w:pPr>
      <w:bookmarkStart w:id="202" w:name="__RefHeading___Toc82787294"/>
      <w:bookmarkEnd w:id="202"/>
      <w:r>
        <w:rPr/>
        <w:t>6.1.2</w:t>
        <w:tab/>
        <w:t>Ga message contents</w:t>
      </w:r>
    </w:p>
    <w:p>
      <w:pPr>
        <w:pStyle w:val="Heading3"/>
        <w:rPr/>
      </w:pPr>
      <w:bookmarkStart w:id="203" w:name="__RefHeading___Toc82787295"/>
      <w:bookmarkEnd w:id="203"/>
      <w:r>
        <w:rPr/>
        <w:t>6.1.3</w:t>
        <w:tab/>
        <w:t>CDR description on the B</w:t>
      </w:r>
      <w:r>
        <w:rPr>
          <w:vertAlign w:val="subscript"/>
          <w:lang w:eastAsia="zh-CN"/>
        </w:rPr>
        <w:t>d</w:t>
      </w:r>
      <w:r>
        <w:rPr/>
        <w:t xml:space="preserve"> interface</w:t>
      </w:r>
    </w:p>
    <w:p>
      <w:pPr>
        <w:pStyle w:val="Heading4"/>
        <w:ind w:left="1418" w:hanging="1418"/>
        <w:rPr/>
      </w:pPr>
      <w:bookmarkStart w:id="204" w:name="__RefHeading___Toc82787296"/>
      <w:bookmarkEnd w:id="204"/>
      <w:r>
        <w:rPr>
          <w:lang w:bidi="ar-IQ"/>
        </w:rPr>
        <w:t>6.1.3.1</w:t>
        <w:tab/>
        <w:t>General</w:t>
      </w:r>
    </w:p>
    <w:p>
      <w:pPr>
        <w:pStyle w:val="Normal"/>
        <w:rPr>
          <w:lang w:bidi="ar-IQ"/>
        </w:rPr>
      </w:pPr>
      <w:r>
        <w:rPr>
          <w:lang w:bidi="ar-IQ"/>
        </w:rPr>
        <w:t xml:space="preserve">This clause describes the CDR </w:t>
      </w:r>
      <w:r>
        <w:rPr/>
        <w:t xml:space="preserve">content and format </w:t>
      </w:r>
      <w:r>
        <w:rPr>
          <w:lang w:bidi="ar-IQ"/>
        </w:rPr>
        <w:t>generated for 5G data connectivity - PDU session charging</w:t>
      </w:r>
      <w:r>
        <w:rPr/>
        <w:t>.</w:t>
      </w:r>
    </w:p>
    <w:p>
      <w:pPr>
        <w:pStyle w:val="Normal"/>
        <w:rPr/>
      </w:pPr>
      <w:r>
        <w:rPr/>
        <w:t>The following tables provide a brief description of each CDR parameter. The category in the tables is used according to the charging data configuration defined in clause 5.4 of TS 32.240 [1]. Full definitions of the CDR parameters, sorted by the name in alphabetical order, are provided in TS 32.298 [51].</w:t>
      </w:r>
    </w:p>
    <w:p>
      <w:pPr>
        <w:pStyle w:val="Heading4"/>
        <w:ind w:left="1418" w:hanging="1418"/>
        <w:rPr/>
      </w:pPr>
      <w:bookmarkStart w:id="205" w:name="__RefHeading___Toc82787297"/>
      <w:r>
        <w:rPr>
          <w:lang w:bidi="ar-IQ"/>
        </w:rPr>
        <w:t>6.1.3.2</w:t>
        <w:tab/>
        <w:t>PDU session charging</w:t>
      </w:r>
      <w:r>
        <w:rPr>
          <w:lang w:val="en-US" w:bidi="ar-IQ"/>
        </w:rPr>
        <w:t xml:space="preserve"> </w:t>
      </w:r>
      <w:r>
        <w:rPr>
          <w:lang w:bidi="ar-IQ"/>
        </w:rPr>
        <w:t>CHF CDR data</w:t>
      </w:r>
      <w:bookmarkEnd w:id="205"/>
      <w:r>
        <w:rPr>
          <w:lang w:bidi="ar-IQ"/>
        </w:rPr>
        <w:t xml:space="preserve"> </w:t>
      </w:r>
    </w:p>
    <w:p>
      <w:pPr>
        <w:pStyle w:val="Normal"/>
        <w:rPr/>
      </w:pPr>
      <w:r>
        <w:rPr>
          <w:lang w:bidi="ar-IQ"/>
        </w:rPr>
        <w:t xml:space="preserve">If enabled, CHF CDRs for PDU session charging </w:t>
      </w:r>
      <w:r>
        <w:rPr>
          <w:lang w:eastAsia="zh-CN" w:bidi="ar-IQ"/>
        </w:rPr>
        <w:t xml:space="preserve">shall be produced for each PDU session. In roaming Home routed scenario, the </w:t>
      </w:r>
      <w:r>
        <w:rPr>
          <w:lang w:bidi="ar-IQ"/>
        </w:rPr>
        <w:t>PDU session charging CHF CDR shall cover both Flow based Charging and Qos flow Based Charging (QBC) from</w:t>
      </w:r>
      <w:r>
        <w:rPr>
          <w:lang w:eastAsia="zh-CN" w:bidi="ar-IQ"/>
        </w:rPr>
        <w:t xml:space="preserve"> H-SMF.</w:t>
      </w:r>
    </w:p>
    <w:p>
      <w:pPr>
        <w:pStyle w:val="Normal"/>
        <w:rPr/>
      </w:pPr>
      <w:r>
        <w:rPr>
          <w:lang w:bidi="ar-IQ"/>
        </w:rPr>
        <w:t>The fields of PDU session charging CHF CDR are specified in table 6.1.3</w:t>
      </w:r>
      <w:r>
        <w:rPr>
          <w:lang w:eastAsia="zh-CN" w:bidi="ar-IQ"/>
        </w:rPr>
        <w:t>.2.1</w:t>
      </w:r>
      <w:r>
        <w:rPr>
          <w:lang w:bidi="ar-IQ"/>
        </w:rPr>
        <w:t>.</w:t>
      </w:r>
    </w:p>
    <w:p>
      <w:pPr>
        <w:pStyle w:val="TH"/>
        <w:rPr>
          <w:lang w:bidi="ar-IQ"/>
        </w:rPr>
      </w:pPr>
      <w:r>
        <w:rPr>
          <w:lang w:bidi="ar-IQ"/>
        </w:rPr>
        <w:t xml:space="preserve">Table 6.1.3.2.1: PDU session charging CHF record data </w:t>
      </w:r>
    </w:p>
    <w:tbl>
      <w:tblPr>
        <w:tblW w:w="9925" w:type="dxa"/>
        <w:jc w:val="center"/>
        <w:tblInd w:w="0" w:type="dxa"/>
        <w:tblLayout w:type="fixed"/>
        <w:tblCellMar>
          <w:top w:w="0" w:type="dxa"/>
          <w:left w:w="28" w:type="dxa"/>
          <w:bottom w:w="0" w:type="dxa"/>
          <w:right w:w="28" w:type="dxa"/>
        </w:tblCellMar>
      </w:tblPr>
      <w:tblGrid>
        <w:gridCol w:w="3403"/>
        <w:gridCol w:w="850"/>
        <w:gridCol w:w="5672"/>
      </w:tblGrid>
      <w:tr>
        <w:trPr>
          <w:tblHeader w:val="true"/>
          <w:cantSplit w:val="true"/>
        </w:trPr>
        <w:tc>
          <w:tcPr>
            <w:tcW w:w="3403" w:type="dxa"/>
            <w:tcBorders>
              <w:top w:val="single" w:sz="6" w:space="0" w:color="000000"/>
              <w:left w:val="single" w:sz="6" w:space="0" w:color="000000"/>
              <w:bottom w:val="single" w:sz="6" w:space="0" w:color="000000"/>
              <w:right w:val="single" w:sz="6" w:space="0" w:color="000000"/>
            </w:tcBorders>
            <w:shd w:fill="DFDFDF" w:val="clear"/>
          </w:tcPr>
          <w:p>
            <w:pPr>
              <w:pStyle w:val="TAH"/>
              <w:keepLines w:val="false"/>
              <w:rPr>
                <w:lang w:bidi="ar-IQ"/>
              </w:rPr>
            </w:pPr>
            <w:r>
              <w:rPr>
                <w:lang w:bidi="ar-IQ"/>
              </w:rPr>
              <w:t>Field</w:t>
            </w:r>
          </w:p>
        </w:tc>
        <w:tc>
          <w:tcPr>
            <w:tcW w:w="850" w:type="dxa"/>
            <w:tcBorders>
              <w:top w:val="single" w:sz="6" w:space="0" w:color="000000"/>
              <w:left w:val="single" w:sz="6" w:space="0" w:color="000000"/>
              <w:bottom w:val="single" w:sz="6" w:space="0" w:color="000000"/>
              <w:right w:val="single" w:sz="6" w:space="0" w:color="000000"/>
            </w:tcBorders>
            <w:shd w:fill="DFDFDF" w:val="clear"/>
          </w:tcPr>
          <w:p>
            <w:pPr>
              <w:pStyle w:val="TAH"/>
              <w:keepLines w:val="false"/>
              <w:rPr/>
            </w:pPr>
            <w:r>
              <w:rPr>
                <w:lang w:bidi="ar-IQ"/>
              </w:rPr>
              <w:t>Category</w:t>
            </w:r>
          </w:p>
        </w:tc>
        <w:tc>
          <w:tcPr>
            <w:tcW w:w="5672" w:type="dxa"/>
            <w:tcBorders>
              <w:top w:val="single" w:sz="6" w:space="0" w:color="000000"/>
              <w:left w:val="single" w:sz="6" w:space="0" w:color="000000"/>
              <w:bottom w:val="single" w:sz="6" w:space="0" w:color="000000"/>
              <w:right w:val="single" w:sz="6" w:space="0" w:color="000000"/>
            </w:tcBorders>
            <w:shd w:fill="DFDFDF" w:val="clear"/>
          </w:tcPr>
          <w:p>
            <w:pPr>
              <w:pStyle w:val="TAH"/>
              <w:keepLines w:val="false"/>
              <w:rPr>
                <w:lang w:bidi="ar-IQ"/>
              </w:rPr>
            </w:pPr>
            <w:r>
              <w:rPr>
                <w:lang w:bidi="ar-IQ"/>
              </w:rPr>
              <w:t>Description</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rPr/>
            </w:pPr>
            <w:r>
              <w:rPr>
                <w:lang w:bidi="ar-IQ"/>
              </w:rPr>
              <w:t xml:space="preserve">Record Type </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M</w:t>
            </w:r>
          </w:p>
        </w:tc>
        <w:tc>
          <w:tcPr>
            <w:tcW w:w="5672" w:type="dxa"/>
            <w:tcBorders>
              <w:top w:val="single" w:sz="6" w:space="0" w:color="000000"/>
              <w:left w:val="single" w:sz="6" w:space="0" w:color="000000"/>
              <w:bottom w:val="single" w:sz="6" w:space="0" w:color="000000"/>
              <w:right w:val="single" w:sz="6" w:space="0" w:color="000000"/>
            </w:tcBorders>
          </w:tcPr>
          <w:p>
            <w:pPr>
              <w:pStyle w:val="TAL"/>
              <w:rPr/>
            </w:pPr>
            <w:r>
              <w:rPr>
                <w:lang w:bidi="ar-IQ"/>
              </w:rPr>
              <w:t>CHF</w:t>
            </w:r>
            <w:r>
              <w:rPr>
                <w:lang w:val="fr-FR" w:bidi="ar-IQ"/>
              </w:rPr>
              <w:t xml:space="preserve"> </w:t>
            </w:r>
            <w:r>
              <w:rPr>
                <w:lang w:bidi="ar-IQ"/>
              </w:rPr>
              <w:t>record.</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rPr/>
            </w:pPr>
            <w:r>
              <w:rPr>
                <w:lang w:bidi="ar-IQ"/>
              </w:rPr>
              <w:t>Recording Network Function ID</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rFonts w:cs="Arial"/>
                <w:szCs w:val="18"/>
                <w:lang w:bidi="ar-IQ"/>
              </w:rPr>
              <w:t>O</w:t>
            </w:r>
            <w:r>
              <w:rPr>
                <w:rFonts w:cs="Arial"/>
                <w:szCs w:val="18"/>
                <w:vertAlign w:val="subscript"/>
                <w:lang w:bidi="ar-IQ"/>
              </w:rPr>
              <w:t>M</w:t>
            </w:r>
          </w:p>
        </w:tc>
        <w:tc>
          <w:tcPr>
            <w:tcW w:w="5672" w:type="dxa"/>
            <w:tcBorders>
              <w:top w:val="single" w:sz="6" w:space="0" w:color="000000"/>
              <w:left w:val="single" w:sz="6" w:space="0" w:color="000000"/>
              <w:bottom w:val="single" w:sz="6" w:space="0" w:color="000000"/>
              <w:right w:val="single" w:sz="6" w:space="0" w:color="000000"/>
            </w:tcBorders>
          </w:tcPr>
          <w:p>
            <w:pPr>
              <w:pStyle w:val="TAL"/>
              <w:rPr/>
            </w:pPr>
            <w:r>
              <w:rPr>
                <w:lang w:bidi="ar-IQ"/>
              </w:rPr>
              <w:t>This field holds the name of the recording entity, i.e. the CHF id.</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rPr>
                <w:lang w:bidi="ar-IQ"/>
              </w:rPr>
            </w:pPr>
            <w:r>
              <w:rPr/>
              <w:t>Subscriber Identifier</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rFonts w:cs="Arial"/>
                <w:szCs w:val="18"/>
                <w:lang w:bidi="ar-IQ"/>
              </w:rPr>
              <w:t>O</w:t>
            </w:r>
            <w:r>
              <w:rPr>
                <w:rFonts w:cs="Arial"/>
                <w:szCs w:val="18"/>
                <w:vertAlign w:val="subscript"/>
                <w:lang w:bidi="ar-IQ"/>
              </w:rPr>
              <w:t>M</w:t>
            </w:r>
          </w:p>
        </w:tc>
        <w:tc>
          <w:tcPr>
            <w:tcW w:w="5672"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 xml:space="preserve">This field holds the </w:t>
            </w:r>
            <w:r>
              <w:rPr/>
              <w:t xml:space="preserve">Subscription Permanent Identifier (SUPI) </w:t>
            </w:r>
            <w:r>
              <w:rPr>
                <w:lang w:bidi="ar-IQ"/>
              </w:rPr>
              <w:t xml:space="preserve">of the served party. This fields should be present except for emergency session. </w:t>
            </w:r>
            <w:r>
              <w:rPr>
                <w:lang w:eastAsia="zh-CN"/>
              </w:rPr>
              <w:t>The detail of SUPI is specified in clause 5.9.2 of TS 23.501 [200]</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rPr/>
            </w:pPr>
            <w:r>
              <w:rPr>
                <w:lang w:bidi="ar-IQ"/>
              </w:rPr>
              <w:t>NF Consumer Information</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szCs w:val="18"/>
              </w:rPr>
              <w:t>M</w:t>
            </w:r>
          </w:p>
        </w:tc>
        <w:tc>
          <w:tcPr>
            <w:tcW w:w="5672"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This field holds the information of the SMF that used the charging service.</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ind w:left="284" w:hanging="0"/>
              <w:rPr/>
            </w:pPr>
            <w:r>
              <w:rPr>
                <w:rFonts w:cs="Arial"/>
              </w:rPr>
              <w:t>NF Functionality</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szCs w:val="18"/>
              </w:rPr>
              <w:t>M</w:t>
            </w:r>
          </w:p>
        </w:tc>
        <w:tc>
          <w:tcPr>
            <w:tcW w:w="5672"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eastAsia="zh-CN"/>
              </w:rPr>
              <w:t>This field contains the function of the node (i.e. SMF)</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ind w:left="284" w:hanging="0"/>
              <w:rPr/>
            </w:pPr>
            <w:r>
              <w:rPr/>
              <w:t>NF Name</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O</w:t>
            </w:r>
            <w:r>
              <w:rPr>
                <w:vertAlign w:val="subscript"/>
                <w:lang w:bidi="ar-IQ"/>
              </w:rPr>
              <w:t>C</w:t>
            </w:r>
          </w:p>
        </w:tc>
        <w:tc>
          <w:tcPr>
            <w:tcW w:w="5672"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This field holds the name of the SMF used.</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ind w:left="284" w:hanging="0"/>
              <w:rPr>
                <w:lang w:bidi="ar-IQ"/>
              </w:rPr>
            </w:pPr>
            <w:r>
              <w:rPr>
                <w:lang w:bidi="ar-IQ"/>
              </w:rPr>
              <w:t>NF Address</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O</w:t>
            </w:r>
            <w:r>
              <w:rPr>
                <w:vertAlign w:val="subscript"/>
                <w:lang w:bidi="ar-IQ"/>
              </w:rPr>
              <w:t>C</w:t>
            </w:r>
          </w:p>
        </w:tc>
        <w:tc>
          <w:tcPr>
            <w:tcW w:w="5672" w:type="dxa"/>
            <w:tcBorders>
              <w:top w:val="single" w:sz="6" w:space="0" w:color="000000"/>
              <w:left w:val="single" w:sz="6" w:space="0" w:color="000000"/>
              <w:bottom w:val="single" w:sz="6" w:space="0" w:color="000000"/>
              <w:right w:val="single" w:sz="6" w:space="0" w:color="000000"/>
            </w:tcBorders>
          </w:tcPr>
          <w:p>
            <w:pPr>
              <w:pStyle w:val="TAL"/>
              <w:rPr/>
            </w:pPr>
            <w:r>
              <w:rPr>
                <w:lang w:bidi="ar-IQ"/>
              </w:rPr>
              <w:t>This fields holds the IP Address of the SMF used.</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ind w:left="284" w:hanging="0"/>
              <w:rPr>
                <w:rFonts w:ascii="Courier New" w:hAnsi="Courier New" w:cs="Courier New"/>
                <w:sz w:val="20"/>
                <w:lang w:bidi="ar-IQ"/>
              </w:rPr>
            </w:pPr>
            <w:r>
              <w:rPr>
                <w:lang w:bidi="ar-IQ"/>
              </w:rPr>
              <w:t>NF PLMN ID</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O</w:t>
            </w:r>
            <w:r>
              <w:rPr>
                <w:vertAlign w:val="subscript"/>
                <w:lang w:bidi="ar-IQ"/>
              </w:rPr>
              <w:t>C</w:t>
            </w:r>
          </w:p>
        </w:tc>
        <w:tc>
          <w:tcPr>
            <w:tcW w:w="5672" w:type="dxa"/>
            <w:tcBorders>
              <w:top w:val="single" w:sz="6" w:space="0" w:color="000000"/>
              <w:left w:val="single" w:sz="6" w:space="0" w:color="000000"/>
              <w:bottom w:val="single" w:sz="6" w:space="0" w:color="000000"/>
              <w:right w:val="single" w:sz="6" w:space="0" w:color="000000"/>
            </w:tcBorders>
          </w:tcPr>
          <w:p>
            <w:pPr>
              <w:pStyle w:val="TAL"/>
              <w:rPr/>
            </w:pPr>
            <w:r>
              <w:rPr>
                <w:lang w:bidi="ar-IQ"/>
              </w:rPr>
              <w:t>This field holds the PLMN identifier (MCC MNC) of the SMF.</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 xml:space="preserve">List of Multiple Unit Usage </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rFonts w:cs="Arial"/>
                <w:szCs w:val="18"/>
                <w:lang w:bidi="ar-IQ"/>
              </w:rPr>
              <w:t>O</w:t>
            </w:r>
            <w:r>
              <w:rPr>
                <w:rFonts w:cs="Arial"/>
                <w:szCs w:val="18"/>
                <w:vertAlign w:val="subscript"/>
                <w:lang w:bidi="ar-IQ"/>
              </w:rPr>
              <w:t>M</w:t>
            </w:r>
          </w:p>
        </w:tc>
        <w:tc>
          <w:tcPr>
            <w:tcW w:w="5672" w:type="dxa"/>
            <w:tcBorders>
              <w:top w:val="single" w:sz="6" w:space="0" w:color="000000"/>
              <w:left w:val="single" w:sz="6" w:space="0" w:color="000000"/>
              <w:bottom w:val="single" w:sz="6" w:space="0" w:color="000000"/>
              <w:right w:val="single" w:sz="6" w:space="0" w:color="000000"/>
            </w:tcBorders>
          </w:tcPr>
          <w:p>
            <w:pPr>
              <w:pStyle w:val="TAL"/>
              <w:rPr/>
            </w:pPr>
            <w:r>
              <w:rPr>
                <w:rFonts w:cs="Arial"/>
                <w:lang w:bidi="ar-IQ"/>
              </w:rPr>
              <w:t>This field holds a</w:t>
            </w:r>
            <w:r>
              <w:rPr/>
              <w:t xml:space="preserve"> list of changes in charging conditions for all service data flows within this PDU session.This list is categorized per rating group or per combination of rating group and service id or per combination of rating group, sponsor identity and application service provider identity. In addition, usage is differentiated between with and without quota management. Each change is time stamped. Charging conditions are used to categorize traffic volumes, elapsed time and number of events, such as per tariff period. </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ind w:left="284" w:hanging="0"/>
              <w:rPr>
                <w:lang w:bidi="ar-IQ"/>
              </w:rPr>
            </w:pPr>
            <w:r>
              <w:rPr>
                <w:lang w:eastAsia="zh-CN" w:bidi="ar-IQ"/>
              </w:rPr>
              <w:t>Rating Group</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rFonts w:cs="Arial"/>
                <w:szCs w:val="18"/>
                <w:lang w:bidi="ar-IQ"/>
              </w:rPr>
              <w:t>O</w:t>
            </w:r>
            <w:r>
              <w:rPr>
                <w:rFonts w:cs="Arial"/>
                <w:szCs w:val="18"/>
                <w:vertAlign w:val="subscript"/>
                <w:lang w:bidi="ar-IQ"/>
              </w:rPr>
              <w:t>M</w:t>
            </w:r>
          </w:p>
        </w:tc>
        <w:tc>
          <w:tcPr>
            <w:tcW w:w="5672" w:type="dxa"/>
            <w:tcBorders>
              <w:top w:val="single" w:sz="6" w:space="0" w:color="000000"/>
              <w:left w:val="single" w:sz="6" w:space="0" w:color="000000"/>
              <w:bottom w:val="single" w:sz="6" w:space="0" w:color="000000"/>
              <w:right w:val="single" w:sz="6" w:space="0" w:color="000000"/>
            </w:tcBorders>
          </w:tcPr>
          <w:p>
            <w:pPr>
              <w:pStyle w:val="TAL"/>
              <w:rPr>
                <w:rFonts w:cs="Arial"/>
                <w:lang w:bidi="ar-IQ"/>
              </w:rPr>
            </w:pPr>
            <w:r>
              <w:rPr>
                <w:lang w:bidi="ar-IQ"/>
              </w:rPr>
              <w:t xml:space="preserve">This filed holds the rating group. </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ind w:left="284" w:hanging="0"/>
              <w:rPr>
                <w:lang w:bidi="ar-IQ"/>
              </w:rPr>
            </w:pPr>
            <w:r>
              <w:rPr>
                <w:lang w:bidi="ar-IQ"/>
              </w:rPr>
              <w:t>Used Unit Container</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O</w:t>
            </w:r>
            <w:r>
              <w:rPr>
                <w:vertAlign w:val="subscript"/>
                <w:lang w:bidi="ar-IQ"/>
              </w:rPr>
              <w:t>C</w:t>
            </w:r>
          </w:p>
        </w:tc>
        <w:tc>
          <w:tcPr>
            <w:tcW w:w="5672" w:type="dxa"/>
            <w:tcBorders>
              <w:top w:val="single" w:sz="6" w:space="0" w:color="000000"/>
              <w:left w:val="single" w:sz="6" w:space="0" w:color="000000"/>
              <w:bottom w:val="single" w:sz="6" w:space="0" w:color="000000"/>
              <w:right w:val="single" w:sz="6" w:space="0" w:color="000000"/>
            </w:tcBorders>
          </w:tcPr>
          <w:p>
            <w:pPr>
              <w:pStyle w:val="TAL"/>
              <w:rPr>
                <w:rFonts w:cs="Arial"/>
                <w:lang w:bidi="ar-IQ"/>
              </w:rPr>
            </w:pPr>
            <w:r>
              <w:rPr>
                <w:lang w:bidi="ar-IQ"/>
              </w:rPr>
              <w:t>This field holds the used units and information connected to the reported units.</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ind w:left="568" w:hanging="0"/>
              <w:rPr>
                <w:lang w:bidi="ar-IQ"/>
              </w:rPr>
            </w:pPr>
            <w:r>
              <w:rPr>
                <w:rFonts w:cs="Arial"/>
                <w:szCs w:val="18"/>
              </w:rPr>
              <w:t>Service Identifier</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O</w:t>
            </w:r>
            <w:r>
              <w:rPr>
                <w:vertAlign w:val="subscript"/>
                <w:lang w:bidi="ar-IQ"/>
              </w:rPr>
              <w:t>C</w:t>
            </w:r>
          </w:p>
        </w:tc>
        <w:tc>
          <w:tcPr>
            <w:tcW w:w="5672" w:type="dxa"/>
            <w:tcBorders>
              <w:top w:val="single" w:sz="6" w:space="0" w:color="000000"/>
              <w:left w:val="single" w:sz="6" w:space="0" w:color="000000"/>
              <w:bottom w:val="single" w:sz="6" w:space="0" w:color="000000"/>
              <w:right w:val="single" w:sz="6" w:space="0" w:color="000000"/>
            </w:tcBorders>
          </w:tcPr>
          <w:p>
            <w:pPr>
              <w:pStyle w:val="TAL"/>
              <w:rPr>
                <w:rFonts w:cs="Arial"/>
                <w:lang w:bidi="ar-IQ"/>
              </w:rPr>
            </w:pPr>
            <w:r>
              <w:rPr/>
              <w:t>This field holds the Service Identifier.</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ind w:left="568" w:hanging="0"/>
              <w:rPr>
                <w:lang w:bidi="ar-IQ"/>
              </w:rPr>
            </w:pPr>
            <w:r>
              <w:rPr>
                <w:lang w:eastAsia="zh-CN" w:bidi="ar-IQ"/>
              </w:rPr>
              <w:t>Quota management Indicator</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rFonts w:cs="Arial"/>
                <w:szCs w:val="18"/>
                <w:lang w:bidi="ar-IQ"/>
              </w:rPr>
              <w:t>O</w:t>
            </w:r>
            <w:r>
              <w:rPr>
                <w:rFonts w:cs="Arial"/>
                <w:szCs w:val="18"/>
                <w:vertAlign w:val="subscript"/>
                <w:lang w:bidi="ar-IQ"/>
              </w:rPr>
              <w:t>M</w:t>
            </w:r>
          </w:p>
        </w:tc>
        <w:tc>
          <w:tcPr>
            <w:tcW w:w="5672" w:type="dxa"/>
            <w:tcBorders>
              <w:top w:val="single" w:sz="6" w:space="0" w:color="000000"/>
              <w:left w:val="single" w:sz="6" w:space="0" w:color="000000"/>
              <w:bottom w:val="single" w:sz="6" w:space="0" w:color="000000"/>
              <w:right w:val="single" w:sz="6" w:space="0" w:color="000000"/>
            </w:tcBorders>
          </w:tcPr>
          <w:p>
            <w:pPr>
              <w:pStyle w:val="TAL"/>
              <w:rPr>
                <w:rFonts w:cs="Arial"/>
                <w:lang w:bidi="ar-IQ"/>
              </w:rPr>
            </w:pPr>
            <w:r>
              <w:rPr/>
              <w:t>This field holds an indicator on whether the used units are with or without quota management.</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ind w:left="568" w:hanging="0"/>
              <w:rPr>
                <w:lang w:bidi="ar-IQ"/>
              </w:rPr>
            </w:pPr>
            <w:r>
              <w:rPr>
                <w:lang w:bidi="ar-IQ"/>
              </w:rPr>
              <w:t>Triggers</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O</w:t>
            </w:r>
            <w:r>
              <w:rPr>
                <w:vertAlign w:val="subscript"/>
                <w:lang w:bidi="ar-IQ"/>
              </w:rPr>
              <w:t>C</w:t>
            </w:r>
          </w:p>
        </w:tc>
        <w:tc>
          <w:tcPr>
            <w:tcW w:w="5672" w:type="dxa"/>
            <w:tcBorders>
              <w:top w:val="single" w:sz="6" w:space="0" w:color="000000"/>
              <w:left w:val="single" w:sz="6" w:space="0" w:color="000000"/>
              <w:bottom w:val="single" w:sz="6" w:space="0" w:color="000000"/>
              <w:right w:val="single" w:sz="6" w:space="0" w:color="000000"/>
            </w:tcBorders>
          </w:tcPr>
          <w:p>
            <w:pPr>
              <w:pStyle w:val="TAL"/>
              <w:rPr>
                <w:rFonts w:cs="Arial"/>
                <w:lang w:bidi="ar-IQ"/>
              </w:rPr>
            </w:pPr>
            <w:r>
              <w:rPr/>
              <w:t>This field holds the reason for closing</w:t>
            </w:r>
            <w:r>
              <w:rPr>
                <w:lang w:eastAsia="zh-CN"/>
              </w:rPr>
              <w:t xml:space="preserve"> the used unit</w:t>
            </w:r>
            <w:r>
              <w:rPr>
                <w:lang w:eastAsia="zh-CN"/>
              </w:rPr>
              <w:t xml:space="preserve"> container</w:t>
            </w:r>
            <w:r>
              <w:rPr/>
              <w:t>.</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ind w:left="568" w:hanging="0"/>
              <w:rPr>
                <w:lang w:bidi="ar-IQ"/>
              </w:rPr>
            </w:pPr>
            <w:r>
              <w:rPr>
                <w:rFonts w:cs="Arial"/>
                <w:szCs w:val="18"/>
              </w:rPr>
              <w:t>Trigger Timestamp</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O</w:t>
            </w:r>
            <w:r>
              <w:rPr>
                <w:vertAlign w:val="subscript"/>
                <w:lang w:bidi="ar-IQ"/>
              </w:rPr>
              <w:t>C</w:t>
            </w:r>
          </w:p>
        </w:tc>
        <w:tc>
          <w:tcPr>
            <w:tcW w:w="5672" w:type="dxa"/>
            <w:tcBorders>
              <w:top w:val="single" w:sz="6" w:space="0" w:color="000000"/>
              <w:left w:val="single" w:sz="6" w:space="0" w:color="000000"/>
              <w:bottom w:val="single" w:sz="6" w:space="0" w:color="000000"/>
              <w:right w:val="single" w:sz="6" w:space="0" w:color="000000"/>
            </w:tcBorders>
          </w:tcPr>
          <w:p>
            <w:pPr>
              <w:pStyle w:val="TAL"/>
              <w:rPr>
                <w:rFonts w:cs="Arial"/>
                <w:lang w:bidi="ar-IQ"/>
              </w:rPr>
            </w:pPr>
            <w:r>
              <w:rPr/>
              <w:t>This field holds the timestamp of the trigger.</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ind w:left="568" w:hanging="0"/>
              <w:rPr>
                <w:lang w:bidi="ar-IQ"/>
              </w:rPr>
            </w:pPr>
            <w:r>
              <w:rPr/>
              <w:t>Time</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O</w:t>
            </w:r>
            <w:r>
              <w:rPr>
                <w:vertAlign w:val="subscript"/>
                <w:lang w:bidi="ar-IQ"/>
              </w:rPr>
              <w:t>C</w:t>
            </w:r>
          </w:p>
        </w:tc>
        <w:tc>
          <w:tcPr>
            <w:tcW w:w="5672" w:type="dxa"/>
            <w:tcBorders>
              <w:top w:val="single" w:sz="6" w:space="0" w:color="000000"/>
              <w:left w:val="single" w:sz="6" w:space="0" w:color="000000"/>
              <w:bottom w:val="single" w:sz="6" w:space="0" w:color="000000"/>
              <w:right w:val="single" w:sz="6" w:space="0" w:color="000000"/>
            </w:tcBorders>
          </w:tcPr>
          <w:p>
            <w:pPr>
              <w:pStyle w:val="TAL"/>
              <w:rPr>
                <w:rFonts w:cs="Arial"/>
                <w:lang w:bidi="ar-IQ"/>
              </w:rPr>
            </w:pPr>
            <w:r>
              <w:rPr/>
              <w:t>This field holds the amount of used time.</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ind w:left="568" w:hanging="0"/>
              <w:rPr>
                <w:lang w:bidi="ar-IQ"/>
              </w:rPr>
            </w:pPr>
            <w:r>
              <w:rPr/>
              <w:t>Total Volume</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O</w:t>
            </w:r>
            <w:r>
              <w:rPr>
                <w:vertAlign w:val="subscript"/>
                <w:lang w:bidi="ar-IQ"/>
              </w:rPr>
              <w:t>C</w:t>
            </w:r>
          </w:p>
        </w:tc>
        <w:tc>
          <w:tcPr>
            <w:tcW w:w="5672" w:type="dxa"/>
            <w:tcBorders>
              <w:top w:val="single" w:sz="6" w:space="0" w:color="000000"/>
              <w:left w:val="single" w:sz="6" w:space="0" w:color="000000"/>
              <w:bottom w:val="single" w:sz="6" w:space="0" w:color="000000"/>
              <w:right w:val="single" w:sz="6" w:space="0" w:color="000000"/>
            </w:tcBorders>
          </w:tcPr>
          <w:p>
            <w:pPr>
              <w:pStyle w:val="TAL"/>
              <w:rPr>
                <w:rFonts w:cs="Arial"/>
                <w:lang w:bidi="ar-IQ"/>
              </w:rPr>
            </w:pPr>
            <w:r>
              <w:rPr/>
              <w:t>This field holds the amount of used volume in both uplink and downlink directions.</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ind w:left="568" w:hanging="0"/>
              <w:rPr>
                <w:lang w:bidi="ar-IQ"/>
              </w:rPr>
            </w:pPr>
            <w:r>
              <w:rPr/>
              <w:t>Uplink Volume</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O</w:t>
            </w:r>
            <w:r>
              <w:rPr>
                <w:vertAlign w:val="subscript"/>
                <w:lang w:bidi="ar-IQ"/>
              </w:rPr>
              <w:t>C</w:t>
            </w:r>
          </w:p>
        </w:tc>
        <w:tc>
          <w:tcPr>
            <w:tcW w:w="5672" w:type="dxa"/>
            <w:tcBorders>
              <w:top w:val="single" w:sz="6" w:space="0" w:color="000000"/>
              <w:left w:val="single" w:sz="6" w:space="0" w:color="000000"/>
              <w:bottom w:val="single" w:sz="6" w:space="0" w:color="000000"/>
              <w:right w:val="single" w:sz="6" w:space="0" w:color="000000"/>
            </w:tcBorders>
          </w:tcPr>
          <w:p>
            <w:pPr>
              <w:pStyle w:val="TAL"/>
              <w:rPr>
                <w:rFonts w:cs="Arial"/>
                <w:lang w:bidi="ar-IQ"/>
              </w:rPr>
            </w:pPr>
            <w:r>
              <w:rPr/>
              <w:t>This field holds the amount of used volume in uplink direction.</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ind w:left="568" w:hanging="0"/>
              <w:rPr>
                <w:lang w:bidi="ar-IQ"/>
              </w:rPr>
            </w:pPr>
            <w:r>
              <w:rPr/>
              <w:t>Downlink Volume</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O</w:t>
            </w:r>
            <w:r>
              <w:rPr>
                <w:vertAlign w:val="subscript"/>
                <w:lang w:bidi="ar-IQ"/>
              </w:rPr>
              <w:t>C</w:t>
            </w:r>
          </w:p>
        </w:tc>
        <w:tc>
          <w:tcPr>
            <w:tcW w:w="5672" w:type="dxa"/>
            <w:tcBorders>
              <w:top w:val="single" w:sz="6" w:space="0" w:color="000000"/>
              <w:left w:val="single" w:sz="6" w:space="0" w:color="000000"/>
              <w:bottom w:val="single" w:sz="6" w:space="0" w:color="000000"/>
              <w:right w:val="single" w:sz="6" w:space="0" w:color="000000"/>
            </w:tcBorders>
          </w:tcPr>
          <w:p>
            <w:pPr>
              <w:pStyle w:val="TAL"/>
              <w:rPr>
                <w:rFonts w:cs="Arial"/>
                <w:lang w:bidi="ar-IQ"/>
              </w:rPr>
            </w:pPr>
            <w:r>
              <w:rPr/>
              <w:t>This field holds the amount of used volume in downlink direction.</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ind w:left="568" w:hanging="0"/>
              <w:rPr>
                <w:lang w:bidi="ar-IQ"/>
              </w:rPr>
            </w:pPr>
            <w:r>
              <w:rPr/>
              <w:t>Service Specific Unit</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O</w:t>
            </w:r>
            <w:r>
              <w:rPr>
                <w:vertAlign w:val="subscript"/>
                <w:lang w:bidi="ar-IQ"/>
              </w:rPr>
              <w:t>C</w:t>
            </w:r>
          </w:p>
        </w:tc>
        <w:tc>
          <w:tcPr>
            <w:tcW w:w="5672" w:type="dxa"/>
            <w:tcBorders>
              <w:top w:val="single" w:sz="6" w:space="0" w:color="000000"/>
              <w:left w:val="single" w:sz="6" w:space="0" w:color="000000"/>
              <w:bottom w:val="single" w:sz="6" w:space="0" w:color="000000"/>
              <w:right w:val="single" w:sz="6" w:space="0" w:color="000000"/>
            </w:tcBorders>
          </w:tcPr>
          <w:p>
            <w:pPr>
              <w:pStyle w:val="TAL"/>
              <w:rPr>
                <w:rFonts w:cs="Arial"/>
                <w:lang w:bidi="ar-IQ"/>
              </w:rPr>
            </w:pPr>
            <w:r>
              <w:rPr/>
              <w:t>This field holds the amount of used service specific units.</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ind w:left="568" w:hanging="0"/>
              <w:rPr>
                <w:lang w:bidi="ar-IQ"/>
              </w:rPr>
            </w:pPr>
            <w:r>
              <w:rPr/>
              <w:t>Event Time Stamps</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O</w:t>
            </w:r>
            <w:r>
              <w:rPr>
                <w:vertAlign w:val="subscript"/>
                <w:lang w:bidi="ar-IQ"/>
              </w:rPr>
              <w:t>C</w:t>
            </w:r>
          </w:p>
        </w:tc>
        <w:tc>
          <w:tcPr>
            <w:tcW w:w="5672" w:type="dxa"/>
            <w:tcBorders>
              <w:top w:val="single" w:sz="6" w:space="0" w:color="000000"/>
              <w:left w:val="single" w:sz="6" w:space="0" w:color="000000"/>
              <w:bottom w:val="single" w:sz="6" w:space="0" w:color="000000"/>
              <w:right w:val="single" w:sz="6" w:space="0" w:color="000000"/>
            </w:tcBorders>
          </w:tcPr>
          <w:p>
            <w:pPr>
              <w:pStyle w:val="TAL"/>
              <w:rPr>
                <w:rFonts w:cs="Arial"/>
                <w:lang w:bidi="ar-IQ"/>
              </w:rPr>
            </w:pPr>
            <w:r>
              <w:rPr/>
              <w:t>This field holds the timestamps of the event reported in the Service Specific Units, if the reported units are event based.</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ind w:left="568" w:hanging="0"/>
              <w:rPr/>
            </w:pPr>
            <w:r>
              <w:rPr>
                <w:lang w:bidi="ar-IQ"/>
              </w:rPr>
              <w:t>Rating Indicator</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O</w:t>
            </w:r>
            <w:r>
              <w:rPr>
                <w:vertAlign w:val="subscript"/>
                <w:lang w:bidi="ar-IQ"/>
              </w:rPr>
              <w:t>C</w:t>
            </w:r>
          </w:p>
        </w:tc>
        <w:tc>
          <w:tcPr>
            <w:tcW w:w="5672" w:type="dxa"/>
            <w:tcBorders>
              <w:top w:val="single" w:sz="6" w:space="0" w:color="000000"/>
              <w:left w:val="single" w:sz="6" w:space="0" w:color="000000"/>
              <w:bottom w:val="single" w:sz="6" w:space="0" w:color="000000"/>
              <w:right w:val="single" w:sz="6" w:space="0" w:color="000000"/>
            </w:tcBorders>
          </w:tcPr>
          <w:p>
            <w:pPr>
              <w:pStyle w:val="TAL"/>
              <w:rPr/>
            </w:pPr>
            <w:r>
              <w:rPr/>
              <w:t>This field indicates if the units have been rated or not.</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ind w:left="568" w:hanging="0"/>
              <w:rPr>
                <w:lang w:bidi="ar-IQ"/>
              </w:rPr>
            </w:pPr>
            <w:r>
              <w:rPr>
                <w:lang w:bidi="ar-IQ"/>
              </w:rPr>
              <w:t>Local Sequence Number</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szCs w:val="18"/>
                <w:lang w:bidi="ar-IQ"/>
              </w:rPr>
              <w:t>M</w:t>
            </w:r>
          </w:p>
        </w:tc>
        <w:tc>
          <w:tcPr>
            <w:tcW w:w="5672" w:type="dxa"/>
            <w:tcBorders>
              <w:top w:val="single" w:sz="6" w:space="0" w:color="000000"/>
              <w:left w:val="single" w:sz="6" w:space="0" w:color="000000"/>
              <w:bottom w:val="single" w:sz="6" w:space="0" w:color="000000"/>
              <w:right w:val="single" w:sz="6" w:space="0" w:color="000000"/>
            </w:tcBorders>
          </w:tcPr>
          <w:p>
            <w:pPr>
              <w:pStyle w:val="TAL"/>
              <w:rPr>
                <w:rFonts w:cs="Arial"/>
                <w:lang w:bidi="ar-IQ"/>
              </w:rPr>
            </w:pPr>
            <w:r>
              <w:rPr>
                <w:lang w:val="en-US" w:eastAsia="zh-CN" w:bidi="ar-IQ"/>
              </w:rPr>
              <w:t xml:space="preserve">This field </w:t>
            </w:r>
            <w:r>
              <w:rPr>
                <w:lang w:eastAsia="zh-CN" w:bidi="ar-IQ"/>
              </w:rPr>
              <w:t>holds the</w:t>
            </w:r>
            <w:r>
              <w:rPr/>
              <w:t xml:space="preserve"> container </w:t>
            </w:r>
            <w:r>
              <w:rPr>
                <w:lang w:eastAsia="zh-CN" w:bidi="ar-IQ"/>
              </w:rPr>
              <w:t>sequence number</w:t>
            </w:r>
            <w:r>
              <w:rPr/>
              <w:t>.</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ind w:left="568" w:hanging="0"/>
              <w:rPr>
                <w:lang w:bidi="ar-IQ"/>
              </w:rPr>
            </w:pPr>
            <w:r>
              <w:rPr>
                <w:lang w:bidi="ar-IQ"/>
              </w:rPr>
              <w:t>PDU Container Information</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O</w:t>
            </w:r>
            <w:r>
              <w:rPr>
                <w:vertAlign w:val="subscript"/>
                <w:lang w:bidi="ar-IQ"/>
              </w:rPr>
              <w:t>C</w:t>
            </w:r>
          </w:p>
        </w:tc>
        <w:tc>
          <w:tcPr>
            <w:tcW w:w="5672" w:type="dxa"/>
            <w:tcBorders>
              <w:top w:val="single" w:sz="6" w:space="0" w:color="000000"/>
              <w:left w:val="single" w:sz="6" w:space="0" w:color="000000"/>
              <w:bottom w:val="single" w:sz="6" w:space="0" w:color="000000"/>
              <w:right w:val="single" w:sz="6" w:space="0" w:color="000000"/>
            </w:tcBorders>
          </w:tcPr>
          <w:p>
            <w:pPr>
              <w:pStyle w:val="TAL"/>
              <w:rPr>
                <w:rFonts w:cs="Arial"/>
                <w:lang w:bidi="ar-IQ"/>
              </w:rPr>
            </w:pPr>
            <w:r>
              <w:rPr>
                <w:rFonts w:cs="Arial"/>
                <w:szCs w:val="18"/>
              </w:rPr>
              <w:t xml:space="preserve">This field holds the </w:t>
            </w:r>
            <w:r>
              <w:rPr>
                <w:rFonts w:cs="Arial"/>
                <w:szCs w:val="18"/>
                <w:lang w:bidi="ar-IQ"/>
              </w:rPr>
              <w:t>5G data connectivity specific</w:t>
            </w:r>
            <w:r>
              <w:rPr>
                <w:rFonts w:cs="Arial"/>
                <w:szCs w:val="18"/>
              </w:rPr>
              <w:t xml:space="preserve"> information defined in clause 6.2.1.3.</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ind w:left="284" w:hanging="0"/>
              <w:rPr>
                <w:lang w:bidi="ar-IQ"/>
              </w:rPr>
            </w:pPr>
            <w:r>
              <w:rPr>
                <w:lang w:bidi="ar-IQ"/>
              </w:rPr>
              <w:t>UPF ID</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O</w:t>
            </w:r>
            <w:r>
              <w:rPr>
                <w:position w:val="-6"/>
                <w:sz w:val="14"/>
                <w:szCs w:val="14"/>
                <w:lang w:bidi="ar-IQ"/>
              </w:rPr>
              <w:t>C</w:t>
            </w:r>
          </w:p>
        </w:tc>
        <w:tc>
          <w:tcPr>
            <w:tcW w:w="5672" w:type="dxa"/>
            <w:tcBorders>
              <w:top w:val="single" w:sz="6" w:space="0" w:color="000000"/>
              <w:left w:val="single" w:sz="6" w:space="0" w:color="000000"/>
              <w:bottom w:val="single" w:sz="6" w:space="0" w:color="000000"/>
              <w:right w:val="single" w:sz="6" w:space="0" w:color="000000"/>
            </w:tcBorders>
          </w:tcPr>
          <w:p>
            <w:pPr>
              <w:pStyle w:val="TAL"/>
              <w:rPr>
                <w:rFonts w:cs="Arial"/>
                <w:lang w:bidi="ar-IQ"/>
              </w:rPr>
            </w:pPr>
            <w:r>
              <w:rPr>
                <w:lang w:bidi="ar-IQ"/>
              </w:rPr>
              <w:t>This field holds the UPF identifier used to identify the UPF when reporting the usage for the UPF.</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ind w:left="284" w:hanging="0"/>
              <w:rPr>
                <w:lang w:bidi="ar-IQ"/>
              </w:rPr>
            </w:pPr>
            <w:r>
              <w:rPr>
                <w:lang w:bidi="ar-IQ"/>
              </w:rPr>
              <w:t>Multi-homed PDU address</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szCs w:val="18"/>
                <w:lang w:eastAsia="zh-CN" w:bidi="ar-IQ"/>
              </w:rPr>
              <w:t>Oc</w:t>
            </w:r>
          </w:p>
        </w:tc>
        <w:tc>
          <w:tcPr>
            <w:tcW w:w="5672"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This field holds the Multi-homed IPv6 prefix used by UPF, identified by the UPF ID. It may only be used for reporting used units.</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rPr/>
            </w:pPr>
            <w:r>
              <w:rPr>
                <w:lang w:bidi="ar-IQ"/>
              </w:rPr>
              <w:t>Record Opening Time</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M</w:t>
            </w:r>
          </w:p>
        </w:tc>
        <w:tc>
          <w:tcPr>
            <w:tcW w:w="5672" w:type="dxa"/>
            <w:tcBorders>
              <w:top w:val="single" w:sz="6" w:space="0" w:color="000000"/>
              <w:left w:val="single" w:sz="6" w:space="0" w:color="000000"/>
              <w:bottom w:val="single" w:sz="6" w:space="0" w:color="000000"/>
              <w:right w:val="single" w:sz="6" w:space="0" w:color="000000"/>
            </w:tcBorders>
          </w:tcPr>
          <w:p>
            <w:pPr>
              <w:pStyle w:val="TAL"/>
              <w:rPr/>
            </w:pPr>
            <w:r>
              <w:rPr>
                <w:lang w:bidi="ar-IQ"/>
              </w:rPr>
              <w:t>Time stamp when the PDU session is activated in the SMF or record opening time on subsequent partial records.</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Duration</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M</w:t>
            </w:r>
          </w:p>
        </w:tc>
        <w:tc>
          <w:tcPr>
            <w:tcW w:w="5672"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This field holds the duration of this record.</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rPr/>
            </w:pPr>
            <w:r>
              <w:rPr>
                <w:lang w:bidi="ar-IQ"/>
              </w:rPr>
              <w:t>Record Sequence Number</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C</w:t>
            </w:r>
          </w:p>
        </w:tc>
        <w:tc>
          <w:tcPr>
            <w:tcW w:w="5672"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Partial record sequence number, only present in case of partial records.</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rPr/>
            </w:pPr>
            <w:r>
              <w:rPr>
                <w:lang w:bidi="ar-IQ"/>
              </w:rPr>
              <w:t xml:space="preserve">Cause for Record Closing </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M</w:t>
            </w:r>
          </w:p>
        </w:tc>
        <w:tc>
          <w:tcPr>
            <w:tcW w:w="5672" w:type="dxa"/>
            <w:tcBorders>
              <w:top w:val="single" w:sz="6" w:space="0" w:color="000000"/>
              <w:left w:val="single" w:sz="6" w:space="0" w:color="000000"/>
              <w:bottom w:val="single" w:sz="6" w:space="0" w:color="000000"/>
              <w:right w:val="single" w:sz="6" w:space="0" w:color="000000"/>
            </w:tcBorders>
          </w:tcPr>
          <w:p>
            <w:pPr>
              <w:pStyle w:val="TAL"/>
              <w:rPr/>
            </w:pPr>
            <w:r>
              <w:rPr>
                <w:lang w:bidi="ar-IQ"/>
              </w:rPr>
              <w:t>The reason for the release of the record.</w:t>
            </w:r>
          </w:p>
        </w:tc>
      </w:tr>
      <w:tr>
        <w:trPr>
          <w:cantSplit w:val="true"/>
        </w:trPr>
        <w:tc>
          <w:tcPr>
            <w:tcW w:w="3403" w:type="dxa"/>
            <w:tcBorders>
              <w:top w:val="single" w:sz="6" w:space="0" w:color="000000"/>
              <w:left w:val="single" w:sz="6" w:space="0" w:color="000000"/>
              <w:right w:val="single" w:sz="6" w:space="0" w:color="000000"/>
            </w:tcBorders>
          </w:tcPr>
          <w:p>
            <w:pPr>
              <w:pStyle w:val="TAL"/>
              <w:rPr>
                <w:lang w:bidi="ar-IQ"/>
              </w:rPr>
            </w:pPr>
            <w:r>
              <w:rPr>
                <w:lang w:bidi="ar-IQ"/>
              </w:rPr>
              <w:t>Diagnostics</w:t>
            </w:r>
          </w:p>
        </w:tc>
        <w:tc>
          <w:tcPr>
            <w:tcW w:w="850" w:type="dxa"/>
            <w:tcBorders>
              <w:top w:val="single" w:sz="6" w:space="0" w:color="000000"/>
              <w:left w:val="single" w:sz="6" w:space="0" w:color="000000"/>
              <w:right w:val="single" w:sz="6" w:space="0" w:color="000000"/>
            </w:tcBorders>
          </w:tcPr>
          <w:p>
            <w:pPr>
              <w:pStyle w:val="TAC"/>
              <w:rPr>
                <w:lang w:bidi="ar-IQ"/>
              </w:rPr>
            </w:pPr>
            <w:r>
              <w:rPr>
                <w:lang w:bidi="ar-IQ"/>
              </w:rPr>
              <w:t>O</w:t>
            </w:r>
            <w:r>
              <w:rPr>
                <w:position w:val="-6"/>
                <w:sz w:val="14"/>
                <w:szCs w:val="14"/>
                <w:lang w:bidi="ar-IQ"/>
              </w:rPr>
              <w:t>M</w:t>
            </w:r>
          </w:p>
        </w:tc>
        <w:tc>
          <w:tcPr>
            <w:tcW w:w="5672" w:type="dxa"/>
            <w:tcBorders>
              <w:top w:val="single" w:sz="6" w:space="0" w:color="000000"/>
              <w:left w:val="single" w:sz="6" w:space="0" w:color="000000"/>
              <w:right w:val="single" w:sz="6" w:space="0" w:color="000000"/>
            </w:tcBorders>
          </w:tcPr>
          <w:p>
            <w:pPr>
              <w:pStyle w:val="TAL"/>
              <w:rPr/>
            </w:pPr>
            <w:r>
              <w:rPr>
                <w:lang w:bidi="ar-IQ"/>
              </w:rPr>
              <w:t>This field holds a more detailed reason for the release of the PDU session, when a single cause is applicable.</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rPr/>
            </w:pPr>
            <w:r>
              <w:rPr>
                <w:lang w:bidi="ar-IQ"/>
              </w:rPr>
              <w:t>Local Record Sequence Number</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O</w:t>
            </w:r>
            <w:r>
              <w:rPr>
                <w:position w:val="-6"/>
                <w:sz w:val="14"/>
                <w:szCs w:val="14"/>
                <w:lang w:bidi="ar-IQ"/>
              </w:rPr>
              <w:t>M</w:t>
            </w:r>
          </w:p>
        </w:tc>
        <w:tc>
          <w:tcPr>
            <w:tcW w:w="5672" w:type="dxa"/>
            <w:tcBorders>
              <w:top w:val="single" w:sz="6" w:space="0" w:color="000000"/>
              <w:left w:val="single" w:sz="6" w:space="0" w:color="000000"/>
              <w:bottom w:val="single" w:sz="6" w:space="0" w:color="000000"/>
              <w:right w:val="single" w:sz="6" w:space="0" w:color="000000"/>
            </w:tcBorders>
          </w:tcPr>
          <w:p>
            <w:pPr>
              <w:pStyle w:val="TAL"/>
              <w:rPr/>
            </w:pPr>
            <w:r>
              <w:rPr>
                <w:lang w:bidi="ar-IQ"/>
              </w:rPr>
              <w:t>Consecutive record number created by the CDF. The number is allocated sequentially including all CDR types.</w:t>
            </w:r>
          </w:p>
        </w:tc>
      </w:tr>
      <w:tr>
        <w:trPr>
          <w:trHeight w:val="180" w:hRule="atLeast"/>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Record Extensions</w:t>
            </w:r>
          </w:p>
        </w:tc>
        <w:tc>
          <w:tcPr>
            <w:tcW w:w="850" w:type="dxa"/>
            <w:tcBorders>
              <w:top w:val="single" w:sz="6" w:space="0" w:color="000000"/>
              <w:left w:val="single" w:sz="6" w:space="0" w:color="000000"/>
              <w:bottom w:val="single" w:sz="6" w:space="0" w:color="000000"/>
              <w:right w:val="single" w:sz="6" w:space="0" w:color="000000"/>
            </w:tcBorders>
          </w:tcPr>
          <w:p>
            <w:pPr>
              <w:pStyle w:val="TAC"/>
              <w:rPr/>
            </w:pPr>
            <w:r>
              <w:rPr>
                <w:lang w:bidi="ar-IQ"/>
              </w:rPr>
              <w:t>O</w:t>
            </w:r>
            <w:r>
              <w:rPr>
                <w:position w:val="-6"/>
                <w:sz w:val="14"/>
                <w:szCs w:val="14"/>
                <w:lang w:bidi="ar-IQ"/>
              </w:rPr>
              <w:t>C</w:t>
            </w:r>
          </w:p>
        </w:tc>
        <w:tc>
          <w:tcPr>
            <w:tcW w:w="5672" w:type="dxa"/>
            <w:tcBorders>
              <w:top w:val="single" w:sz="6" w:space="0" w:color="000000"/>
              <w:left w:val="single" w:sz="6" w:space="0" w:color="000000"/>
              <w:bottom w:val="single" w:sz="6" w:space="0" w:color="000000"/>
              <w:right w:val="single" w:sz="6" w:space="0" w:color="000000"/>
            </w:tcBorders>
          </w:tcPr>
          <w:p>
            <w:pPr>
              <w:pStyle w:val="TAL"/>
              <w:rPr/>
            </w:pPr>
            <w:r>
              <w:rPr/>
              <w:t>A set of network operator/manufacturer specific extensions to the record. Conditioned upon the existence of an extension.</w:t>
            </w:r>
          </w:p>
        </w:tc>
      </w:tr>
      <w:tr>
        <w:trPr>
          <w:trHeight w:val="180" w:hRule="atLeast"/>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rPr>
                <w:lang w:bidi="ar-IQ"/>
              </w:rPr>
            </w:pPr>
            <w:r>
              <w:rPr>
                <w:rFonts w:cs="Arial"/>
                <w:szCs w:val="18"/>
              </w:rPr>
              <w:t>PDU Session Charging Information</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rFonts w:cs="Arial"/>
                <w:szCs w:val="18"/>
                <w:lang w:bidi="ar-IQ"/>
              </w:rPr>
              <w:t>O</w:t>
            </w:r>
            <w:r>
              <w:rPr>
                <w:rFonts w:cs="Arial"/>
                <w:szCs w:val="18"/>
                <w:vertAlign w:val="subscript"/>
                <w:lang w:bidi="ar-IQ"/>
              </w:rPr>
              <w:t>M</w:t>
            </w:r>
          </w:p>
        </w:tc>
        <w:tc>
          <w:tcPr>
            <w:tcW w:w="5672" w:type="dxa"/>
            <w:tcBorders>
              <w:top w:val="single" w:sz="6" w:space="0" w:color="000000"/>
              <w:left w:val="single" w:sz="6" w:space="0" w:color="000000"/>
              <w:bottom w:val="single" w:sz="6" w:space="0" w:color="000000"/>
              <w:right w:val="single" w:sz="6" w:space="0" w:color="000000"/>
            </w:tcBorders>
          </w:tcPr>
          <w:p>
            <w:pPr>
              <w:pStyle w:val="TAL"/>
              <w:rPr/>
            </w:pPr>
            <w:r>
              <w:rPr>
                <w:rFonts w:cs="Arial"/>
                <w:szCs w:val="18"/>
              </w:rPr>
              <w:t xml:space="preserve">This field holds the </w:t>
            </w:r>
            <w:r>
              <w:rPr>
                <w:rFonts w:cs="Arial"/>
                <w:szCs w:val="18"/>
                <w:lang w:bidi="ar-IQ"/>
              </w:rPr>
              <w:t>5G data connectivity specific</w:t>
            </w:r>
            <w:r>
              <w:rPr>
                <w:rFonts w:cs="Arial"/>
                <w:szCs w:val="18"/>
              </w:rPr>
              <w:t xml:space="preserve"> information defined in clause 6.2.1.2.</w:t>
            </w:r>
          </w:p>
        </w:tc>
      </w:tr>
      <w:tr>
        <w:trPr>
          <w:trHeight w:val="180" w:hRule="atLeast"/>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Roaming QBC information</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O</w:t>
            </w:r>
            <w:r>
              <w:rPr>
                <w:position w:val="-6"/>
                <w:sz w:val="14"/>
                <w:szCs w:val="14"/>
                <w:lang w:bidi="ar-IQ"/>
              </w:rPr>
              <w:t>C</w:t>
            </w:r>
          </w:p>
        </w:tc>
        <w:tc>
          <w:tcPr>
            <w:tcW w:w="5672" w:type="dxa"/>
            <w:tcBorders>
              <w:top w:val="single" w:sz="6" w:space="0" w:color="000000"/>
              <w:left w:val="single" w:sz="6" w:space="0" w:color="000000"/>
              <w:bottom w:val="single" w:sz="6" w:space="0" w:color="000000"/>
              <w:right w:val="single" w:sz="6" w:space="0" w:color="000000"/>
            </w:tcBorders>
          </w:tcPr>
          <w:p>
            <w:pPr>
              <w:pStyle w:val="TAL"/>
              <w:rPr/>
            </w:pPr>
            <w:r>
              <w:rPr/>
              <w:t xml:space="preserve">This field holds the </w:t>
            </w:r>
            <w:r>
              <w:rPr>
                <w:lang w:bidi="ar-IQ"/>
              </w:rPr>
              <w:t>roaming QBC specific</w:t>
            </w:r>
            <w:r>
              <w:rPr/>
              <w:t xml:space="preserve"> information defined in clause 6.2</w:t>
            </w:r>
            <w:r>
              <w:rPr>
                <w:lang w:eastAsia="zh-CN"/>
              </w:rPr>
              <w:t>.1.4, when applicable.</w:t>
            </w:r>
          </w:p>
        </w:tc>
      </w:tr>
    </w:tbl>
    <w:p>
      <w:pPr>
        <w:pStyle w:val="TH"/>
        <w:rPr>
          <w:lang w:bidi="ar-IQ"/>
        </w:rPr>
      </w:pPr>
      <w:r>
        <w:rPr>
          <w:lang w:bidi="ar-IQ"/>
        </w:rPr>
      </w:r>
    </w:p>
    <w:p>
      <w:pPr>
        <w:pStyle w:val="Heading4"/>
        <w:ind w:left="1418" w:hanging="1418"/>
        <w:rPr/>
      </w:pPr>
      <w:bookmarkStart w:id="206" w:name="__RefHeading___Toc82787298"/>
      <w:r>
        <w:rPr>
          <w:lang w:bidi="ar-IQ"/>
        </w:rPr>
        <w:t>6.1.3.3</w:t>
        <w:tab/>
        <w:t>Roaming QBC CHF CDR data</w:t>
      </w:r>
      <w:bookmarkEnd w:id="206"/>
      <w:r>
        <w:rPr>
          <w:lang w:bidi="ar-IQ"/>
        </w:rPr>
        <w:t xml:space="preserve"> </w:t>
      </w:r>
    </w:p>
    <w:p>
      <w:pPr>
        <w:pStyle w:val="Normal"/>
        <w:rPr/>
      </w:pPr>
      <w:bookmarkStart w:id="207" w:name="_Hlk522746903"/>
      <w:bookmarkEnd w:id="207"/>
      <w:r>
        <w:rPr>
          <w:lang w:bidi="ar-IQ"/>
        </w:rPr>
        <w:t xml:space="preserve">If enabled, CHF CDRs for Roaming QBC </w:t>
      </w:r>
      <w:r>
        <w:rPr>
          <w:lang w:eastAsia="zh-CN" w:bidi="ar-IQ"/>
        </w:rPr>
        <w:t xml:space="preserve">shall be produced in VPLMN for each PDU session established for an in-bound roamer. </w:t>
      </w:r>
      <w:r>
        <w:rPr>
          <w:lang w:bidi="ar-IQ"/>
        </w:rPr>
        <w:t>The fields of Roaming QBC CHF CDR are specified in table 6.1.3</w:t>
      </w:r>
      <w:r>
        <w:rPr>
          <w:lang w:eastAsia="zh-CN" w:bidi="ar-IQ"/>
        </w:rPr>
        <w:t>.3.1</w:t>
      </w:r>
      <w:r>
        <w:rPr>
          <w:lang w:bidi="ar-IQ"/>
        </w:rPr>
        <w:t>.</w:t>
      </w:r>
    </w:p>
    <w:p>
      <w:pPr>
        <w:pStyle w:val="TH"/>
        <w:rPr>
          <w:lang w:bidi="ar-IQ"/>
        </w:rPr>
      </w:pPr>
      <w:bookmarkStart w:id="208" w:name="_Hlk522746903"/>
      <w:bookmarkEnd w:id="208"/>
      <w:r>
        <w:rPr>
          <w:lang w:bidi="ar-IQ"/>
        </w:rPr>
        <w:t xml:space="preserve">Table 6.1.3.3.1: Roaming QBC CHF record data </w:t>
      </w:r>
    </w:p>
    <w:tbl>
      <w:tblPr>
        <w:tblW w:w="9925" w:type="dxa"/>
        <w:jc w:val="center"/>
        <w:tblInd w:w="0" w:type="dxa"/>
        <w:tblLayout w:type="fixed"/>
        <w:tblCellMar>
          <w:top w:w="0" w:type="dxa"/>
          <w:left w:w="28" w:type="dxa"/>
          <w:bottom w:w="0" w:type="dxa"/>
          <w:right w:w="28" w:type="dxa"/>
        </w:tblCellMar>
      </w:tblPr>
      <w:tblGrid>
        <w:gridCol w:w="3403"/>
        <w:gridCol w:w="850"/>
        <w:gridCol w:w="5672"/>
      </w:tblGrid>
      <w:tr>
        <w:trPr>
          <w:tblHeader w:val="true"/>
          <w:cantSplit w:val="true"/>
        </w:trPr>
        <w:tc>
          <w:tcPr>
            <w:tcW w:w="3403" w:type="dxa"/>
            <w:tcBorders>
              <w:top w:val="single" w:sz="6" w:space="0" w:color="000000"/>
              <w:left w:val="single" w:sz="6" w:space="0" w:color="000000"/>
              <w:bottom w:val="single" w:sz="6" w:space="0" w:color="000000"/>
              <w:right w:val="single" w:sz="6" w:space="0" w:color="000000"/>
            </w:tcBorders>
            <w:shd w:fill="DFDFDF" w:val="clear"/>
          </w:tcPr>
          <w:p>
            <w:pPr>
              <w:pStyle w:val="TAH"/>
              <w:keepLines w:val="false"/>
              <w:rPr/>
            </w:pPr>
            <w:bookmarkStart w:id="209" w:name="_Hlk521686827"/>
            <w:bookmarkEnd w:id="209"/>
            <w:r>
              <w:rPr>
                <w:lang w:bidi="ar-IQ"/>
              </w:rPr>
              <w:t>Field</w:t>
            </w:r>
          </w:p>
        </w:tc>
        <w:tc>
          <w:tcPr>
            <w:tcW w:w="850" w:type="dxa"/>
            <w:tcBorders>
              <w:top w:val="single" w:sz="6" w:space="0" w:color="000000"/>
              <w:left w:val="single" w:sz="6" w:space="0" w:color="000000"/>
              <w:bottom w:val="single" w:sz="6" w:space="0" w:color="000000"/>
              <w:right w:val="single" w:sz="6" w:space="0" w:color="000000"/>
            </w:tcBorders>
            <w:shd w:fill="DFDFDF" w:val="clear"/>
          </w:tcPr>
          <w:p>
            <w:pPr>
              <w:pStyle w:val="TAH"/>
              <w:keepLines w:val="false"/>
              <w:rPr/>
            </w:pPr>
            <w:r>
              <w:rPr>
                <w:lang w:bidi="ar-IQ"/>
              </w:rPr>
              <w:t>Category</w:t>
            </w:r>
          </w:p>
        </w:tc>
        <w:tc>
          <w:tcPr>
            <w:tcW w:w="5672" w:type="dxa"/>
            <w:tcBorders>
              <w:top w:val="single" w:sz="6" w:space="0" w:color="000000"/>
              <w:left w:val="single" w:sz="6" w:space="0" w:color="000000"/>
              <w:bottom w:val="single" w:sz="6" w:space="0" w:color="000000"/>
              <w:right w:val="single" w:sz="6" w:space="0" w:color="000000"/>
            </w:tcBorders>
            <w:shd w:fill="DFDFDF" w:val="clear"/>
          </w:tcPr>
          <w:p>
            <w:pPr>
              <w:pStyle w:val="TAH"/>
              <w:keepLines w:val="false"/>
              <w:rPr/>
            </w:pPr>
            <w:r>
              <w:rPr>
                <w:lang w:bidi="ar-IQ"/>
              </w:rPr>
              <w:t>Description</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 xml:space="preserve">Record Type </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M</w:t>
            </w:r>
          </w:p>
        </w:tc>
        <w:tc>
          <w:tcPr>
            <w:tcW w:w="5672" w:type="dxa"/>
            <w:tcBorders>
              <w:top w:val="single" w:sz="6" w:space="0" w:color="000000"/>
              <w:left w:val="single" w:sz="6" w:space="0" w:color="000000"/>
              <w:bottom w:val="single" w:sz="6" w:space="0" w:color="000000"/>
              <w:right w:val="single" w:sz="6" w:space="0" w:color="000000"/>
            </w:tcBorders>
          </w:tcPr>
          <w:p>
            <w:pPr>
              <w:pStyle w:val="TAL"/>
              <w:rPr/>
            </w:pPr>
            <w:r>
              <w:rPr>
                <w:lang w:bidi="ar-IQ"/>
              </w:rPr>
              <w:t>CHF record.</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rPr/>
            </w:pPr>
            <w:r>
              <w:rPr>
                <w:lang w:bidi="ar-IQ"/>
              </w:rPr>
              <w:t>Recording Network Function ID</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rFonts w:cs="Arial"/>
                <w:szCs w:val="18"/>
                <w:lang w:bidi="ar-IQ"/>
              </w:rPr>
              <w:t>O</w:t>
            </w:r>
            <w:r>
              <w:rPr>
                <w:rFonts w:cs="Arial"/>
                <w:szCs w:val="18"/>
                <w:vertAlign w:val="subscript"/>
                <w:lang w:bidi="ar-IQ"/>
              </w:rPr>
              <w:t>M</w:t>
            </w:r>
          </w:p>
        </w:tc>
        <w:tc>
          <w:tcPr>
            <w:tcW w:w="5672" w:type="dxa"/>
            <w:tcBorders>
              <w:top w:val="single" w:sz="6" w:space="0" w:color="000000"/>
              <w:left w:val="single" w:sz="6" w:space="0" w:color="000000"/>
              <w:bottom w:val="single" w:sz="6" w:space="0" w:color="000000"/>
              <w:right w:val="single" w:sz="6" w:space="0" w:color="000000"/>
            </w:tcBorders>
          </w:tcPr>
          <w:p>
            <w:pPr>
              <w:pStyle w:val="TAL"/>
              <w:rPr/>
            </w:pPr>
            <w:r>
              <w:rPr>
                <w:lang w:bidi="ar-IQ"/>
              </w:rPr>
              <w:t>This field holds the name of the recording entity, i.e. the CHF id.</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rPr>
                <w:lang w:bidi="ar-IQ"/>
              </w:rPr>
            </w:pPr>
            <w:r>
              <w:rPr/>
              <w:t>Subscriber Identifier</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eastAsia="zh-CN"/>
              </w:rPr>
              <w:t>M</w:t>
            </w:r>
          </w:p>
        </w:tc>
        <w:tc>
          <w:tcPr>
            <w:tcW w:w="5672" w:type="dxa"/>
            <w:tcBorders>
              <w:top w:val="single" w:sz="6" w:space="0" w:color="000000"/>
              <w:left w:val="single" w:sz="6" w:space="0" w:color="000000"/>
              <w:bottom w:val="single" w:sz="6" w:space="0" w:color="000000"/>
              <w:right w:val="single" w:sz="6" w:space="0" w:color="000000"/>
            </w:tcBorders>
          </w:tcPr>
          <w:p>
            <w:pPr>
              <w:pStyle w:val="TAL"/>
              <w:rPr/>
            </w:pPr>
            <w:r>
              <w:rPr>
                <w:lang w:bidi="ar-IQ"/>
              </w:rPr>
              <w:t xml:space="preserve">This field holds the </w:t>
            </w:r>
            <w:r>
              <w:rPr/>
              <w:t xml:space="preserve">5G Subscription Permanent Identifier (SUPI) </w:t>
            </w:r>
            <w:r>
              <w:rPr>
                <w:lang w:bidi="ar-IQ"/>
              </w:rPr>
              <w:t>of the served party, if available.</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rPr/>
            </w:pPr>
            <w:r>
              <w:rPr>
                <w:lang w:bidi="ar-IQ"/>
              </w:rPr>
              <w:t>NF Information</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O</w:t>
            </w:r>
            <w:r>
              <w:rPr>
                <w:vertAlign w:val="subscript"/>
                <w:lang w:bidi="ar-IQ"/>
              </w:rPr>
              <w:t>C</w:t>
            </w:r>
          </w:p>
        </w:tc>
        <w:tc>
          <w:tcPr>
            <w:tcW w:w="5672"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This field holds the information of the V-SMF that used the charging service.</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ind w:left="284" w:hanging="0"/>
              <w:rPr/>
            </w:pPr>
            <w:r>
              <w:rPr>
                <w:rFonts w:cs="Arial"/>
              </w:rPr>
              <w:t>NF Functionality</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szCs w:val="18"/>
              </w:rPr>
              <w:t>M</w:t>
            </w:r>
          </w:p>
        </w:tc>
        <w:tc>
          <w:tcPr>
            <w:tcW w:w="5672"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eastAsia="zh-CN"/>
              </w:rPr>
              <w:t>This field contains the function of the node.</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ind w:left="284" w:hanging="0"/>
              <w:rPr/>
            </w:pPr>
            <w:r>
              <w:rPr/>
              <w:t>NF Name</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O</w:t>
            </w:r>
            <w:r>
              <w:rPr>
                <w:vertAlign w:val="subscript"/>
                <w:lang w:bidi="ar-IQ"/>
              </w:rPr>
              <w:t>C</w:t>
            </w:r>
          </w:p>
        </w:tc>
        <w:tc>
          <w:tcPr>
            <w:tcW w:w="5672"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This field holds the name of the V-SMF used.</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ind w:left="284" w:hanging="0"/>
              <w:rPr/>
            </w:pPr>
            <w:r>
              <w:rPr>
                <w:lang w:bidi="ar-IQ"/>
              </w:rPr>
              <w:t>NF Address</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O</w:t>
            </w:r>
            <w:r>
              <w:rPr>
                <w:vertAlign w:val="subscript"/>
                <w:lang w:bidi="ar-IQ"/>
              </w:rPr>
              <w:t>C</w:t>
            </w:r>
          </w:p>
        </w:tc>
        <w:tc>
          <w:tcPr>
            <w:tcW w:w="5672" w:type="dxa"/>
            <w:tcBorders>
              <w:top w:val="single" w:sz="6" w:space="0" w:color="000000"/>
              <w:left w:val="single" w:sz="6" w:space="0" w:color="000000"/>
              <w:bottom w:val="single" w:sz="6" w:space="0" w:color="000000"/>
              <w:right w:val="single" w:sz="6" w:space="0" w:color="000000"/>
            </w:tcBorders>
          </w:tcPr>
          <w:p>
            <w:pPr>
              <w:pStyle w:val="TAL"/>
              <w:rPr/>
            </w:pPr>
            <w:r>
              <w:rPr>
                <w:lang w:bidi="ar-IQ"/>
              </w:rPr>
              <w:t>This fields holds the IP Address of the V-SMF used.</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ind w:left="284" w:hanging="0"/>
              <w:rPr>
                <w:rFonts w:ascii="Courier New" w:hAnsi="Courier New" w:cs="Courier New"/>
                <w:sz w:val="20"/>
                <w:lang w:bidi="ar-IQ"/>
              </w:rPr>
            </w:pPr>
            <w:r>
              <w:rPr>
                <w:lang w:bidi="ar-IQ"/>
              </w:rPr>
              <w:t>NF PLMN ID</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Oc</w:t>
            </w:r>
          </w:p>
        </w:tc>
        <w:tc>
          <w:tcPr>
            <w:tcW w:w="5672" w:type="dxa"/>
            <w:tcBorders>
              <w:top w:val="single" w:sz="6" w:space="0" w:color="000000"/>
              <w:left w:val="single" w:sz="6" w:space="0" w:color="000000"/>
              <w:bottom w:val="single" w:sz="6" w:space="0" w:color="000000"/>
              <w:right w:val="single" w:sz="6" w:space="0" w:color="000000"/>
            </w:tcBorders>
          </w:tcPr>
          <w:p>
            <w:pPr>
              <w:pStyle w:val="TAL"/>
              <w:rPr/>
            </w:pPr>
            <w:r>
              <w:rPr>
                <w:lang w:bidi="ar-IQ"/>
              </w:rPr>
              <w:t>This field holds the PLMN identifier (MCC MNC) of the V-SMF.</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rPr/>
            </w:pPr>
            <w:r>
              <w:rPr>
                <w:lang w:bidi="ar-IQ"/>
              </w:rPr>
              <w:t>Record Opening Time</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M</w:t>
            </w:r>
          </w:p>
        </w:tc>
        <w:tc>
          <w:tcPr>
            <w:tcW w:w="5672" w:type="dxa"/>
            <w:tcBorders>
              <w:top w:val="single" w:sz="6" w:space="0" w:color="000000"/>
              <w:left w:val="single" w:sz="6" w:space="0" w:color="000000"/>
              <w:bottom w:val="single" w:sz="6" w:space="0" w:color="000000"/>
              <w:right w:val="single" w:sz="6" w:space="0" w:color="000000"/>
            </w:tcBorders>
          </w:tcPr>
          <w:p>
            <w:pPr>
              <w:pStyle w:val="TAL"/>
              <w:rPr/>
            </w:pPr>
            <w:r>
              <w:rPr>
                <w:lang w:bidi="ar-IQ"/>
              </w:rPr>
              <w:t>Time stamp when the PDU session is activated in the SMF or record opening time on subsequent partial records.</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rPr/>
            </w:pPr>
            <w:r>
              <w:rPr>
                <w:lang w:bidi="ar-IQ"/>
              </w:rPr>
              <w:t>Duration</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M</w:t>
            </w:r>
          </w:p>
        </w:tc>
        <w:tc>
          <w:tcPr>
            <w:tcW w:w="5672" w:type="dxa"/>
            <w:tcBorders>
              <w:top w:val="single" w:sz="6" w:space="0" w:color="000000"/>
              <w:left w:val="single" w:sz="6" w:space="0" w:color="000000"/>
              <w:bottom w:val="single" w:sz="6" w:space="0" w:color="000000"/>
              <w:right w:val="single" w:sz="6" w:space="0" w:color="000000"/>
            </w:tcBorders>
          </w:tcPr>
          <w:p>
            <w:pPr>
              <w:pStyle w:val="TAL"/>
              <w:rPr/>
            </w:pPr>
            <w:r>
              <w:rPr>
                <w:lang w:bidi="ar-IQ"/>
              </w:rPr>
              <w:t>This field holds the duration of this record.</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rPr/>
            </w:pPr>
            <w:r>
              <w:rPr>
                <w:lang w:bidi="ar-IQ"/>
              </w:rPr>
              <w:t>Record Sequence Number</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C</w:t>
            </w:r>
          </w:p>
        </w:tc>
        <w:tc>
          <w:tcPr>
            <w:tcW w:w="5672" w:type="dxa"/>
            <w:tcBorders>
              <w:top w:val="single" w:sz="6" w:space="0" w:color="000000"/>
              <w:left w:val="single" w:sz="6" w:space="0" w:color="000000"/>
              <w:bottom w:val="single" w:sz="6" w:space="0" w:color="000000"/>
              <w:right w:val="single" w:sz="6" w:space="0" w:color="000000"/>
            </w:tcBorders>
          </w:tcPr>
          <w:p>
            <w:pPr>
              <w:pStyle w:val="TAL"/>
              <w:rPr/>
            </w:pPr>
            <w:r>
              <w:rPr>
                <w:lang w:bidi="ar-IQ"/>
              </w:rPr>
              <w:t>Partial record sequence number, only present in case of partial records.</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rPr/>
            </w:pPr>
            <w:r>
              <w:rPr>
                <w:lang w:bidi="ar-IQ"/>
              </w:rPr>
              <w:t xml:space="preserve">Cause for Record Closing </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bidi="ar-IQ"/>
              </w:rPr>
              <w:t>M</w:t>
            </w:r>
          </w:p>
        </w:tc>
        <w:tc>
          <w:tcPr>
            <w:tcW w:w="5672" w:type="dxa"/>
            <w:tcBorders>
              <w:top w:val="single" w:sz="6" w:space="0" w:color="000000"/>
              <w:left w:val="single" w:sz="6" w:space="0" w:color="000000"/>
              <w:bottom w:val="single" w:sz="6" w:space="0" w:color="000000"/>
              <w:right w:val="single" w:sz="6" w:space="0" w:color="000000"/>
            </w:tcBorders>
          </w:tcPr>
          <w:p>
            <w:pPr>
              <w:pStyle w:val="TAL"/>
              <w:rPr/>
            </w:pPr>
            <w:r>
              <w:rPr>
                <w:lang w:bidi="ar-IQ"/>
              </w:rPr>
              <w:t>The reason for the release of the record.</w:t>
            </w:r>
          </w:p>
        </w:tc>
      </w:tr>
      <w:tr>
        <w:trPr>
          <w:cantSplit w:val="true"/>
        </w:trPr>
        <w:tc>
          <w:tcPr>
            <w:tcW w:w="3403" w:type="dxa"/>
            <w:tcBorders>
              <w:top w:val="single" w:sz="6" w:space="0" w:color="000000"/>
              <w:left w:val="single" w:sz="6" w:space="0" w:color="000000"/>
              <w:right w:val="single" w:sz="6" w:space="0" w:color="000000"/>
            </w:tcBorders>
          </w:tcPr>
          <w:p>
            <w:pPr>
              <w:pStyle w:val="TAL"/>
              <w:rPr/>
            </w:pPr>
            <w:r>
              <w:rPr>
                <w:lang w:bidi="ar-IQ"/>
              </w:rPr>
              <w:t>Diagnostics</w:t>
            </w:r>
          </w:p>
        </w:tc>
        <w:tc>
          <w:tcPr>
            <w:tcW w:w="850" w:type="dxa"/>
            <w:tcBorders>
              <w:top w:val="single" w:sz="6" w:space="0" w:color="000000"/>
              <w:left w:val="single" w:sz="6" w:space="0" w:color="000000"/>
              <w:right w:val="single" w:sz="6" w:space="0" w:color="000000"/>
            </w:tcBorders>
          </w:tcPr>
          <w:p>
            <w:pPr>
              <w:pStyle w:val="TAC"/>
              <w:rPr>
                <w:lang w:bidi="ar-IQ"/>
              </w:rPr>
            </w:pPr>
            <w:r>
              <w:rPr>
                <w:rFonts w:cs="Arial"/>
                <w:szCs w:val="18"/>
                <w:lang w:bidi="ar-IQ"/>
              </w:rPr>
              <w:t>O</w:t>
            </w:r>
            <w:r>
              <w:rPr>
                <w:rFonts w:cs="Arial"/>
                <w:szCs w:val="18"/>
                <w:vertAlign w:val="subscript"/>
                <w:lang w:bidi="ar-IQ"/>
              </w:rPr>
              <w:t>M</w:t>
            </w:r>
          </w:p>
        </w:tc>
        <w:tc>
          <w:tcPr>
            <w:tcW w:w="5672" w:type="dxa"/>
            <w:tcBorders>
              <w:top w:val="single" w:sz="6" w:space="0" w:color="000000"/>
              <w:left w:val="single" w:sz="6" w:space="0" w:color="000000"/>
              <w:right w:val="single" w:sz="6" w:space="0" w:color="000000"/>
            </w:tcBorders>
          </w:tcPr>
          <w:p>
            <w:pPr>
              <w:pStyle w:val="TAL"/>
              <w:rPr/>
            </w:pPr>
            <w:r>
              <w:rPr>
                <w:lang w:bidi="ar-IQ"/>
              </w:rPr>
              <w:t>This field holds a more detailed reason for the release of the PDU session, when a single cause is applicable.</w:t>
            </w:r>
          </w:p>
        </w:tc>
      </w:tr>
      <w:tr>
        <w:trPr>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rPr/>
            </w:pPr>
            <w:r>
              <w:rPr>
                <w:lang w:bidi="ar-IQ"/>
              </w:rPr>
              <w:t>Local Record Sequence Number</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rFonts w:cs="Arial"/>
                <w:szCs w:val="18"/>
                <w:lang w:bidi="ar-IQ"/>
              </w:rPr>
              <w:t>O</w:t>
            </w:r>
            <w:r>
              <w:rPr>
                <w:rFonts w:cs="Arial"/>
                <w:szCs w:val="18"/>
                <w:vertAlign w:val="subscript"/>
                <w:lang w:bidi="ar-IQ"/>
              </w:rPr>
              <w:t>M</w:t>
            </w:r>
          </w:p>
        </w:tc>
        <w:tc>
          <w:tcPr>
            <w:tcW w:w="5672" w:type="dxa"/>
            <w:tcBorders>
              <w:top w:val="single" w:sz="6" w:space="0" w:color="000000"/>
              <w:left w:val="single" w:sz="6" w:space="0" w:color="000000"/>
              <w:bottom w:val="single" w:sz="6" w:space="0" w:color="000000"/>
              <w:right w:val="single" w:sz="6" w:space="0" w:color="000000"/>
            </w:tcBorders>
          </w:tcPr>
          <w:p>
            <w:pPr>
              <w:pStyle w:val="TAL"/>
              <w:rPr/>
            </w:pPr>
            <w:r>
              <w:rPr>
                <w:lang w:bidi="ar-IQ"/>
              </w:rPr>
              <w:t>Consecutive record number created by the CHF. The number is allocated sequentially including all CDR types.</w:t>
            </w:r>
          </w:p>
        </w:tc>
      </w:tr>
      <w:tr>
        <w:trPr>
          <w:trHeight w:val="180" w:hRule="atLeast"/>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rPr/>
            </w:pPr>
            <w:r>
              <w:rPr>
                <w:lang w:bidi="ar-IQ"/>
              </w:rPr>
              <w:t>Record Extensions</w:t>
            </w:r>
          </w:p>
        </w:tc>
        <w:tc>
          <w:tcPr>
            <w:tcW w:w="850" w:type="dxa"/>
            <w:tcBorders>
              <w:top w:val="single" w:sz="6" w:space="0" w:color="000000"/>
              <w:left w:val="single" w:sz="6" w:space="0" w:color="000000"/>
              <w:bottom w:val="single" w:sz="6" w:space="0" w:color="000000"/>
              <w:right w:val="single" w:sz="6" w:space="0" w:color="000000"/>
            </w:tcBorders>
          </w:tcPr>
          <w:p>
            <w:pPr>
              <w:pStyle w:val="TAC"/>
              <w:rPr/>
            </w:pPr>
            <w:r>
              <w:rPr>
                <w:lang w:bidi="ar-IQ"/>
              </w:rPr>
              <w:t>O</w:t>
            </w:r>
            <w:r>
              <w:rPr>
                <w:vertAlign w:val="subscript"/>
                <w:lang w:bidi="ar-IQ"/>
              </w:rPr>
              <w:t>C</w:t>
            </w:r>
          </w:p>
        </w:tc>
        <w:tc>
          <w:tcPr>
            <w:tcW w:w="5672" w:type="dxa"/>
            <w:tcBorders>
              <w:top w:val="single" w:sz="6" w:space="0" w:color="000000"/>
              <w:left w:val="single" w:sz="6" w:space="0" w:color="000000"/>
              <w:bottom w:val="single" w:sz="6" w:space="0" w:color="000000"/>
              <w:right w:val="single" w:sz="6" w:space="0" w:color="000000"/>
            </w:tcBorders>
          </w:tcPr>
          <w:p>
            <w:pPr>
              <w:pStyle w:val="TAL"/>
              <w:rPr/>
            </w:pPr>
            <w:r>
              <w:rPr/>
              <w:t>A set of network operator/manufacturer specific extensions to the record. Conditioned upon the existence of an extension.</w:t>
            </w:r>
          </w:p>
        </w:tc>
      </w:tr>
      <w:tr>
        <w:trPr>
          <w:trHeight w:val="180" w:hRule="atLeast"/>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rPr>
                <w:lang w:bidi="ar-IQ"/>
              </w:rPr>
            </w:pPr>
            <w:r>
              <w:rPr>
                <w:rFonts w:cs="Arial"/>
                <w:szCs w:val="18"/>
              </w:rPr>
              <w:t>PDU Session Charging Information</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rFonts w:cs="Arial"/>
                <w:szCs w:val="18"/>
                <w:lang w:bidi="ar-IQ"/>
              </w:rPr>
              <w:t>O</w:t>
            </w:r>
            <w:r>
              <w:rPr>
                <w:rFonts w:cs="Arial"/>
                <w:szCs w:val="18"/>
                <w:vertAlign w:val="subscript"/>
                <w:lang w:bidi="ar-IQ"/>
              </w:rPr>
              <w:t>M</w:t>
            </w:r>
          </w:p>
        </w:tc>
        <w:tc>
          <w:tcPr>
            <w:tcW w:w="5672" w:type="dxa"/>
            <w:tcBorders>
              <w:top w:val="single" w:sz="6" w:space="0" w:color="000000"/>
              <w:left w:val="single" w:sz="6" w:space="0" w:color="000000"/>
              <w:bottom w:val="single" w:sz="6" w:space="0" w:color="000000"/>
              <w:right w:val="single" w:sz="6" w:space="0" w:color="000000"/>
            </w:tcBorders>
          </w:tcPr>
          <w:p>
            <w:pPr>
              <w:pStyle w:val="TAL"/>
              <w:rPr/>
            </w:pPr>
            <w:r>
              <w:rPr>
                <w:rFonts w:cs="Arial"/>
                <w:szCs w:val="18"/>
              </w:rPr>
              <w:t xml:space="preserve">This field holds the </w:t>
            </w:r>
            <w:r>
              <w:rPr>
                <w:rFonts w:cs="Arial"/>
                <w:szCs w:val="18"/>
                <w:lang w:bidi="ar-IQ"/>
              </w:rPr>
              <w:t>5G data connectivity specific</w:t>
            </w:r>
            <w:r>
              <w:rPr>
                <w:rFonts w:cs="Arial"/>
                <w:szCs w:val="18"/>
              </w:rPr>
              <w:t xml:space="preserve"> information defined in clause 6.2.1.2.</w:t>
            </w:r>
          </w:p>
        </w:tc>
      </w:tr>
      <w:tr>
        <w:trPr>
          <w:trHeight w:val="180" w:hRule="atLeast"/>
          <w:cantSplit w:val="true"/>
        </w:trPr>
        <w:tc>
          <w:tcPr>
            <w:tcW w:w="3403" w:type="dxa"/>
            <w:tcBorders>
              <w:top w:val="single" w:sz="6" w:space="0" w:color="000000"/>
              <w:left w:val="single" w:sz="6" w:space="0" w:color="000000"/>
              <w:bottom w:val="single" w:sz="6" w:space="0" w:color="000000"/>
              <w:right w:val="single" w:sz="6" w:space="0" w:color="000000"/>
            </w:tcBorders>
          </w:tcPr>
          <w:p>
            <w:pPr>
              <w:pStyle w:val="TAL"/>
              <w:rPr>
                <w:lang w:bidi="ar-IQ"/>
              </w:rPr>
            </w:pPr>
            <w:r>
              <w:rPr>
                <w:rFonts w:cs="Arial"/>
                <w:szCs w:val="18"/>
              </w:rPr>
              <w:t>Roaming QBC Information</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rFonts w:cs="Arial"/>
                <w:szCs w:val="18"/>
                <w:lang w:bidi="ar-IQ"/>
              </w:rPr>
              <w:t>O</w:t>
            </w:r>
            <w:r>
              <w:rPr>
                <w:rFonts w:cs="Arial"/>
                <w:szCs w:val="18"/>
                <w:vertAlign w:val="subscript"/>
                <w:lang w:bidi="ar-IQ"/>
              </w:rPr>
              <w:t>M</w:t>
            </w:r>
          </w:p>
        </w:tc>
        <w:tc>
          <w:tcPr>
            <w:tcW w:w="5672" w:type="dxa"/>
            <w:tcBorders>
              <w:top w:val="single" w:sz="6" w:space="0" w:color="000000"/>
              <w:left w:val="single" w:sz="6" w:space="0" w:color="000000"/>
              <w:bottom w:val="single" w:sz="6" w:space="0" w:color="000000"/>
              <w:right w:val="single" w:sz="6" w:space="0" w:color="000000"/>
            </w:tcBorders>
          </w:tcPr>
          <w:p>
            <w:pPr>
              <w:pStyle w:val="TAL"/>
              <w:rPr/>
            </w:pPr>
            <w:r>
              <w:rPr>
                <w:rFonts w:cs="Arial"/>
                <w:szCs w:val="18"/>
              </w:rPr>
              <w:t xml:space="preserve">This field holds the </w:t>
            </w:r>
            <w:r>
              <w:rPr>
                <w:rFonts w:cs="Arial"/>
                <w:szCs w:val="18"/>
                <w:lang w:bidi="ar-IQ"/>
              </w:rPr>
              <w:t xml:space="preserve">5G data connectivity </w:t>
            </w:r>
            <w:r>
              <w:rPr>
                <w:rFonts w:cs="Arial"/>
                <w:szCs w:val="18"/>
              </w:rPr>
              <w:t xml:space="preserve">Roaming QBC </w:t>
            </w:r>
            <w:r>
              <w:rPr>
                <w:rFonts w:cs="Arial"/>
                <w:szCs w:val="18"/>
                <w:lang w:bidi="ar-IQ"/>
              </w:rPr>
              <w:t>specific</w:t>
            </w:r>
            <w:r>
              <w:rPr>
                <w:rFonts w:cs="Arial"/>
                <w:szCs w:val="18"/>
              </w:rPr>
              <w:t xml:space="preserve"> information defined in clause 6.2.1.4</w:t>
            </w:r>
          </w:p>
        </w:tc>
      </w:tr>
    </w:tbl>
    <w:p>
      <w:pPr>
        <w:pStyle w:val="Normal"/>
        <w:rPr>
          <w:lang w:bidi="ar-IQ"/>
        </w:rPr>
      </w:pPr>
      <w:r>
        <w:rPr>
          <w:lang w:bidi="ar-IQ"/>
        </w:rPr>
      </w:r>
    </w:p>
    <w:p>
      <w:pPr>
        <w:pStyle w:val="Heading2"/>
        <w:rPr/>
      </w:pPr>
      <w:bookmarkStart w:id="210" w:name="__RefHeading___Toc82787299"/>
      <w:r>
        <w:rPr>
          <w:lang w:bidi="ar-IQ"/>
        </w:rPr>
        <w:t>6.2</w:t>
        <w:tab/>
        <w:t>5G data connectivity charging specific parameters</w:t>
      </w:r>
      <w:bookmarkEnd w:id="210"/>
      <w:r>
        <w:rPr/>
        <w:t xml:space="preserve"> </w:t>
      </w:r>
    </w:p>
    <w:p>
      <w:pPr>
        <w:pStyle w:val="Heading3"/>
        <w:rPr/>
      </w:pPr>
      <w:bookmarkStart w:id="211" w:name="__RefHeading___Toc82787300"/>
      <w:bookmarkEnd w:id="211"/>
      <w:r>
        <w:rPr/>
        <w:t>6.2.1</w:t>
        <w:tab/>
        <w:t xml:space="preserve">Definition of </w:t>
      </w:r>
      <w:r>
        <w:rPr>
          <w:lang w:bidi="ar-IQ"/>
        </w:rPr>
        <w:t xml:space="preserve">5G data connectivity </w:t>
      </w:r>
      <w:r>
        <w:rPr/>
        <w:t>charging information</w:t>
      </w:r>
    </w:p>
    <w:p>
      <w:pPr>
        <w:pStyle w:val="Heading4"/>
        <w:ind w:left="1418" w:hanging="1418"/>
        <w:rPr/>
      </w:pPr>
      <w:bookmarkStart w:id="212" w:name="__RefHeading___Toc82787301"/>
      <w:bookmarkEnd w:id="212"/>
      <w:r>
        <w:rPr/>
        <w:t>6.2.1.1</w:t>
        <w:tab/>
        <w:t>General</w:t>
      </w:r>
    </w:p>
    <w:p>
      <w:pPr>
        <w:pStyle w:val="Normal"/>
        <w:rPr/>
      </w:pPr>
      <w:r>
        <w:rPr>
          <w:lang w:bidi="ar-IQ"/>
        </w:rPr>
        <w:t>The Charging Information parameter used for 5G data connectivity charging is provided in the following sub-clauses.</w:t>
      </w:r>
    </w:p>
    <w:p>
      <w:pPr>
        <w:pStyle w:val="Heading4"/>
        <w:ind w:left="1418" w:hanging="1418"/>
        <w:rPr/>
      </w:pPr>
      <w:bookmarkStart w:id="213" w:name="__RefHeading___Toc82787302"/>
      <w:r>
        <w:rPr>
          <w:lang w:bidi="ar-IQ"/>
        </w:rPr>
        <w:t>6.2.1.2</w:t>
        <w:tab/>
        <w:t>Definition of PDU</w:t>
      </w:r>
      <w:r>
        <w:rPr/>
        <w:t xml:space="preserve"> session charging</w:t>
      </w:r>
      <w:r>
        <w:rPr>
          <w:lang w:bidi="ar-IQ"/>
        </w:rPr>
        <w:t xml:space="preserve"> information</w:t>
      </w:r>
      <w:bookmarkEnd w:id="213"/>
      <w:r>
        <w:rPr>
          <w:lang w:bidi="ar-IQ"/>
        </w:rPr>
        <w:t xml:space="preserve"> </w:t>
      </w:r>
    </w:p>
    <w:p>
      <w:pPr>
        <w:pStyle w:val="Normal"/>
        <w:keepNext w:val="true"/>
        <w:rPr/>
      </w:pPr>
      <w:r>
        <w:rPr/>
        <w:t xml:space="preserve">PDU session specific charging information used for 5G data connectivity charging is provided within the PDU session charging Information. </w:t>
      </w:r>
    </w:p>
    <w:p>
      <w:pPr>
        <w:pStyle w:val="Normal"/>
        <w:keepNext w:val="true"/>
        <w:rPr/>
      </w:pPr>
      <w:r>
        <w:rPr>
          <w:lang w:bidi="ar-IQ"/>
        </w:rPr>
        <w:t xml:space="preserve">The detailed structure of the PDU </w:t>
      </w:r>
      <w:r>
        <w:rPr/>
        <w:t xml:space="preserve">Session Charging </w:t>
      </w:r>
      <w:r>
        <w:rPr>
          <w:lang w:bidi="ar-IQ"/>
        </w:rPr>
        <w:t>Information can be found in table 6.2.1.2.1.</w:t>
      </w:r>
    </w:p>
    <w:p>
      <w:pPr>
        <w:pStyle w:val="TH"/>
        <w:rPr>
          <w:lang w:bidi="ar-IQ"/>
        </w:rPr>
      </w:pPr>
      <w:r>
        <w:rPr>
          <w:lang w:bidi="ar-IQ"/>
        </w:rPr>
        <w:t>Table 6.2.1.2.1: Structure of PDU Session Charging Information</w:t>
      </w:r>
    </w:p>
    <w:tbl>
      <w:tblPr>
        <w:tblW w:w="8903" w:type="dxa"/>
        <w:jc w:val="center"/>
        <w:tblInd w:w="0" w:type="dxa"/>
        <w:tblLayout w:type="fixed"/>
        <w:tblCellMar>
          <w:top w:w="0" w:type="dxa"/>
          <w:left w:w="28" w:type="dxa"/>
          <w:bottom w:w="0" w:type="dxa"/>
          <w:right w:w="28" w:type="dxa"/>
        </w:tblCellMar>
      </w:tblPr>
      <w:tblGrid>
        <w:gridCol w:w="2554"/>
        <w:gridCol w:w="859"/>
        <w:gridCol w:w="5490"/>
      </w:tblGrid>
      <w:tr>
        <w:trPr>
          <w:cantSplit w:val="true"/>
        </w:trPr>
        <w:tc>
          <w:tcPr>
            <w:tcW w:w="2554"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Information Element</w:t>
            </w:r>
          </w:p>
        </w:tc>
        <w:tc>
          <w:tcPr>
            <w:tcW w:w="859"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szCs w:val="18"/>
              </w:rPr>
              <w:t>Category</w:t>
            </w:r>
          </w:p>
        </w:tc>
        <w:tc>
          <w:tcPr>
            <w:tcW w:w="5490"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Description</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Charging Id</w:t>
            </w:r>
          </w:p>
        </w:tc>
        <w:tc>
          <w:tcPr>
            <w:tcW w:w="859" w:type="dxa"/>
            <w:tcBorders>
              <w:top w:val="single" w:sz="4" w:space="0" w:color="000000"/>
              <w:left w:val="single" w:sz="4" w:space="0" w:color="000000"/>
              <w:bottom w:val="single" w:sz="4" w:space="0" w:color="000000"/>
              <w:right w:val="single" w:sz="4" w:space="0" w:color="000000"/>
            </w:tcBorders>
          </w:tcPr>
          <w:p>
            <w:pPr>
              <w:pStyle w:val="TAC"/>
              <w:rPr/>
            </w:pPr>
            <w:r>
              <w:rPr>
                <w:lang w:eastAsia="zh-CN"/>
              </w:rPr>
              <w:t>O</w:t>
            </w:r>
            <w:r>
              <w:rPr>
                <w:vertAlign w:val="subscript"/>
                <w:lang w:eastAsia="zh-CN"/>
              </w:rPr>
              <w:t>M</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This field holds the Charging Id for PDU session</w:t>
            </w:r>
            <w:r>
              <w:rPr>
                <w:lang w:bidi="ar-IQ"/>
              </w:rPr>
              <w:t>.</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Home Provided Charging Id</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This field holds the Charging Id generated by H-SMF.This field is only applicable in V-SMF in the home routed roaming scenario for EPS to 5GS interworking.</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rPr>
                <w:lang w:eastAsia="zh-CN" w:bidi="ar-IQ"/>
              </w:rPr>
            </w:pPr>
            <w:r>
              <w:rPr>
                <w:lang w:eastAsia="zh-CN" w:bidi="ar-IQ"/>
              </w:rPr>
              <w:t>User Information</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M</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Group of user information</w:t>
            </w:r>
            <w:r>
              <w:rPr>
                <w:lang w:eastAsia="zh-CN"/>
              </w:rPr>
              <w:t>.</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firstLine="270"/>
              <w:rPr/>
            </w:pPr>
            <w:r>
              <w:rPr/>
              <w:t>User Identifier</w:t>
            </w:r>
          </w:p>
        </w:tc>
        <w:tc>
          <w:tcPr>
            <w:tcW w:w="859" w:type="dxa"/>
            <w:tcBorders>
              <w:top w:val="single" w:sz="4" w:space="0" w:color="000000"/>
              <w:left w:val="single" w:sz="4" w:space="0" w:color="000000"/>
              <w:bottom w:val="single" w:sz="4" w:space="0" w:color="000000"/>
              <w:right w:val="single" w:sz="4" w:space="0" w:color="000000"/>
            </w:tcBorders>
          </w:tcPr>
          <w:p>
            <w:pPr>
              <w:pStyle w:val="TAL"/>
              <w:jc w:val="center"/>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This field contains the identification of the user (i.e. GPSI).</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firstLine="270"/>
              <w:rPr/>
            </w:pPr>
            <w:r>
              <w:rPr>
                <w:rFonts w:eastAsia="MS Mincho;ＭＳ 明朝" w:cs="Arial"/>
                <w:szCs w:val="18"/>
                <w:lang w:bidi="ar-IQ"/>
              </w:rPr>
              <w:t>User Equipment Info</w:t>
            </w:r>
            <w:r>
              <w:rPr>
                <w:rFonts w:cs="Arial"/>
                <w:szCs w:val="18"/>
                <w:lang w:bidi="ar-IQ"/>
              </w:rPr>
              <w:t xml:space="preserve"> </w:t>
            </w:r>
          </w:p>
        </w:tc>
        <w:tc>
          <w:tcPr>
            <w:tcW w:w="859" w:type="dxa"/>
            <w:tcBorders>
              <w:top w:val="single" w:sz="4" w:space="0" w:color="000000"/>
              <w:left w:val="single" w:sz="4" w:space="0" w:color="000000"/>
              <w:bottom w:val="single" w:sz="4" w:space="0" w:color="000000"/>
              <w:right w:val="single" w:sz="4" w:space="0" w:color="000000"/>
            </w:tcBorders>
          </w:tcPr>
          <w:p>
            <w:pPr>
              <w:pStyle w:val="TAC"/>
              <w:rPr>
                <w:rFonts w:cs="Arial"/>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 xml:space="preserve">This field holds the identification of the terminal (i.e. PEI, MAC Address) </w:t>
            </w:r>
          </w:p>
          <w:p>
            <w:pPr>
              <w:pStyle w:val="TAL"/>
              <w:rPr/>
            </w:pPr>
            <w:r>
              <w:rPr>
                <w:lang w:bidi="ar-IQ"/>
              </w:rPr>
              <w:t xml:space="preserve">It is used for identifying the user in case SUPI is not present during emergency service. </w:t>
            </w:r>
            <w:r>
              <w:rPr>
                <w:lang w:eastAsia="zh-CN" w:bidi="ar-IQ"/>
              </w:rPr>
              <w:t>The detail identification of the wireline access is specified in clause 4.7.7 of TS 23.316 [203].</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firstLine="270"/>
              <w:rPr>
                <w:rFonts w:eastAsia="MS Mincho;ＭＳ 明朝" w:cs="Arial"/>
                <w:szCs w:val="18"/>
                <w:lang w:bidi="ar-IQ"/>
              </w:rPr>
            </w:pPr>
            <w:r>
              <w:rPr>
                <w:lang w:eastAsia="zh-CN"/>
              </w:rPr>
              <w:t>unauthenticatedFlag</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 xml:space="preserve">This field indicates the </w:t>
            </w:r>
            <w:r>
              <w:rPr>
                <w:lang w:bidi="ar-IQ"/>
              </w:rPr>
              <w:t>served SUPI is not authenticated.</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left="284" w:hanging="0"/>
              <w:rPr>
                <w:lang w:bidi="ar-IQ"/>
              </w:rPr>
            </w:pPr>
            <w:r>
              <w:rPr/>
              <w:t xml:space="preserve">Roamer In Out </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lang w:bidi="ar-IQ"/>
              </w:rPr>
              <w:t>This field holds an indication if the roamer is in-bound or out-bound. This field is present only if UE is identified as a roamer.</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rPr/>
            </w:pPr>
            <w:r>
              <w:rPr>
                <w:lang w:bidi="ar-IQ"/>
              </w:rPr>
              <w:t>User Location Info</w:t>
            </w:r>
          </w:p>
        </w:tc>
        <w:tc>
          <w:tcPr>
            <w:tcW w:w="859" w:type="dxa"/>
            <w:tcBorders>
              <w:top w:val="single" w:sz="4" w:space="0" w:color="000000"/>
              <w:left w:val="single" w:sz="4" w:space="0" w:color="000000"/>
              <w:bottom w:val="single" w:sz="4" w:space="0" w:color="000000"/>
              <w:right w:val="single" w:sz="4" w:space="0" w:color="000000"/>
            </w:tcBorders>
          </w:tcPr>
          <w:p>
            <w:pPr>
              <w:pStyle w:val="TAC"/>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This field indicates details of where the UE is currently located (access-specific user location information).</w:t>
            </w:r>
          </w:p>
          <w:p>
            <w:pPr>
              <w:pStyle w:val="TAL"/>
              <w:rPr/>
            </w:pPr>
            <w:r>
              <w:rPr/>
              <w:t>For MA PDU session, this field holds the user location associated to the 3GPP access</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rPr>
                <w:lang w:val="fr-FR" w:bidi="ar-IQ"/>
              </w:rPr>
            </w:pPr>
            <w:r>
              <w:rPr>
                <w:lang w:val="fr-FR" w:bidi="ar-IQ"/>
              </w:rPr>
              <w:t>MA PDU Non 3GPP User Location info</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This field holds the user location associated to the non 3GPP access for MA PDU session.</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rPr>
                <w:lang w:bidi="ar-IQ"/>
              </w:rPr>
            </w:pPr>
            <w:r>
              <w:rPr/>
              <w:t xml:space="preserve">User Location </w:t>
            </w:r>
            <w:r>
              <w:rPr>
                <w:lang w:eastAsia="zh-CN"/>
              </w:rPr>
              <w:t>Time</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This field holds the</w:t>
            </w:r>
            <w:r>
              <w:rPr/>
              <w:t xml:space="preserve"> UTC time at which</w:t>
            </w:r>
            <w:r>
              <w:rPr>
                <w:lang w:eastAsia="zh-CN"/>
              </w:rPr>
              <w:t xml:space="preserve"> t</w:t>
            </w:r>
            <w:r>
              <w:rPr/>
              <w:t>he UE was last known to be in th</w:t>
            </w:r>
            <w:r>
              <w:rPr>
                <w:lang w:eastAsia="zh-CN"/>
              </w:rPr>
              <w:t>e</w:t>
            </w:r>
            <w:r>
              <w:rPr/>
              <w:t xml:space="preserve"> location</w:t>
            </w:r>
            <w:r>
              <w:rPr>
                <w:lang w:eastAsia="zh-CN"/>
              </w:rPr>
              <w:t>.</w:t>
            </w:r>
          </w:p>
          <w:p>
            <w:pPr>
              <w:pStyle w:val="TAL"/>
              <w:rPr/>
            </w:pPr>
            <w:r>
              <w:rPr/>
              <w:t>For MA PDU session, this field holds the user location time associated to the 3GPP access.</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rPr>
                <w:lang w:val="fr-FR"/>
              </w:rPr>
            </w:pPr>
            <w:r>
              <w:rPr>
                <w:lang w:val="fr-FR" w:bidi="ar-IQ"/>
              </w:rPr>
              <w:t>MA PDU Non 3GPP User Location Time</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This field holds the user location time associated to the non 3GPP access for MA PDU session.</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rPr>
                <w:rFonts w:cs="Arial"/>
                <w:lang w:bidi="ar-IQ"/>
              </w:rPr>
            </w:pPr>
            <w:r>
              <w:rPr>
                <w:lang w:bidi="ar-IQ"/>
              </w:rPr>
              <w:t>UE Time Zone</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This field holds the Time Zone of where the UE is located, if available where the UE currently resides.</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rPr>
                <w:rFonts w:cs="Arial"/>
                <w:lang w:bidi="ar-IQ"/>
              </w:rPr>
            </w:pPr>
            <w:r>
              <w:rPr/>
              <w:t>Presence Reporting Area Information</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szCs w:val="18"/>
              </w:rPr>
              <w:t xml:space="preserve">This field contains part of the Presence Reporting Area Information of UE as defined in TS 23.501[200], comprising the Presence Reporting Area identifier(s) and an indication on whether the UE is inside or outside the Presence Reporting Area, if available. </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rPr>
                <w:lang w:eastAsia="zh-CN" w:bidi="ar-IQ"/>
              </w:rPr>
            </w:pPr>
            <w:r>
              <w:rPr>
                <w:lang w:eastAsia="zh-CN" w:bidi="ar-IQ"/>
              </w:rPr>
              <w:t>PDU Session Inform</w:t>
            </w:r>
            <w:r>
              <w:rPr>
                <w:lang w:eastAsia="zh-CN" w:bidi="ar-IQ"/>
              </w:rPr>
              <w:t>a</w:t>
            </w:r>
            <w:r>
              <w:rPr>
                <w:lang w:eastAsia="zh-CN" w:bidi="ar-IQ"/>
              </w:rPr>
              <w:t>tion</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C</w:t>
            </w:r>
            <w:r>
              <w:rPr>
                <w:lang w:eastAsia="zh-CN"/>
              </w:rPr>
              <w:t xml:space="preserve"> </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Group of </w:t>
            </w:r>
            <w:r>
              <w:rPr>
                <w:lang w:eastAsia="zh-CN"/>
              </w:rPr>
              <w:t>PDU session</w:t>
            </w:r>
            <w:r>
              <w:rPr>
                <w:lang w:eastAsia="zh-CN"/>
              </w:rPr>
              <w:t xml:space="preserve"> information</w:t>
            </w:r>
            <w:r>
              <w:rPr>
                <w:lang w:eastAsia="zh-CN"/>
              </w:rPr>
              <w:t>.</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left="284" w:hanging="0"/>
              <w:textAlignment w:val="auto"/>
              <w:rPr/>
            </w:pPr>
            <w:r>
              <w:rPr>
                <w:lang w:eastAsia="zh-CN" w:bidi="ar-IQ"/>
              </w:rPr>
              <w:t>PDU Session ID</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M</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This field holds identifier of PDU session.</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left="284" w:hanging="0"/>
              <w:textAlignment w:val="auto"/>
              <w:rPr>
                <w:lang w:eastAsia="zh-CN" w:bidi="ar-IQ"/>
              </w:rPr>
            </w:pPr>
            <w:r>
              <w:rPr>
                <w:lang w:eastAsia="zh-CN" w:bidi="ar-IQ"/>
              </w:rPr>
              <w:t xml:space="preserve">Network Slice Instance Identifier </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M</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This field holds network slice information the PDU session belongs to.</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firstLine="270"/>
              <w:rPr/>
            </w:pPr>
            <w:r>
              <w:rPr>
                <w:lang w:bidi="ar-IQ"/>
              </w:rPr>
              <w:t>PDU Type</w:t>
            </w:r>
          </w:p>
        </w:tc>
        <w:tc>
          <w:tcPr>
            <w:tcW w:w="859" w:type="dxa"/>
            <w:tcBorders>
              <w:top w:val="single" w:sz="4" w:space="0" w:color="000000"/>
              <w:left w:val="single" w:sz="4" w:space="0" w:color="000000"/>
              <w:bottom w:val="single" w:sz="4" w:space="0" w:color="000000"/>
              <w:right w:val="single" w:sz="4" w:space="0" w:color="000000"/>
            </w:tcBorders>
          </w:tcPr>
          <w:p>
            <w:pPr>
              <w:pStyle w:val="TAC"/>
              <w:rPr/>
            </w:pPr>
            <w:r>
              <w:rPr>
                <w:lang w:eastAsia="zh-CN"/>
              </w:rPr>
              <w:t>O</w:t>
            </w:r>
            <w:r>
              <w:rPr>
                <w:vertAlign w:val="subscript"/>
                <w:lang w:eastAsia="zh-CN"/>
              </w:rPr>
              <w:t>M</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This field holds the type of PDU session</w:t>
            </w:r>
            <w:r>
              <w:rPr>
                <w:lang w:bidi="ar-IQ"/>
              </w:rPr>
              <w:t xml:space="preserve">. </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firstLine="270"/>
              <w:rPr>
                <w:lang w:bidi="ar-IQ"/>
              </w:rPr>
            </w:pPr>
            <w:r>
              <w:rPr>
                <w:lang w:eastAsia="zh-CN" w:bidi="ar-IQ"/>
              </w:rPr>
              <w:t>PDU Address</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Group of UE IP address. </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left="568" w:hanging="0"/>
              <w:rPr>
                <w:lang w:bidi="ar-IQ"/>
              </w:rPr>
            </w:pPr>
            <w:r>
              <w:rPr>
                <w:lang w:bidi="ar-IQ"/>
              </w:rPr>
              <w:t>PDU Ipv4 Address</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 xml:space="preserve">This field holds the </w:t>
            </w:r>
            <w:r>
              <w:rPr>
                <w:lang w:bidi="ar-IQ"/>
              </w:rPr>
              <w:t>IP Address of the served SUPI allocated for PDU session, i.e. IPv4 address.</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left="568" w:hanging="0"/>
              <w:rPr>
                <w:lang w:bidi="ar-IQ"/>
              </w:rPr>
            </w:pPr>
            <w:r>
              <w:rPr>
                <w:lang w:bidi="ar-IQ"/>
              </w:rPr>
              <w:t xml:space="preserve">PDU IPv6 Address with </w:t>
            </w:r>
            <w:r>
              <w:rPr/>
              <w:t>Prefix</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This field holds the IP Address of the served SUPI allocated for PDU session, i.e. IPv6 prefix.</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left="568" w:hanging="0"/>
              <w:rPr>
                <w:lang w:bidi="ar-IQ"/>
              </w:rPr>
            </w:pPr>
            <w:r>
              <w:rPr>
                <w:lang w:bidi="ar-IQ"/>
              </w:rPr>
              <w:t>PDU Address prefix length</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lang w:bidi="ar-IQ"/>
              </w:rPr>
              <w:t>PDP/PDN Address prefix length of an IPv6 typed Served PDU Address. The field needs not available for prefix length of 64 bits.</w:t>
            </w:r>
          </w:p>
          <w:p>
            <w:pPr>
              <w:pStyle w:val="TAL"/>
              <w:rPr/>
            </w:pPr>
            <w:r>
              <w:rPr/>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left="568" w:hanging="0"/>
              <w:rPr>
                <w:lang w:bidi="ar-IQ"/>
              </w:rPr>
            </w:pPr>
            <w:r>
              <w:rPr>
                <w:lang w:bidi="ar-IQ"/>
              </w:rPr>
              <w:t>IPv4 Dynamic Address Flag</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lang w:bidi="ar-IQ"/>
              </w:rPr>
            </w:pPr>
            <w:r>
              <w:rPr/>
              <w:t>This field indicates whether served PDP/PDN address for IPv4 is dynamically allocated. This field is missing if address is static.</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left="568" w:hanging="0"/>
              <w:rPr>
                <w:lang w:bidi="ar-IQ"/>
              </w:rPr>
            </w:pPr>
            <w:r>
              <w:rPr/>
              <w:t>IPv6 Dynamic Address Flag</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This field indicates whether served PDP/PDN address for IPv6 is dynamically allocated. This field is missing if address is static.</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left="568" w:hanging="0"/>
              <w:rPr/>
            </w:pPr>
            <w:r>
              <w:rPr/>
              <w:t>Additional PDU IPv6 prefixes</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This field holds a list of additional IPv6 prefix allocated for the PDU session, when applicable.</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left="284" w:hanging="0"/>
              <w:textAlignment w:val="auto"/>
              <w:rPr>
                <w:lang w:eastAsia="zh-CN"/>
              </w:rPr>
            </w:pPr>
            <w:r>
              <w:rPr>
                <w:lang w:eastAsia="zh-CN"/>
              </w:rPr>
              <w:t>SSC Mode</w:t>
            </w:r>
          </w:p>
        </w:tc>
        <w:tc>
          <w:tcPr>
            <w:tcW w:w="859"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This field holds</w:t>
            </w:r>
            <w:r>
              <w:rPr>
                <w:lang w:eastAsia="zh-CN"/>
              </w:rPr>
              <w:t xml:space="preserve"> SSC mode </w:t>
            </w:r>
            <w:r>
              <w:rPr>
                <w:lang w:eastAsia="zh-CN"/>
              </w:rPr>
              <w:t>of PDU session.</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left="284" w:hanging="0"/>
              <w:rPr>
                <w:lang w:eastAsia="zh-CN"/>
              </w:rPr>
            </w:pPr>
            <w:r>
              <w:rPr>
                <w:lang w:eastAsia="zh-CN"/>
              </w:rPr>
              <w:t>MA PDU session information</w:t>
            </w:r>
          </w:p>
        </w:tc>
        <w:tc>
          <w:tcPr>
            <w:tcW w:w="859"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 xml:space="preserve">This field holds information associated to the MA PDU session. </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left="568" w:hanging="0"/>
              <w:rPr>
                <w:lang w:eastAsia="zh-CN"/>
              </w:rPr>
            </w:pPr>
            <w:r>
              <w:rPr>
                <w:lang w:eastAsia="zh-CN"/>
              </w:rPr>
              <w:t>MA PDU session indicator</w:t>
            </w:r>
          </w:p>
        </w:tc>
        <w:tc>
          <w:tcPr>
            <w:tcW w:w="859"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This field indicates the PDU session is a MA PDU session requested by the UE or requested by Network modification based ATSSS capabilities provided by the UE and the Network.</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left="568" w:hanging="0"/>
              <w:rPr>
                <w:lang w:eastAsia="zh-CN"/>
              </w:rPr>
            </w:pPr>
            <w:r>
              <w:rPr>
                <w:lang w:val="en-US"/>
              </w:rPr>
              <w:t>ATSSS capability</w:t>
            </w:r>
          </w:p>
        </w:tc>
        <w:tc>
          <w:tcPr>
            <w:tcW w:w="859"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This field holds the ATSSS capability supported by the MA PDU session</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left="284" w:hanging="0"/>
              <w:textAlignment w:val="auto"/>
              <w:rPr/>
            </w:pPr>
            <w:r>
              <w:rPr>
                <w:lang w:eastAsia="zh-CN"/>
              </w:rPr>
              <w:t>SUPI PLMN ID</w:t>
            </w:r>
          </w:p>
        </w:tc>
        <w:tc>
          <w:tcPr>
            <w:tcW w:w="859" w:type="dxa"/>
            <w:tcBorders>
              <w:top w:val="single" w:sz="4" w:space="0" w:color="000000"/>
              <w:left w:val="single" w:sz="4" w:space="0" w:color="000000"/>
              <w:bottom w:val="single" w:sz="4" w:space="0" w:color="000000"/>
              <w:right w:val="single" w:sz="4" w:space="0" w:color="000000"/>
            </w:tcBorders>
          </w:tcPr>
          <w:p>
            <w:pPr>
              <w:pStyle w:val="TAC"/>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This field holds PLMN ID of the SUPI.</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left="284" w:hanging="0"/>
              <w:textAlignment w:val="auto"/>
              <w:rPr>
                <w:lang w:bidi="ar-IQ"/>
              </w:rPr>
            </w:pPr>
            <w:r>
              <w:rPr>
                <w:lang w:bidi="ar-IQ"/>
              </w:rPr>
              <w:t xml:space="preserve">Serving Network Function ID </w:t>
            </w:r>
          </w:p>
        </w:tc>
        <w:tc>
          <w:tcPr>
            <w:tcW w:w="859" w:type="dxa"/>
            <w:tcBorders>
              <w:top w:val="single" w:sz="4" w:space="0" w:color="000000"/>
              <w:left w:val="single" w:sz="4" w:space="0" w:color="000000"/>
              <w:bottom w:val="single" w:sz="4" w:space="0" w:color="000000"/>
              <w:right w:val="single" w:sz="4" w:space="0" w:color="000000"/>
            </w:tcBorders>
          </w:tcPr>
          <w:p>
            <w:pPr>
              <w:pStyle w:val="TAC"/>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This field holds the identity of the serving network function</w:t>
            </w:r>
          </w:p>
          <w:p>
            <w:pPr>
              <w:pStyle w:val="TAL"/>
              <w:ind w:left="284" w:hanging="0"/>
              <w:rPr>
                <w:lang w:bidi="ar-IQ"/>
              </w:rPr>
            </w:pPr>
            <w:r>
              <w:rPr>
                <w:lang w:bidi="ar-IQ"/>
              </w:rPr>
              <w:t>- AMF identity for the PDU sessions being served by SMF in non-roaming</w:t>
            </w:r>
          </w:p>
          <w:p>
            <w:pPr>
              <w:pStyle w:val="TAL"/>
              <w:ind w:left="284" w:hanging="0"/>
              <w:rPr>
                <w:lang w:bidi="ar-IQ"/>
              </w:rPr>
            </w:pPr>
            <w:r>
              <w:rPr>
                <w:lang w:bidi="ar-IQ"/>
              </w:rPr>
              <w:t>- V-SMF identity for the home routed roaming</w:t>
            </w:r>
          </w:p>
          <w:p>
            <w:pPr>
              <w:pStyle w:val="TAL"/>
              <w:ind w:left="284" w:hanging="0"/>
              <w:rPr>
                <w:lang w:bidi="ar-IQ"/>
              </w:rPr>
            </w:pPr>
            <w:r>
              <w:rPr>
                <w:lang w:bidi="ar-IQ"/>
              </w:rPr>
              <w:t>- I-SMF identity for PDU session being served by SMF + I-SMF</w:t>
            </w:r>
          </w:p>
          <w:p>
            <w:pPr>
              <w:pStyle w:val="TAL"/>
              <w:ind w:left="284" w:hanging="0"/>
              <w:rPr>
                <w:lang w:bidi="ar-IQ"/>
              </w:rPr>
            </w:pPr>
            <w:r>
              <w:rPr>
                <w:lang w:bidi="ar-IQ"/>
              </w:rPr>
              <w:t>- ePDG identity for handover between EPC/ePDG and 5GS</w:t>
            </w:r>
          </w:p>
          <w:p>
            <w:pPr>
              <w:pStyle w:val="TAL"/>
              <w:ind w:left="284" w:hanging="0"/>
              <w:rPr>
                <w:lang w:bidi="ar-IQ"/>
              </w:rPr>
            </w:pPr>
            <w:r>
              <w:rPr>
                <w:lang w:bidi="ar-IQ"/>
              </w:rPr>
              <w:t>- SGW identity for the EPC/E-UTRAN interworking</w:t>
            </w:r>
          </w:p>
          <w:p>
            <w:pPr>
              <w:pStyle w:val="TAL"/>
              <w:rPr/>
            </w:pPr>
            <w:r>
              <w:rPr>
                <w:lang w:bidi="ar-IQ"/>
              </w:rPr>
              <w:t>In all other cases the identity is implementation specific.</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left="568" w:hanging="0"/>
              <w:rPr>
                <w:lang w:bidi="ar-IQ"/>
              </w:rPr>
            </w:pPr>
            <w:r>
              <w:rPr>
                <w:lang w:bidi="ar-IQ"/>
              </w:rPr>
              <w:t>Serving Network Function Functionality</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bidi="ar-IQ"/>
              </w:rPr>
            </w:pPr>
            <w:r>
              <w:rPr>
                <w:lang w:bidi="ar-IQ"/>
              </w:rPr>
              <w:t>M</w:t>
            </w:r>
          </w:p>
        </w:tc>
        <w:tc>
          <w:tcPr>
            <w:tcW w:w="549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This field holds the functionality of the serving network function:</w:t>
            </w:r>
          </w:p>
          <w:p>
            <w:pPr>
              <w:pStyle w:val="TAL"/>
              <w:ind w:left="284" w:hanging="0"/>
              <w:rPr>
                <w:lang w:eastAsia="zh-CN"/>
              </w:rPr>
            </w:pPr>
            <w:r>
              <w:rPr>
                <w:lang w:eastAsia="zh-CN"/>
              </w:rPr>
              <w:t>- AMF for the PDU sessions being served by SMF in non-roaming</w:t>
            </w:r>
          </w:p>
          <w:p>
            <w:pPr>
              <w:pStyle w:val="TAL"/>
              <w:ind w:left="284" w:hanging="0"/>
              <w:rPr>
                <w:lang w:eastAsia="zh-CN"/>
              </w:rPr>
            </w:pPr>
            <w:r>
              <w:rPr>
                <w:lang w:eastAsia="zh-CN"/>
              </w:rPr>
              <w:t>- SMF for the home routed roaming</w:t>
            </w:r>
          </w:p>
          <w:p>
            <w:pPr>
              <w:pStyle w:val="TAL"/>
              <w:ind w:left="284" w:hanging="0"/>
              <w:rPr>
                <w:lang w:eastAsia="zh-CN"/>
              </w:rPr>
            </w:pPr>
            <w:r>
              <w:rPr>
                <w:lang w:eastAsia="zh-CN"/>
              </w:rPr>
              <w:t>- I-SMF for the PDU session being served by SMF + I-SMF</w:t>
            </w:r>
          </w:p>
          <w:p>
            <w:pPr>
              <w:pStyle w:val="TAL"/>
              <w:ind w:left="284" w:hanging="0"/>
              <w:rPr>
                <w:lang w:eastAsia="zh-CN"/>
              </w:rPr>
            </w:pPr>
            <w:r>
              <w:rPr>
                <w:lang w:eastAsia="zh-CN"/>
              </w:rPr>
              <w:t>- ePDG for handover between EPC/ePDG and 5GS</w:t>
            </w:r>
          </w:p>
          <w:p>
            <w:pPr>
              <w:pStyle w:val="TAL"/>
              <w:rPr>
                <w:lang w:bidi="ar-IQ"/>
              </w:rPr>
            </w:pPr>
            <w:r>
              <w:rPr>
                <w:rFonts w:eastAsia="Arial"/>
                <w:lang w:eastAsia="zh-CN"/>
              </w:rPr>
              <w:t xml:space="preserve">     </w:t>
            </w:r>
            <w:r>
              <w:rPr>
                <w:lang w:eastAsia="zh-CN"/>
              </w:rPr>
              <w:t>- SGW for EPC/E-UTRAN interworking</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left="568" w:hanging="0"/>
              <w:rPr>
                <w:lang w:bidi="ar-IQ"/>
              </w:rPr>
            </w:pPr>
            <w:r>
              <w:rPr>
                <w:lang w:bidi="ar-IQ"/>
              </w:rPr>
              <w:t>Serving Network Function Name</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bidi="ar-IQ"/>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 xml:space="preserve">This field holds the </w:t>
            </w:r>
            <w:r>
              <w:rPr>
                <w:lang w:eastAsia="zh-CN"/>
              </w:rPr>
              <w:t>unique identifier</w:t>
            </w:r>
            <w:r>
              <w:rPr>
                <w:lang w:bidi="ar-IQ"/>
              </w:rPr>
              <w:t xml:space="preserve"> of the serving network function instance.</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left="568" w:hanging="0"/>
              <w:rPr/>
            </w:pPr>
            <w:r>
              <w:rPr>
                <w:rFonts w:cs="Arial"/>
                <w:lang w:val="fr-FR"/>
              </w:rPr>
              <w:t xml:space="preserve">Serving </w:t>
            </w:r>
            <w:r>
              <w:rPr>
                <w:lang w:bidi="ar-IQ"/>
              </w:rPr>
              <w:t>Network Function Addresses</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bidi="ar-IQ"/>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lang w:bidi="ar-IQ"/>
              </w:rPr>
            </w:pPr>
            <w:r>
              <w:rPr/>
              <w:t>This field holds the IP addresses of the s</w:t>
            </w:r>
            <w:r>
              <w:rPr>
                <w:lang w:bidi="ar-IQ"/>
              </w:rPr>
              <w:t>erving network function.</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left="568" w:hanging="0"/>
              <w:rPr>
                <w:lang w:bidi="ar-IQ"/>
              </w:rPr>
            </w:pPr>
            <w:r>
              <w:rPr>
                <w:rFonts w:cs="Arial"/>
                <w:lang w:val="en-US"/>
              </w:rPr>
              <w:t xml:space="preserve">Serving </w:t>
            </w:r>
            <w:r>
              <w:rPr>
                <w:lang w:bidi="ar-IQ"/>
              </w:rPr>
              <w:t>Network Function</w:t>
            </w:r>
            <w:r>
              <w:rPr>
                <w:lang w:val="en-US" w:bidi="ar-IQ"/>
              </w:rPr>
              <w:t xml:space="preserve"> FQDN</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bidi="ar-IQ"/>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This field holds the FQDN the s</w:t>
            </w:r>
            <w:r>
              <w:rPr>
                <w:lang w:bidi="ar-IQ"/>
              </w:rPr>
              <w:t>erving network function</w:t>
            </w:r>
            <w:r>
              <w:rPr/>
              <w:t xml:space="preserve">. </w:t>
            </w:r>
          </w:p>
          <w:p>
            <w:pPr>
              <w:pStyle w:val="TAL"/>
              <w:rPr>
                <w:lang w:bidi="ar-IQ"/>
              </w:rPr>
            </w:pPr>
            <w:r>
              <w:rPr/>
              <w:t>When the s</w:t>
            </w:r>
            <w:r>
              <w:rPr>
                <w:lang w:bidi="ar-IQ"/>
              </w:rPr>
              <w:t xml:space="preserve">erving network function is an AMF, this FQDN is the AMF name </w:t>
            </w:r>
            <w:r>
              <w:rPr/>
              <w:t>as defined in subclause </w:t>
            </w:r>
            <w:r>
              <w:rPr>
                <w:lang w:eastAsia="zh-CN"/>
              </w:rPr>
              <w:t>5.9.5 of 3GPP TS 23.501 [200]</w:t>
            </w:r>
            <w:r>
              <w:rPr>
                <w:lang w:bidi="ar-IQ"/>
              </w:rPr>
              <w:t>.</w:t>
            </w:r>
            <w:r>
              <w:rPr/>
              <w:t xml:space="preserve"> </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left="568" w:hanging="0"/>
              <w:rPr>
                <w:lang w:bidi="ar-IQ"/>
              </w:rPr>
            </w:pPr>
            <w:r>
              <w:rPr>
                <w:rFonts w:cs="Arial"/>
                <w:lang w:val="en-US"/>
              </w:rPr>
              <w:t xml:space="preserve">Serving </w:t>
            </w:r>
            <w:r>
              <w:rPr>
                <w:lang w:bidi="ar-IQ"/>
              </w:rPr>
              <w:t>Network Function</w:t>
            </w:r>
            <w:r>
              <w:rPr>
                <w:lang w:val="en-US" w:bidi="ar-IQ"/>
              </w:rPr>
              <w:t xml:space="preserve"> PLMN ID</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bidi="ar-IQ"/>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lang w:bidi="ar-IQ"/>
              </w:rPr>
            </w:pPr>
            <w:r>
              <w:rPr/>
              <w:t>This field holds the PLMN ID of the network the S</w:t>
            </w:r>
            <w:r>
              <w:rPr>
                <w:lang w:bidi="ar-IQ"/>
              </w:rPr>
              <w:t>erving Network Function</w:t>
            </w:r>
            <w:r>
              <w:rPr>
                <w:rFonts w:cs="Arial"/>
              </w:rPr>
              <w:t xml:space="preserve"> </w:t>
            </w:r>
            <w:r>
              <w:rPr/>
              <w:t>belongs to.</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left="568" w:hanging="0"/>
              <w:rPr>
                <w:lang w:bidi="ar-IQ"/>
              </w:rPr>
            </w:pPr>
            <w:r>
              <w:rPr>
                <w:lang w:val="en-US"/>
              </w:rPr>
              <w:t>AMF Identifier</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bidi="ar-IQ"/>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lang w:bidi="ar-IQ"/>
              </w:rPr>
              <w:t>This field holds the AMF identifier.</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firstLine="270"/>
              <w:rPr>
                <w:lang w:bidi="ar-IQ"/>
              </w:rPr>
            </w:pPr>
            <w:r>
              <w:rPr>
                <w:lang w:bidi="ar-IQ"/>
              </w:rPr>
              <w:t>Serving CN PLMN ID</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bidi="ar-IQ"/>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lang w:bidi="ar-IQ"/>
              </w:rPr>
            </w:pPr>
            <w:r>
              <w:rPr>
                <w:rFonts w:cs="Arial"/>
                <w:szCs w:val="18"/>
              </w:rPr>
              <w:t xml:space="preserve">This </w:t>
            </w:r>
            <w:r>
              <w:rPr>
                <w:lang w:bidi="ar-IQ"/>
              </w:rPr>
              <w:t xml:space="preserve">field holds </w:t>
            </w:r>
            <w:r>
              <w:rPr>
                <w:rFonts w:cs="Arial"/>
                <w:szCs w:val="18"/>
              </w:rPr>
              <w:t xml:space="preserve">the </w:t>
            </w:r>
            <w:r>
              <w:rPr/>
              <w:t>serving Core Network Operator PLMN ID selected by the UE if different from SMF PLMN ID.</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firstLine="270"/>
              <w:rPr>
                <w:lang w:bidi="ar-IQ"/>
              </w:rPr>
            </w:pPr>
            <w:r>
              <w:rPr>
                <w:lang w:bidi="ar-IQ"/>
              </w:rPr>
              <w:t>RAT Type</w:t>
            </w:r>
          </w:p>
        </w:tc>
        <w:tc>
          <w:tcPr>
            <w:tcW w:w="859" w:type="dxa"/>
            <w:tcBorders>
              <w:top w:val="single" w:sz="4" w:space="0" w:color="000000"/>
              <w:left w:val="single" w:sz="4" w:space="0" w:color="000000"/>
              <w:bottom w:val="single" w:sz="4" w:space="0" w:color="000000"/>
              <w:right w:val="single" w:sz="4" w:space="0" w:color="000000"/>
            </w:tcBorders>
          </w:tcPr>
          <w:p>
            <w:pPr>
              <w:pStyle w:val="TAC"/>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lang w:bidi="ar-IQ"/>
              </w:rPr>
            </w:pPr>
            <w:r>
              <w:rPr/>
              <w:t>This field holds the Radio Access Technology (RAT) currently serving the UE</w:t>
            </w:r>
            <w:r>
              <w:rPr>
                <w:lang w:bidi="ar-IQ"/>
              </w:rPr>
              <w:t>.</w:t>
            </w:r>
          </w:p>
          <w:p>
            <w:pPr>
              <w:pStyle w:val="TAL"/>
              <w:rPr/>
            </w:pPr>
            <w:r>
              <w:rPr/>
              <w:t>For MA PDU session, this field holds the Radio Access Technology (RAT) associated to the 3GPP access</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left="284" w:hanging="0"/>
              <w:rPr>
                <w:lang w:val="fr-FR" w:bidi="ar-IQ"/>
              </w:rPr>
            </w:pPr>
            <w:r>
              <w:rPr>
                <w:lang w:val="fr-FR"/>
              </w:rPr>
              <w:t xml:space="preserve">MA PDU Non 3GPP </w:t>
            </w:r>
            <w:r>
              <w:rPr>
                <w:lang w:val="fr-FR" w:bidi="ar-IQ"/>
              </w:rPr>
              <w:t>RAT Type</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 xml:space="preserve">This field holds the Radio Access Technology (RAT) serving the UE </w:t>
            </w:r>
            <w:r>
              <w:rPr>
                <w:lang w:bidi="ar-IQ"/>
              </w:rPr>
              <w:t>in non 3GPP access for MA PDU session.</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left="284" w:hanging="0"/>
              <w:textAlignment w:val="auto"/>
              <w:rPr>
                <w:lang w:eastAsia="zh-CN" w:bidi="ar-IQ"/>
              </w:rPr>
            </w:pPr>
            <w:r>
              <w:rPr>
                <w:lang w:eastAsia="zh-CN" w:bidi="ar-IQ"/>
              </w:rPr>
              <w:t>Data Network Name Identifier</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M</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This field contains the identifier of the DNN the user is connected to.</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left="284" w:hanging="0"/>
              <w:textAlignment w:val="auto"/>
              <w:rPr>
                <w:lang w:eastAsia="zh-CN" w:bidi="ar-IQ"/>
              </w:rPr>
            </w:pPr>
            <w:r>
              <w:rPr/>
              <w:t xml:space="preserve">DNN </w:t>
            </w:r>
            <w:r>
              <w:rPr>
                <w:lang w:val="en-US" w:eastAsia="en-US"/>
              </w:rPr>
              <w:t>Selection Mode</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lang w:bidi="ar-IQ"/>
              </w:rPr>
              <w:t xml:space="preserve">This field </w:t>
            </w:r>
            <w:r>
              <w:rPr>
                <w:rFonts w:cs="Arial"/>
                <w:szCs w:val="18"/>
              </w:rPr>
              <w:t xml:space="preserve">indicates whether the requested </w:t>
            </w:r>
            <w:r>
              <w:rPr/>
              <w:t>DNN corresponds to an explicitly subscribed DNN or to the usage of a wildcard subscription.</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left="284" w:hanging="0"/>
              <w:textAlignment w:val="auto"/>
              <w:rPr>
                <w:lang w:bidi="ar-IQ"/>
              </w:rPr>
            </w:pPr>
            <w:r>
              <w:rPr>
                <w:lang w:bidi="ar-IQ"/>
              </w:rPr>
              <w:t>Authorized QoS Information</w:t>
            </w:r>
          </w:p>
        </w:tc>
        <w:tc>
          <w:tcPr>
            <w:tcW w:w="859" w:type="dxa"/>
            <w:tcBorders>
              <w:top w:val="single" w:sz="4" w:space="0" w:color="000000"/>
              <w:left w:val="single" w:sz="4" w:space="0" w:color="000000"/>
              <w:bottom w:val="single" w:sz="4" w:space="0" w:color="000000"/>
              <w:right w:val="single" w:sz="4" w:space="0" w:color="000000"/>
            </w:tcBorders>
          </w:tcPr>
          <w:p>
            <w:pPr>
              <w:pStyle w:val="TAC"/>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This field holds the authorized QoS applied to PDU session.</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left="284" w:hanging="0"/>
              <w:textAlignment w:val="auto"/>
              <w:rPr/>
            </w:pPr>
            <w:bookmarkStart w:id="214" w:name="_Hlk989157"/>
            <w:r>
              <w:rPr>
                <w:lang w:bidi="ar-IQ"/>
              </w:rPr>
              <w:t>Subscribed QoS Information</w:t>
            </w:r>
            <w:bookmarkEnd w:id="214"/>
          </w:p>
        </w:tc>
        <w:tc>
          <w:tcPr>
            <w:tcW w:w="8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This field holds the subscribed default QoS for the PDU session.</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firstLine="270"/>
              <w:rPr>
                <w:lang w:bidi="ar-IQ"/>
              </w:rPr>
            </w:pPr>
            <w:r>
              <w:rPr>
                <w:lang w:bidi="ar-IQ"/>
              </w:rPr>
              <w:t>Authorized Session-AMBR</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 xml:space="preserve">This field holds the authorized </w:t>
            </w:r>
            <w:r>
              <w:rPr>
                <w:lang w:bidi="ar-IQ"/>
              </w:rPr>
              <w:t>Session-AMBR</w:t>
            </w:r>
            <w:r>
              <w:rPr/>
              <w:t xml:space="preserve"> for the PDU session.</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firstLine="270"/>
              <w:rPr>
                <w:lang w:bidi="ar-IQ"/>
              </w:rPr>
            </w:pPr>
            <w:r>
              <w:rPr>
                <w:lang w:bidi="ar-IQ"/>
              </w:rPr>
              <w:t>Subscribed Session-AMBR</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 xml:space="preserve">This field holds the subscribed </w:t>
            </w:r>
            <w:r>
              <w:rPr>
                <w:lang w:bidi="ar-IQ"/>
              </w:rPr>
              <w:t>Session-AMBR</w:t>
            </w:r>
            <w:r>
              <w:rPr/>
              <w:t xml:space="preserve"> for the PDU session.</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firstLine="270"/>
              <w:rPr/>
            </w:pPr>
            <w:r>
              <w:rPr>
                <w:lang w:bidi="ar-IQ"/>
              </w:rPr>
              <w:t>PDU session start Time</w:t>
            </w:r>
          </w:p>
        </w:tc>
        <w:tc>
          <w:tcPr>
            <w:tcW w:w="859" w:type="dxa"/>
            <w:tcBorders>
              <w:top w:val="single" w:sz="4" w:space="0" w:color="000000"/>
              <w:left w:val="single" w:sz="4" w:space="0" w:color="000000"/>
              <w:bottom w:val="single" w:sz="4" w:space="0" w:color="000000"/>
              <w:right w:val="single" w:sz="4" w:space="0" w:color="000000"/>
            </w:tcBorders>
          </w:tcPr>
          <w:p>
            <w:pPr>
              <w:pStyle w:val="TAC"/>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lang w:bidi="ar-IQ"/>
              </w:rPr>
              <w:t>This field holds the timestamp when PDU</w:t>
            </w:r>
            <w:r>
              <w:rPr/>
              <w:t xml:space="preserve"> session starts.</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firstLine="270"/>
              <w:rPr/>
            </w:pPr>
            <w:r>
              <w:rPr>
                <w:lang w:bidi="ar-IQ"/>
              </w:rPr>
              <w:t>PDU session stop Time</w:t>
            </w:r>
          </w:p>
        </w:tc>
        <w:tc>
          <w:tcPr>
            <w:tcW w:w="859" w:type="dxa"/>
            <w:tcBorders>
              <w:top w:val="single" w:sz="4" w:space="0" w:color="000000"/>
              <w:left w:val="single" w:sz="4" w:space="0" w:color="000000"/>
              <w:bottom w:val="single" w:sz="4" w:space="0" w:color="000000"/>
              <w:right w:val="single" w:sz="4" w:space="0" w:color="000000"/>
            </w:tcBorders>
          </w:tcPr>
          <w:p>
            <w:pPr>
              <w:pStyle w:val="TAC"/>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lang w:bidi="ar-IQ"/>
              </w:rPr>
              <w:t>This field holds the timestamp when PDU</w:t>
            </w:r>
            <w:r>
              <w:rPr/>
              <w:t xml:space="preserve"> session terminates.</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firstLine="270"/>
              <w:rPr>
                <w:lang w:bidi="ar-IQ"/>
              </w:rPr>
            </w:pPr>
            <w:r>
              <w:rPr>
                <w:lang w:bidi="ar-IQ"/>
              </w:rPr>
              <w:t>Diagnostics</w:t>
            </w:r>
          </w:p>
        </w:tc>
        <w:tc>
          <w:tcPr>
            <w:tcW w:w="859" w:type="dxa"/>
            <w:tcBorders>
              <w:top w:val="single" w:sz="4" w:space="0" w:color="000000"/>
              <w:left w:val="single" w:sz="4" w:space="0" w:color="000000"/>
              <w:bottom w:val="single" w:sz="4" w:space="0" w:color="000000"/>
              <w:right w:val="single" w:sz="4" w:space="0" w:color="000000"/>
            </w:tcBorders>
          </w:tcPr>
          <w:p>
            <w:pPr>
              <w:pStyle w:val="TAC"/>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keepNext w:val="false"/>
              <w:keepLines w:val="false"/>
              <w:rPr/>
            </w:pPr>
            <w:r>
              <w:rPr>
                <w:lang w:bidi="ar-IQ"/>
              </w:rPr>
              <w:t>This field holds a detailed reason for the release of the PDU session and complements the "Change Condition" information.</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firstLine="270"/>
              <w:rPr>
                <w:lang w:bidi="ar-IQ"/>
              </w:rPr>
            </w:pPr>
            <w:r>
              <w:rPr>
                <w:lang w:bidi="ar-IQ"/>
              </w:rPr>
              <w:t>Enhanced Diagnostics</w:t>
            </w:r>
          </w:p>
        </w:tc>
        <w:tc>
          <w:tcPr>
            <w:tcW w:w="8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bidi="ar-IQ"/>
              </w:rPr>
              <w:t>O</w:t>
            </w:r>
            <w:r>
              <w:rPr>
                <w:vertAlign w:val="subscript"/>
                <w:lang w:bidi="ar-IQ"/>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keepNext w:val="false"/>
              <w:keepLines w:val="false"/>
              <w:rPr>
                <w:lang w:bidi="ar-IQ"/>
              </w:rPr>
            </w:pPr>
            <w:r>
              <w:rPr>
                <w:lang w:bidi="ar-IQ"/>
              </w:rPr>
              <w:t>This field holds a more detailed reason for the release of the PDU session, when a set of causes are applicable.</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firstLine="270"/>
              <w:rPr>
                <w:rFonts w:cs="Arial"/>
                <w:lang w:bidi="ar-IQ"/>
              </w:rPr>
            </w:pPr>
            <w:r>
              <w:rPr>
                <w:lang w:bidi="ar-IQ"/>
              </w:rPr>
              <w:t>Charging Characteristics</w:t>
            </w:r>
          </w:p>
        </w:tc>
        <w:tc>
          <w:tcPr>
            <w:tcW w:w="859" w:type="dxa"/>
            <w:tcBorders>
              <w:top w:val="single" w:sz="4" w:space="0" w:color="000000"/>
              <w:left w:val="single" w:sz="4" w:space="0" w:color="000000"/>
              <w:bottom w:val="single" w:sz="4" w:space="0" w:color="000000"/>
              <w:right w:val="single" w:sz="4" w:space="0" w:color="000000"/>
            </w:tcBorders>
          </w:tcPr>
          <w:p>
            <w:pPr>
              <w:pStyle w:val="TAL"/>
              <w:ind w:firstLine="270"/>
              <w:jc w:val="both"/>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This field holds the Charging Characteristics for this PDU session.</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ind w:firstLine="270"/>
              <w:rPr>
                <w:lang w:bidi="ar-IQ"/>
              </w:rPr>
            </w:pPr>
            <w:r>
              <w:rPr>
                <w:lang w:bidi="ar-IQ"/>
              </w:rPr>
              <w:t>Charging Characteristics</w:t>
            </w:r>
          </w:p>
          <w:p>
            <w:pPr>
              <w:pStyle w:val="TAL"/>
              <w:ind w:firstLine="270"/>
              <w:rPr>
                <w:rFonts w:cs="Arial"/>
                <w:lang w:bidi="ar-IQ"/>
              </w:rPr>
            </w:pPr>
            <w:r>
              <w:rPr>
                <w:lang w:bidi="ar-IQ"/>
              </w:rPr>
              <w:t>Selection Mode</w:t>
            </w:r>
          </w:p>
        </w:tc>
        <w:tc>
          <w:tcPr>
            <w:tcW w:w="859" w:type="dxa"/>
            <w:tcBorders>
              <w:top w:val="single" w:sz="4" w:space="0" w:color="000000"/>
              <w:left w:val="single" w:sz="4" w:space="0" w:color="000000"/>
              <w:bottom w:val="single" w:sz="4" w:space="0" w:color="000000"/>
              <w:right w:val="single" w:sz="4" w:space="0" w:color="000000"/>
            </w:tcBorders>
          </w:tcPr>
          <w:p>
            <w:pPr>
              <w:pStyle w:val="TAL"/>
              <w:ind w:firstLine="270"/>
              <w:jc w:val="both"/>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rPr/>
            </w:pPr>
            <w:r>
              <w:rPr/>
              <w:t xml:space="preserve">This field holds information about how the "Charging Characteristics" was selected.  </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firstLine="270"/>
              <w:textAlignment w:val="auto"/>
              <w:rPr>
                <w:lang w:eastAsia="zh-CN"/>
              </w:rPr>
            </w:pPr>
            <w:r>
              <w:rPr>
                <w:lang w:eastAsia="zh-CN"/>
              </w:rPr>
              <w:t>3GPP PS Data Off Status</w:t>
            </w:r>
          </w:p>
        </w:tc>
        <w:tc>
          <w:tcPr>
            <w:tcW w:w="859"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firstLine="270"/>
              <w:jc w:val="both"/>
              <w:textAlignment w:val="auto"/>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textAlignment w:val="auto"/>
              <w:rPr>
                <w:lang w:eastAsia="zh-CN"/>
              </w:rPr>
            </w:pPr>
            <w:r>
              <w:rPr>
                <w:lang w:eastAsia="zh-CN"/>
              </w:rPr>
              <w:t>This field holds the 3GPP Data off Status when UE's 3GPP Data Off status is Activated or Deactivated.</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firstLine="270"/>
              <w:textAlignment w:val="auto"/>
              <w:rPr>
                <w:lang w:eastAsia="zh-CN"/>
              </w:rPr>
            </w:pPr>
            <w:r>
              <w:rPr>
                <w:lang w:eastAsia="zh-CN"/>
              </w:rPr>
              <w:t>Session Stop Indicator</w:t>
            </w:r>
          </w:p>
        </w:tc>
        <w:tc>
          <w:tcPr>
            <w:tcW w:w="859"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firstLine="270"/>
              <w:jc w:val="both"/>
              <w:textAlignment w:val="auto"/>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textAlignment w:val="auto"/>
              <w:rPr>
                <w:lang w:eastAsia="zh-CN"/>
              </w:rPr>
            </w:pPr>
            <w:r>
              <w:rPr>
                <w:lang w:eastAsia="zh-CN"/>
              </w:rPr>
              <w:t>This field indicates to the CHF that the PDU session has been terminated.</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textAlignment w:val="auto"/>
              <w:rPr>
                <w:lang w:eastAsia="zh-CN"/>
              </w:rPr>
            </w:pPr>
            <w:r>
              <w:rPr>
                <w:lang w:eastAsia="zh-CN"/>
              </w:rPr>
              <w:t>Unit Count Inactivity Timer</w:t>
            </w:r>
          </w:p>
        </w:tc>
        <w:tc>
          <w:tcPr>
            <w:tcW w:w="859"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firstLine="270"/>
              <w:jc w:val="both"/>
              <w:textAlignment w:val="auto"/>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Normal"/>
              <w:overflowPunct w:val="true"/>
              <w:autoSpaceDE w:val="true"/>
              <w:spacing w:before="0" w:after="0"/>
              <w:textAlignment w:val="auto"/>
              <w:rPr>
                <w:rFonts w:ascii="Arial" w:hAnsi="Arial" w:cs="Arial"/>
                <w:sz w:val="18"/>
                <w:lang w:eastAsia="zh-CN"/>
              </w:rPr>
            </w:pPr>
            <w:r>
              <w:rPr>
                <w:rFonts w:cs="Arial" w:ascii="Arial" w:hAnsi="Arial"/>
                <w:sz w:val="18"/>
                <w:lang w:eastAsia="zh-CN"/>
              </w:rPr>
              <w:t>This field holds the threshold for the time period when no units has been counted by the SMF. It holds either the value configured in SMF, if it is supported, or the value to be used as received from the CHF. A value of zero indicates that this mechanism shall not be used.</w:t>
            </w:r>
          </w:p>
          <w:p>
            <w:pPr>
              <w:pStyle w:val="TAL"/>
              <w:overflowPunct w:val="true"/>
              <w:autoSpaceDE w:val="true"/>
              <w:textAlignment w:val="auto"/>
              <w:rPr>
                <w:lang w:eastAsia="zh-CN"/>
              </w:rPr>
            </w:pPr>
            <w:r>
              <w:rPr>
                <w:lang w:eastAsia="zh-CN"/>
              </w:rPr>
              <w:t>This field is not applicable to QBC.</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textAlignment w:val="auto"/>
              <w:rPr/>
            </w:pPr>
            <w:r>
              <w:rPr/>
              <w:t>RAN Secondary RAT Usage Report</w:t>
            </w:r>
          </w:p>
        </w:tc>
        <w:tc>
          <w:tcPr>
            <w:tcW w:w="859"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firstLine="270"/>
              <w:textAlignment w:val="auto"/>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textAlignment w:val="auto"/>
              <w:rPr>
                <w:lang w:eastAsia="zh-CN"/>
              </w:rPr>
            </w:pPr>
            <w:r>
              <w:rPr>
                <w:lang w:eastAsia="zh-CN"/>
              </w:rPr>
              <w:t>This field holds the secondary RAT usage reported from NG-RAN.</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left="284" w:hanging="0"/>
              <w:textAlignment w:val="auto"/>
              <w:rPr>
                <w:lang w:eastAsia="zh-CN"/>
              </w:rPr>
            </w:pPr>
            <w:r>
              <w:rPr>
                <w:lang w:eastAsia="zh-CN"/>
              </w:rPr>
              <w:t xml:space="preserve">NG RAN Secondary </w:t>
            </w:r>
            <w:r>
              <w:rPr>
                <w:lang w:eastAsia="zh-CN"/>
              </w:rPr>
              <w:t>RAT</w:t>
            </w:r>
            <w:r>
              <w:rPr>
                <w:lang w:eastAsia="zh-CN"/>
              </w:rPr>
              <w:t xml:space="preserve"> </w:t>
            </w:r>
            <w:r>
              <w:rPr>
                <w:lang w:eastAsia="zh-CN"/>
              </w:rPr>
              <w:t>Type</w:t>
            </w:r>
          </w:p>
        </w:tc>
        <w:tc>
          <w:tcPr>
            <w:tcW w:w="859"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firstLine="270"/>
              <w:textAlignment w:val="auto"/>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textAlignment w:val="auto"/>
              <w:rPr>
                <w:lang w:eastAsia="zh-CN"/>
              </w:rPr>
            </w:pPr>
            <w:r>
              <w:rPr>
                <w:lang w:eastAsia="zh-CN"/>
              </w:rPr>
              <w:t xml:space="preserve">This field holds the value of Secondary RAT Type, as provided by the NG-RAN. </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firstLine="270"/>
              <w:textAlignment w:val="auto"/>
              <w:rPr>
                <w:lang w:eastAsia="zh-CN"/>
              </w:rPr>
            </w:pPr>
            <w:r>
              <w:rPr>
                <w:lang w:eastAsia="zh-CN"/>
              </w:rPr>
              <w:t>Qos Flows Usage Reports</w:t>
            </w:r>
          </w:p>
        </w:tc>
        <w:tc>
          <w:tcPr>
            <w:tcW w:w="859"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firstLine="270"/>
              <w:textAlignment w:val="auto"/>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textAlignment w:val="auto"/>
              <w:rPr>
                <w:lang w:eastAsia="zh-CN"/>
              </w:rPr>
            </w:pPr>
            <w:r>
              <w:rPr>
                <w:lang w:eastAsia="zh-CN"/>
              </w:rPr>
              <w:t>This field holds a list of containers per QFI with volumes reported, each container is time stamped.</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firstLine="540"/>
              <w:textAlignment w:val="auto"/>
              <w:rPr>
                <w:lang w:eastAsia="zh-CN"/>
              </w:rPr>
            </w:pPr>
            <w:r>
              <w:rPr>
                <w:lang w:eastAsia="zh-CN"/>
              </w:rPr>
              <w:t>QoS Flow Id</w:t>
            </w:r>
          </w:p>
        </w:tc>
        <w:tc>
          <w:tcPr>
            <w:tcW w:w="859"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firstLine="270"/>
              <w:textAlignment w:val="auto"/>
              <w:rPr>
                <w:lang w:eastAsia="zh-CN"/>
              </w:rPr>
            </w:pPr>
            <w:r>
              <w:rPr>
                <w:lang w:eastAsia="zh-CN"/>
              </w:rPr>
              <w:t>O</w:t>
            </w:r>
            <w:r>
              <w:rPr>
                <w:vertAlign w:val="subscript"/>
                <w:lang w:eastAsia="zh-CN"/>
              </w:rPr>
              <w:t>M</w:t>
            </w:r>
          </w:p>
        </w:tc>
        <w:tc>
          <w:tcPr>
            <w:tcW w:w="5490"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textAlignment w:val="auto"/>
              <w:rPr>
                <w:lang w:eastAsia="zh-CN"/>
              </w:rPr>
            </w:pPr>
            <w:r>
              <w:rPr>
                <w:lang w:eastAsia="zh-CN"/>
              </w:rPr>
              <w:t>This field holds the QoS flow Identifier (QFI)</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firstLine="540"/>
              <w:textAlignment w:val="auto"/>
              <w:rPr>
                <w:lang w:eastAsia="zh-CN"/>
              </w:rPr>
            </w:pPr>
            <w:r>
              <w:rPr>
                <w:lang w:eastAsia="zh-CN"/>
              </w:rPr>
              <w:t>Start Timestamp</w:t>
            </w:r>
          </w:p>
        </w:tc>
        <w:tc>
          <w:tcPr>
            <w:tcW w:w="859"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firstLine="270"/>
              <w:textAlignment w:val="auto"/>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textAlignment w:val="auto"/>
              <w:rPr>
                <w:lang w:eastAsia="zh-CN"/>
              </w:rPr>
            </w:pPr>
            <w:r>
              <w:rPr>
                <w:lang w:eastAsia="zh-CN"/>
              </w:rPr>
              <w:t>This field holds the start timestamp of the collected usage.</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firstLine="540"/>
              <w:textAlignment w:val="auto"/>
              <w:rPr>
                <w:lang w:eastAsia="zh-CN"/>
              </w:rPr>
            </w:pPr>
            <w:r>
              <w:rPr>
                <w:lang w:eastAsia="zh-CN"/>
              </w:rPr>
              <w:t>End Timestamp</w:t>
            </w:r>
          </w:p>
        </w:tc>
        <w:tc>
          <w:tcPr>
            <w:tcW w:w="859"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firstLine="270"/>
              <w:textAlignment w:val="auto"/>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textAlignment w:val="auto"/>
              <w:rPr>
                <w:lang w:eastAsia="zh-CN"/>
              </w:rPr>
            </w:pPr>
            <w:r>
              <w:rPr>
                <w:lang w:eastAsia="zh-CN"/>
              </w:rPr>
              <w:t>This field holds the end timestamp of the collected usage.</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firstLine="540"/>
              <w:textAlignment w:val="auto"/>
              <w:rPr>
                <w:lang w:eastAsia="zh-CN"/>
              </w:rPr>
            </w:pPr>
            <w:r>
              <w:rPr>
                <w:lang w:eastAsia="zh-CN"/>
              </w:rPr>
              <w:t>Downlink Volume</w:t>
            </w:r>
          </w:p>
        </w:tc>
        <w:tc>
          <w:tcPr>
            <w:tcW w:w="859"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firstLine="270"/>
              <w:textAlignment w:val="auto"/>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textAlignment w:val="auto"/>
              <w:rPr>
                <w:lang w:eastAsia="zh-CN"/>
              </w:rPr>
            </w:pPr>
            <w:r>
              <w:rPr>
                <w:lang w:eastAsia="zh-CN"/>
              </w:rPr>
              <w:t>This field holds the amount of used volume in downlink direction.</w:t>
            </w:r>
          </w:p>
        </w:tc>
      </w:tr>
      <w:tr>
        <w:trPr>
          <w:cantSplit w:val="true"/>
        </w:trPr>
        <w:tc>
          <w:tcPr>
            <w:tcW w:w="2554"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firstLine="540"/>
              <w:textAlignment w:val="auto"/>
              <w:rPr>
                <w:lang w:eastAsia="zh-CN"/>
              </w:rPr>
            </w:pPr>
            <w:r>
              <w:rPr>
                <w:lang w:eastAsia="zh-CN"/>
              </w:rPr>
              <w:t>Uplink Volume</w:t>
            </w:r>
          </w:p>
        </w:tc>
        <w:tc>
          <w:tcPr>
            <w:tcW w:w="859"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ind w:firstLine="270"/>
              <w:textAlignment w:val="auto"/>
              <w:rPr>
                <w:lang w:eastAsia="zh-CN"/>
              </w:rPr>
            </w:pPr>
            <w:r>
              <w:rPr>
                <w:lang w:eastAsia="zh-CN"/>
              </w:rPr>
              <w:t>O</w:t>
            </w:r>
            <w:r>
              <w:rPr>
                <w:vertAlign w:val="subscript"/>
                <w:lang w:eastAsia="zh-CN"/>
              </w:rPr>
              <w:t>C</w:t>
            </w:r>
          </w:p>
        </w:tc>
        <w:tc>
          <w:tcPr>
            <w:tcW w:w="5490" w:type="dxa"/>
            <w:tcBorders>
              <w:top w:val="single" w:sz="4" w:space="0" w:color="000000"/>
              <w:left w:val="single" w:sz="4" w:space="0" w:color="000000"/>
              <w:bottom w:val="single" w:sz="4" w:space="0" w:color="000000"/>
              <w:right w:val="single" w:sz="4" w:space="0" w:color="000000"/>
            </w:tcBorders>
          </w:tcPr>
          <w:p>
            <w:pPr>
              <w:pStyle w:val="TAL"/>
              <w:overflowPunct w:val="true"/>
              <w:autoSpaceDE w:val="true"/>
              <w:textAlignment w:val="auto"/>
              <w:rPr>
                <w:lang w:eastAsia="zh-CN"/>
              </w:rPr>
            </w:pPr>
            <w:r>
              <w:rPr>
                <w:lang w:eastAsia="zh-CN"/>
              </w:rPr>
              <w:t>This field holds the amount of used volume in uplink direction.</w:t>
            </w:r>
          </w:p>
        </w:tc>
      </w:tr>
    </w:tbl>
    <w:p>
      <w:pPr>
        <w:pStyle w:val="Normal"/>
        <w:rPr/>
      </w:pPr>
      <w:r>
        <w:rPr/>
      </w:r>
    </w:p>
    <w:p>
      <w:pPr>
        <w:pStyle w:val="Heading4"/>
        <w:ind w:left="1418" w:hanging="1418"/>
        <w:rPr/>
      </w:pPr>
      <w:bookmarkStart w:id="215" w:name="__RefHeading___Toc82787303"/>
      <w:bookmarkEnd w:id="215"/>
      <w:r>
        <w:rPr>
          <w:rFonts w:eastAsia="SimSun;宋体"/>
        </w:rPr>
        <w:t>6.2.1.3</w:t>
        <w:tab/>
        <w:t xml:space="preserve">Definition of PDU </w:t>
      </w:r>
      <w:r>
        <w:rPr>
          <w:lang w:eastAsia="zh-CN"/>
        </w:rPr>
        <w:t>Container</w:t>
      </w:r>
      <w:r>
        <w:rPr>
          <w:rFonts w:eastAsia="SimSun;宋体"/>
        </w:rPr>
        <w:t xml:space="preserve"> information</w:t>
      </w:r>
    </w:p>
    <w:p>
      <w:pPr>
        <w:pStyle w:val="Normal"/>
        <w:rPr>
          <w:rFonts w:eastAsia="SimSun;宋体"/>
        </w:rPr>
      </w:pPr>
      <w:r>
        <w:rPr/>
        <w:t>Used</w:t>
      </w:r>
      <w:r>
        <w:rPr>
          <w:lang w:eastAsia="zh-CN"/>
        </w:rPr>
        <w:t xml:space="preserve"> Unit</w:t>
      </w:r>
      <w:r>
        <w:rPr/>
        <w:t xml:space="preserve"> Container, described in table 6.1.1.2.1, specific charging information used for 5G data connectivity charging is provided within the PDU </w:t>
      </w:r>
      <w:r>
        <w:rPr>
          <w:lang w:eastAsia="zh-CN"/>
        </w:rPr>
        <w:t>Container</w:t>
      </w:r>
      <w:r>
        <w:rPr/>
        <w:t xml:space="preserve"> Information described in table 6.2.1.3.1. </w:t>
      </w:r>
    </w:p>
    <w:p>
      <w:pPr>
        <w:pStyle w:val="TH"/>
        <w:rPr>
          <w:lang w:bidi="ar-IQ"/>
        </w:rPr>
      </w:pPr>
      <w:r>
        <w:rPr>
          <w:lang w:bidi="ar-IQ"/>
        </w:rPr>
        <w:t xml:space="preserve">Table 6.2.1.3.1: Structure of PDU </w:t>
      </w:r>
      <w:r>
        <w:rPr>
          <w:lang w:eastAsia="zh-CN" w:bidi="ar-IQ"/>
        </w:rPr>
        <w:t>Container</w:t>
      </w:r>
      <w:r>
        <w:rPr>
          <w:lang w:bidi="ar-IQ"/>
        </w:rPr>
        <w:t xml:space="preserve"> Information</w:t>
      </w:r>
    </w:p>
    <w:tbl>
      <w:tblPr>
        <w:tblW w:w="8510" w:type="dxa"/>
        <w:jc w:val="center"/>
        <w:tblInd w:w="0" w:type="dxa"/>
        <w:tblLayout w:type="fixed"/>
        <w:tblCellMar>
          <w:top w:w="0" w:type="dxa"/>
          <w:left w:w="28" w:type="dxa"/>
          <w:bottom w:w="0" w:type="dxa"/>
          <w:right w:w="28" w:type="dxa"/>
        </w:tblCellMar>
      </w:tblPr>
      <w:tblGrid>
        <w:gridCol w:w="2811"/>
        <w:gridCol w:w="850"/>
        <w:gridCol w:w="4849"/>
      </w:tblGrid>
      <w:tr>
        <w:trPr>
          <w:tblHeader w:val="true"/>
          <w:cantSplit w:val="true"/>
        </w:trPr>
        <w:tc>
          <w:tcPr>
            <w:tcW w:w="2811" w:type="dxa"/>
            <w:tcBorders>
              <w:top w:val="single" w:sz="6" w:space="0" w:color="000000"/>
              <w:left w:val="single" w:sz="6" w:space="0" w:color="000000"/>
              <w:bottom w:val="single" w:sz="6" w:space="0" w:color="000000"/>
              <w:right w:val="single" w:sz="6" w:space="0" w:color="000000"/>
            </w:tcBorders>
            <w:shd w:fill="DFDFDF" w:val="clear"/>
          </w:tcPr>
          <w:p>
            <w:pPr>
              <w:pStyle w:val="TAH"/>
              <w:keepNext w:val="false"/>
              <w:keepLines w:val="false"/>
              <w:rPr>
                <w:lang w:bidi="ar-IQ"/>
              </w:rPr>
            </w:pPr>
            <w:r>
              <w:rPr/>
              <w:t>Information Element</w:t>
            </w:r>
          </w:p>
        </w:tc>
        <w:tc>
          <w:tcPr>
            <w:tcW w:w="850" w:type="dxa"/>
            <w:tcBorders>
              <w:top w:val="single" w:sz="6" w:space="0" w:color="000000"/>
              <w:left w:val="single" w:sz="6" w:space="0" w:color="000000"/>
              <w:bottom w:val="single" w:sz="6" w:space="0" w:color="000000"/>
              <w:right w:val="single" w:sz="6" w:space="0" w:color="000000"/>
            </w:tcBorders>
            <w:shd w:fill="DFDFDF" w:val="clear"/>
          </w:tcPr>
          <w:p>
            <w:pPr>
              <w:pStyle w:val="TAH"/>
              <w:keepNext w:val="false"/>
              <w:keepLines w:val="false"/>
              <w:rPr/>
            </w:pPr>
            <w:r>
              <w:rPr>
                <w:lang w:bidi="ar-IQ"/>
              </w:rPr>
              <w:t>Category</w:t>
            </w:r>
          </w:p>
        </w:tc>
        <w:tc>
          <w:tcPr>
            <w:tcW w:w="4849" w:type="dxa"/>
            <w:tcBorders>
              <w:top w:val="single" w:sz="6" w:space="0" w:color="000000"/>
              <w:left w:val="single" w:sz="6" w:space="0" w:color="000000"/>
              <w:bottom w:val="single" w:sz="6" w:space="0" w:color="000000"/>
              <w:right w:val="single" w:sz="6" w:space="0" w:color="000000"/>
            </w:tcBorders>
            <w:shd w:fill="DFDFDF" w:val="clear"/>
          </w:tcPr>
          <w:p>
            <w:pPr>
              <w:pStyle w:val="TAH"/>
              <w:keepNext w:val="false"/>
              <w:keepLines w:val="false"/>
              <w:rPr/>
            </w:pPr>
            <w:r>
              <w:rPr>
                <w:lang w:bidi="ar-IQ"/>
              </w:rPr>
              <w:t xml:space="preserve">Description </w:t>
            </w:r>
          </w:p>
        </w:tc>
      </w:tr>
      <w:tr>
        <w:trPr>
          <w:cantSplit w:val="true"/>
        </w:trPr>
        <w:tc>
          <w:tcPr>
            <w:tcW w:w="2811"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pPr>
            <w:r>
              <w:rPr>
                <w:lang w:bidi="ar-IQ"/>
              </w:rPr>
              <w:t>Time of First Usage</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eastAsia="zh-CN"/>
              </w:rPr>
              <w:t>O</w:t>
            </w:r>
            <w:r>
              <w:rPr>
                <w:vertAlign w:val="subscript"/>
                <w:lang w:eastAsia="zh-CN"/>
              </w:rPr>
              <w:t>C</w:t>
            </w:r>
          </w:p>
        </w:tc>
        <w:tc>
          <w:tcPr>
            <w:tcW w:w="4849"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t>This field holds</w:t>
            </w:r>
            <w:r>
              <w:rPr>
                <w:lang w:bidi="ar-IQ"/>
              </w:rPr>
              <w:t xml:space="preserve"> the Timestamp when the first transmitted IP packet of the service data flow matching the current </w:t>
            </w:r>
            <w:r>
              <w:rPr/>
              <w:t>used unit container</w:t>
            </w:r>
          </w:p>
        </w:tc>
      </w:tr>
      <w:tr>
        <w:trPr>
          <w:cantSplit w:val="true"/>
        </w:trPr>
        <w:tc>
          <w:tcPr>
            <w:tcW w:w="2811"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pPr>
            <w:r>
              <w:rPr>
                <w:lang w:bidi="ar-IQ"/>
              </w:rPr>
              <w:t>Time of Last Usage</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eastAsia="zh-CN"/>
              </w:rPr>
              <w:t>O</w:t>
            </w:r>
            <w:r>
              <w:rPr>
                <w:vertAlign w:val="subscript"/>
                <w:lang w:eastAsia="zh-CN"/>
              </w:rPr>
              <w:t>C</w:t>
            </w:r>
          </w:p>
        </w:tc>
        <w:tc>
          <w:tcPr>
            <w:tcW w:w="4849"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t>This field holds</w:t>
            </w:r>
            <w:r>
              <w:rPr>
                <w:lang w:bidi="ar-IQ"/>
              </w:rPr>
              <w:t xml:space="preserve"> the Timestamp when the last transmitted IP packet of the service data flow matching the current </w:t>
            </w:r>
            <w:r>
              <w:rPr/>
              <w:t>used unit container</w:t>
            </w:r>
            <w:r>
              <w:rPr>
                <w:lang w:bidi="ar-IQ"/>
              </w:rPr>
              <w:t xml:space="preserve"> </w:t>
            </w:r>
          </w:p>
        </w:tc>
      </w:tr>
      <w:tr>
        <w:trPr>
          <w:cantSplit w:val="true"/>
        </w:trPr>
        <w:tc>
          <w:tcPr>
            <w:tcW w:w="2811"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pPr>
            <w:r>
              <w:rPr>
                <w:lang w:bidi="ar-IQ"/>
              </w:rPr>
              <w:t>QoS Information</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eastAsia="zh-CN"/>
              </w:rPr>
              <w:t>O</w:t>
            </w:r>
            <w:r>
              <w:rPr>
                <w:vertAlign w:val="subscript"/>
                <w:lang w:eastAsia="zh-CN"/>
              </w:rPr>
              <w:t>C</w:t>
            </w:r>
          </w:p>
        </w:tc>
        <w:tc>
          <w:tcPr>
            <w:tcW w:w="4849"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bCs/>
              </w:rPr>
            </w:pPr>
            <w:r>
              <w:rPr/>
              <w:t xml:space="preserve">This field holds the QoS applied </w:t>
            </w:r>
            <w:r>
              <w:rPr>
                <w:bCs/>
              </w:rPr>
              <w:t>during the service data container interval</w:t>
            </w:r>
          </w:p>
        </w:tc>
      </w:tr>
      <w:tr>
        <w:trPr>
          <w:cantSplit w:val="true"/>
        </w:trPr>
        <w:tc>
          <w:tcPr>
            <w:tcW w:w="2811"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lang w:val="en-US" w:eastAsia="en-US"/>
              </w:rPr>
              <w:t>QoS Characteristics</w:t>
            </w:r>
          </w:p>
        </w:tc>
        <w:tc>
          <w:tcPr>
            <w:tcW w:w="850" w:type="dxa"/>
            <w:tcBorders>
              <w:top w:val="single" w:sz="6" w:space="0" w:color="000000"/>
              <w:left w:val="single" w:sz="6" w:space="0" w:color="000000"/>
              <w:bottom w:val="single" w:sz="6" w:space="0" w:color="000000"/>
              <w:right w:val="single" w:sz="6" w:space="0" w:color="000000"/>
            </w:tcBorders>
          </w:tcPr>
          <w:p>
            <w:pPr>
              <w:pStyle w:val="TAC"/>
              <w:rPr>
                <w:szCs w:val="18"/>
                <w:lang w:bidi="ar-IQ"/>
              </w:rPr>
            </w:pPr>
            <w:r>
              <w:rPr>
                <w:lang w:eastAsia="zh-CN"/>
              </w:rPr>
              <w:t>O</w:t>
            </w:r>
            <w:r>
              <w:rPr>
                <w:vertAlign w:val="subscript"/>
                <w:lang w:eastAsia="zh-CN"/>
              </w:rPr>
              <w:t>C</w:t>
            </w:r>
          </w:p>
        </w:tc>
        <w:tc>
          <w:tcPr>
            <w:tcW w:w="4849"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pPr>
            <w:r>
              <w:rPr/>
              <w:t>This field holds the QoS c</w:t>
            </w:r>
            <w:r>
              <w:rPr>
                <w:lang w:val="en-US" w:eastAsia="en-US"/>
              </w:rPr>
              <w:t>haracteristics</w:t>
            </w:r>
            <w:r>
              <w:rPr/>
              <w:t xml:space="preserve"> applied</w:t>
            </w:r>
            <w:r>
              <w:rPr>
                <w:bCs/>
              </w:rPr>
              <w:t xml:space="preserve"> for QoS information</w:t>
            </w:r>
            <w:r>
              <w:rPr>
                <w:bCs/>
                <w:lang w:eastAsia="zh-CN"/>
              </w:rPr>
              <w:t>.</w:t>
            </w:r>
            <w:r>
              <w:rPr>
                <w:bCs/>
                <w:lang w:eastAsia="zh-CN"/>
              </w:rPr>
              <w:t xml:space="preserve"> It is </w:t>
            </w:r>
            <w:r>
              <w:rPr>
                <w:rFonts w:cs="Arial"/>
                <w:szCs w:val="18"/>
              </w:rPr>
              <w:t>only be used when the non-standardized 5QI is present in QoS information.</w:t>
            </w:r>
            <w:r>
              <w:rPr>
                <w:bCs/>
                <w:lang w:eastAsia="zh-CN"/>
              </w:rPr>
              <w:t xml:space="preserve"> </w:t>
            </w:r>
          </w:p>
        </w:tc>
      </w:tr>
      <w:tr>
        <w:trPr>
          <w:cantSplit w:val="true"/>
        </w:trPr>
        <w:tc>
          <w:tcPr>
            <w:tcW w:w="2811"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t>AF Charging Identifier</w:t>
            </w:r>
          </w:p>
        </w:tc>
        <w:tc>
          <w:tcPr>
            <w:tcW w:w="850" w:type="dxa"/>
            <w:tcBorders>
              <w:top w:val="single" w:sz="6" w:space="0" w:color="000000"/>
              <w:left w:val="single" w:sz="6" w:space="0" w:color="000000"/>
              <w:bottom w:val="single" w:sz="6" w:space="0" w:color="000000"/>
              <w:right w:val="single" w:sz="6" w:space="0" w:color="000000"/>
            </w:tcBorders>
          </w:tcPr>
          <w:p>
            <w:pPr>
              <w:pStyle w:val="TAC"/>
              <w:rPr>
                <w:szCs w:val="18"/>
                <w:lang w:bidi="ar-IQ"/>
              </w:rPr>
            </w:pPr>
            <w:r>
              <w:rPr>
                <w:lang w:eastAsia="zh-CN"/>
              </w:rPr>
              <w:t>O</w:t>
            </w:r>
            <w:r>
              <w:rPr>
                <w:vertAlign w:val="subscript"/>
                <w:lang w:eastAsia="zh-CN"/>
              </w:rPr>
              <w:t>C</w:t>
            </w:r>
          </w:p>
        </w:tc>
        <w:tc>
          <w:tcPr>
            <w:tcW w:w="4849"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szCs w:val="18"/>
                <w:lang w:val="en-US" w:eastAsia="en-US"/>
              </w:rPr>
              <w:t xml:space="preserve">An identifier, provided from the AF, </w:t>
            </w:r>
            <w:r>
              <w:rPr>
                <w:szCs w:val="18"/>
              </w:rPr>
              <w:t>may be used to correlate</w:t>
            </w:r>
            <w:r>
              <w:rPr>
                <w:szCs w:val="18"/>
                <w:lang w:val="en-US" w:eastAsia="en-US"/>
              </w:rPr>
              <w:t xml:space="preserve"> the measurement for the Charging key/Service identifier values in this PCC rule with application level reports.</w:t>
            </w:r>
          </w:p>
        </w:tc>
      </w:tr>
      <w:tr>
        <w:trPr>
          <w:cantSplit w:val="true"/>
        </w:trPr>
        <w:tc>
          <w:tcPr>
            <w:tcW w:w="2811"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pPr>
            <w:r>
              <w:rPr/>
              <w:t>AF Charging Id String</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eastAsia="zh-CN"/>
              </w:rPr>
            </w:pPr>
            <w:r>
              <w:rPr>
                <w:lang w:eastAsia="zh-CN"/>
              </w:rPr>
              <w:t>O</w:t>
            </w:r>
            <w:r>
              <w:rPr>
                <w:vertAlign w:val="subscript"/>
                <w:lang w:eastAsia="zh-CN"/>
              </w:rPr>
              <w:t>C</w:t>
            </w:r>
          </w:p>
        </w:tc>
        <w:tc>
          <w:tcPr>
            <w:tcW w:w="4849"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szCs w:val="18"/>
                <w:lang w:val="en-US" w:eastAsia="en-US"/>
              </w:rPr>
            </w:pPr>
            <w:r>
              <w:rPr>
                <w:szCs w:val="18"/>
              </w:rPr>
              <w:t xml:space="preserve">A string that, may be provided from the AF instead of </w:t>
            </w:r>
            <w:r>
              <w:rPr/>
              <w:t>AF Charging Identifier</w:t>
            </w:r>
            <w:r>
              <w:rPr>
                <w:szCs w:val="18"/>
              </w:rPr>
              <w:t>, depending on support.</w:t>
            </w:r>
          </w:p>
        </w:tc>
      </w:tr>
      <w:tr>
        <w:trPr>
          <w:cantSplit w:val="true"/>
        </w:trPr>
        <w:tc>
          <w:tcPr>
            <w:tcW w:w="2811"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pPr>
            <w:r>
              <w:rPr>
                <w:lang w:bidi="ar-IQ"/>
              </w:rPr>
              <w:t>User Location Information</w:t>
            </w:r>
          </w:p>
        </w:tc>
        <w:tc>
          <w:tcPr>
            <w:tcW w:w="850" w:type="dxa"/>
            <w:tcBorders>
              <w:top w:val="single" w:sz="6" w:space="0" w:color="000000"/>
              <w:left w:val="single" w:sz="6" w:space="0" w:color="000000"/>
              <w:bottom w:val="single" w:sz="6" w:space="0" w:color="000000"/>
              <w:right w:val="single" w:sz="6" w:space="0" w:color="000000"/>
            </w:tcBorders>
          </w:tcPr>
          <w:p>
            <w:pPr>
              <w:pStyle w:val="TAC"/>
              <w:rPr>
                <w:szCs w:val="18"/>
                <w:lang w:bidi="ar-IQ"/>
              </w:rPr>
            </w:pPr>
            <w:r>
              <w:rPr>
                <w:lang w:eastAsia="zh-CN"/>
              </w:rPr>
              <w:t>O</w:t>
            </w:r>
            <w:r>
              <w:rPr>
                <w:vertAlign w:val="subscript"/>
                <w:lang w:eastAsia="zh-CN"/>
              </w:rPr>
              <w:t>C</w:t>
            </w:r>
          </w:p>
        </w:tc>
        <w:tc>
          <w:tcPr>
            <w:tcW w:w="4849"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t xml:space="preserve">This field holds the user </w:t>
            </w:r>
            <w:r>
              <w:rPr>
                <w:bCs/>
              </w:rPr>
              <w:t xml:space="preserve">location during the </w:t>
            </w:r>
            <w:r>
              <w:rPr/>
              <w:t>used unit</w:t>
            </w:r>
            <w:r>
              <w:rPr>
                <w:bCs/>
              </w:rPr>
              <w:t xml:space="preserve"> container interval</w:t>
            </w:r>
            <w:r>
              <w:rPr/>
              <w:t xml:space="preserve"> </w:t>
            </w:r>
          </w:p>
        </w:tc>
      </w:tr>
      <w:tr>
        <w:trPr>
          <w:cantSplit w:val="true"/>
        </w:trPr>
        <w:tc>
          <w:tcPr>
            <w:tcW w:w="2811"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lang w:bidi="ar-IQ"/>
              </w:rPr>
              <w:t>UE Time Zone</w:t>
            </w:r>
          </w:p>
        </w:tc>
        <w:tc>
          <w:tcPr>
            <w:tcW w:w="850" w:type="dxa"/>
            <w:tcBorders>
              <w:top w:val="single" w:sz="6" w:space="0" w:color="000000"/>
              <w:left w:val="single" w:sz="6" w:space="0" w:color="000000"/>
              <w:bottom w:val="single" w:sz="6" w:space="0" w:color="000000"/>
              <w:right w:val="single" w:sz="6" w:space="0" w:color="000000"/>
            </w:tcBorders>
          </w:tcPr>
          <w:p>
            <w:pPr>
              <w:pStyle w:val="TAC"/>
              <w:rPr>
                <w:szCs w:val="18"/>
                <w:lang w:bidi="ar-IQ"/>
              </w:rPr>
            </w:pPr>
            <w:r>
              <w:rPr>
                <w:lang w:eastAsia="zh-CN"/>
              </w:rPr>
              <w:t>O</w:t>
            </w:r>
            <w:r>
              <w:rPr>
                <w:vertAlign w:val="subscript"/>
                <w:lang w:eastAsia="zh-CN"/>
              </w:rPr>
              <w:t>C</w:t>
            </w:r>
          </w:p>
        </w:tc>
        <w:tc>
          <w:tcPr>
            <w:tcW w:w="4849"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pPr>
            <w:r>
              <w:rPr/>
              <w:t xml:space="preserve">This field holds the Time Zone of where the UE is located, </w:t>
            </w:r>
            <w:r>
              <w:rPr>
                <w:bCs/>
              </w:rPr>
              <w:t xml:space="preserve">during the </w:t>
            </w:r>
            <w:r>
              <w:rPr/>
              <w:t>used unit</w:t>
            </w:r>
            <w:r>
              <w:rPr>
                <w:bCs/>
              </w:rPr>
              <w:t xml:space="preserve"> container interval</w:t>
            </w:r>
            <w:r>
              <w:rPr/>
              <w:t>.</w:t>
            </w:r>
          </w:p>
        </w:tc>
      </w:tr>
      <w:tr>
        <w:trPr>
          <w:cantSplit w:val="true"/>
        </w:trPr>
        <w:tc>
          <w:tcPr>
            <w:tcW w:w="2811"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t>Presence Reporting Area Information</w:t>
            </w:r>
          </w:p>
        </w:tc>
        <w:tc>
          <w:tcPr>
            <w:tcW w:w="850" w:type="dxa"/>
            <w:tcBorders>
              <w:top w:val="single" w:sz="6" w:space="0" w:color="000000"/>
              <w:left w:val="single" w:sz="6" w:space="0" w:color="000000"/>
              <w:bottom w:val="single" w:sz="6" w:space="0" w:color="000000"/>
              <w:right w:val="single" w:sz="6" w:space="0" w:color="000000"/>
            </w:tcBorders>
          </w:tcPr>
          <w:p>
            <w:pPr>
              <w:pStyle w:val="TAC"/>
              <w:rPr>
                <w:szCs w:val="18"/>
                <w:lang w:bidi="ar-IQ"/>
              </w:rPr>
            </w:pPr>
            <w:r>
              <w:rPr>
                <w:lang w:eastAsia="zh-CN"/>
              </w:rPr>
              <w:t>O</w:t>
            </w:r>
            <w:r>
              <w:rPr>
                <w:vertAlign w:val="subscript"/>
                <w:lang w:eastAsia="zh-CN"/>
              </w:rPr>
              <w:t>C</w:t>
            </w:r>
          </w:p>
        </w:tc>
        <w:tc>
          <w:tcPr>
            <w:tcW w:w="4849"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pPr>
            <w:r>
              <w:rPr>
                <w:szCs w:val="18"/>
              </w:rPr>
              <w:t xml:space="preserve">This field holds the Presence Reporting Area Information of UE </w:t>
            </w:r>
            <w:r>
              <w:rPr>
                <w:bCs/>
              </w:rPr>
              <w:t xml:space="preserve">during the </w:t>
            </w:r>
            <w:r>
              <w:rPr/>
              <w:t>used unit</w:t>
            </w:r>
            <w:r>
              <w:rPr>
                <w:bCs/>
              </w:rPr>
              <w:t xml:space="preserve"> container interval</w:t>
            </w:r>
            <w:r>
              <w:rPr>
                <w:szCs w:val="18"/>
              </w:rPr>
              <w:t>.</w:t>
            </w:r>
          </w:p>
        </w:tc>
      </w:tr>
      <w:tr>
        <w:trPr>
          <w:cantSplit w:val="true"/>
        </w:trPr>
        <w:tc>
          <w:tcPr>
            <w:tcW w:w="2811"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lang w:bidi="ar-IQ"/>
              </w:rPr>
              <w:t xml:space="preserve">Serving Network Function ID </w:t>
            </w:r>
          </w:p>
        </w:tc>
        <w:tc>
          <w:tcPr>
            <w:tcW w:w="850" w:type="dxa"/>
            <w:tcBorders>
              <w:top w:val="single" w:sz="6" w:space="0" w:color="000000"/>
              <w:left w:val="single" w:sz="6" w:space="0" w:color="000000"/>
              <w:bottom w:val="single" w:sz="6" w:space="0" w:color="000000"/>
              <w:right w:val="single" w:sz="6" w:space="0" w:color="000000"/>
            </w:tcBorders>
          </w:tcPr>
          <w:p>
            <w:pPr>
              <w:pStyle w:val="TAC"/>
              <w:rPr>
                <w:szCs w:val="18"/>
                <w:lang w:bidi="ar-IQ"/>
              </w:rPr>
            </w:pPr>
            <w:r>
              <w:rPr>
                <w:lang w:eastAsia="zh-CN"/>
              </w:rPr>
              <w:t>O</w:t>
            </w:r>
            <w:r>
              <w:rPr>
                <w:vertAlign w:val="subscript"/>
                <w:lang w:eastAsia="zh-CN"/>
              </w:rPr>
              <w:t>C</w:t>
            </w:r>
          </w:p>
        </w:tc>
        <w:tc>
          <w:tcPr>
            <w:tcW w:w="4849"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pPr>
            <w:r>
              <w:rPr>
                <w:lang w:bidi="ar-IQ"/>
              </w:rPr>
              <w:t>Serving Network Function identifier.</w:t>
            </w:r>
          </w:p>
        </w:tc>
      </w:tr>
      <w:tr>
        <w:trPr>
          <w:cantSplit w:val="true"/>
        </w:trPr>
        <w:tc>
          <w:tcPr>
            <w:tcW w:w="2811"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lang w:eastAsia="zh-CN" w:bidi="ar-IQ"/>
              </w:rPr>
              <w:t>RAT Type</w:t>
            </w:r>
          </w:p>
        </w:tc>
        <w:tc>
          <w:tcPr>
            <w:tcW w:w="850" w:type="dxa"/>
            <w:tcBorders>
              <w:top w:val="single" w:sz="6" w:space="0" w:color="000000"/>
              <w:left w:val="single" w:sz="6" w:space="0" w:color="000000"/>
              <w:bottom w:val="single" w:sz="6" w:space="0" w:color="000000"/>
              <w:right w:val="single" w:sz="6" w:space="0" w:color="000000"/>
            </w:tcBorders>
          </w:tcPr>
          <w:p>
            <w:pPr>
              <w:pStyle w:val="TAC"/>
              <w:rPr>
                <w:szCs w:val="18"/>
                <w:lang w:bidi="ar-IQ"/>
              </w:rPr>
            </w:pPr>
            <w:r>
              <w:rPr>
                <w:lang w:eastAsia="zh-CN"/>
              </w:rPr>
              <w:t>O</w:t>
            </w:r>
            <w:r>
              <w:rPr>
                <w:vertAlign w:val="subscript"/>
                <w:lang w:eastAsia="zh-CN"/>
              </w:rPr>
              <w:t>C</w:t>
            </w:r>
          </w:p>
        </w:tc>
        <w:tc>
          <w:tcPr>
            <w:tcW w:w="4849"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bCs/>
              </w:rPr>
            </w:pPr>
            <w:r>
              <w:rPr/>
              <w:t xml:space="preserve">This field holds the RAT type </w:t>
            </w:r>
            <w:r>
              <w:rPr>
                <w:bCs/>
              </w:rPr>
              <w:t xml:space="preserve">during the </w:t>
            </w:r>
            <w:r>
              <w:rPr/>
              <w:t>used unit</w:t>
            </w:r>
            <w:r>
              <w:rPr>
                <w:bCs/>
              </w:rPr>
              <w:t xml:space="preserve"> container interval.</w:t>
            </w:r>
          </w:p>
          <w:p>
            <w:pPr>
              <w:pStyle w:val="TAL"/>
              <w:keepNext w:val="false"/>
              <w:keepLines w:val="false"/>
              <w:rPr>
                <w:lang w:bidi="ar-IQ"/>
              </w:rPr>
            </w:pPr>
            <w:r>
              <w:rPr>
                <w:bCs/>
              </w:rPr>
              <w:t>For MA PDU session, t</w:t>
            </w:r>
            <w:r>
              <w:rPr/>
              <w:t xml:space="preserve">his field holds the RAT type associated to the access which activated the rating group.  </w:t>
            </w:r>
          </w:p>
        </w:tc>
      </w:tr>
      <w:tr>
        <w:trPr>
          <w:cantSplit w:val="true"/>
        </w:trPr>
        <w:tc>
          <w:tcPr>
            <w:tcW w:w="2811"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pPr>
            <w:r>
              <w:rPr>
                <w:lang w:bidi="ar-IQ"/>
              </w:rPr>
              <w:t>Sponsor Identity</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eastAsia="zh-CN"/>
              </w:rPr>
              <w:t>O</w:t>
            </w:r>
            <w:r>
              <w:rPr>
                <w:vertAlign w:val="subscript"/>
                <w:lang w:eastAsia="zh-CN"/>
              </w:rPr>
              <w:t>C</w:t>
            </w:r>
          </w:p>
        </w:tc>
        <w:tc>
          <w:tcPr>
            <w:tcW w:w="4849"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t>This field holds the identifier of the sponsor when sponsored data connectivity is used</w:t>
            </w:r>
          </w:p>
        </w:tc>
      </w:tr>
      <w:tr>
        <w:trPr>
          <w:cantSplit w:val="true"/>
        </w:trPr>
        <w:tc>
          <w:tcPr>
            <w:tcW w:w="2811"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pPr>
            <w:r>
              <w:rPr>
                <w:lang w:bidi="ar-IQ"/>
              </w:rPr>
              <w:t>Application Service Provider Identity</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eastAsia="zh-CN"/>
              </w:rPr>
              <w:t>O</w:t>
            </w:r>
            <w:r>
              <w:rPr>
                <w:vertAlign w:val="subscript"/>
                <w:lang w:eastAsia="zh-CN"/>
              </w:rPr>
              <w:t>C</w:t>
            </w:r>
          </w:p>
        </w:tc>
        <w:tc>
          <w:tcPr>
            <w:tcW w:w="4849"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t xml:space="preserve">This field holds the identifier of the application service provider that is delivering a service to the end user. </w:t>
            </w:r>
          </w:p>
        </w:tc>
      </w:tr>
      <w:tr>
        <w:trPr>
          <w:cantSplit w:val="true"/>
        </w:trPr>
        <w:tc>
          <w:tcPr>
            <w:tcW w:w="2811"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pPr>
            <w:r>
              <w:rPr>
                <w:lang w:bidi="ar-IQ"/>
              </w:rPr>
              <w:t>Charging Rule Base Name</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eastAsia="zh-CN"/>
              </w:rPr>
              <w:t>O</w:t>
            </w:r>
            <w:r>
              <w:rPr>
                <w:vertAlign w:val="subscript"/>
                <w:lang w:eastAsia="zh-CN"/>
              </w:rPr>
              <w:t>C</w:t>
            </w:r>
          </w:p>
        </w:tc>
        <w:tc>
          <w:tcPr>
            <w:tcW w:w="4849" w:type="dxa"/>
            <w:tcBorders>
              <w:top w:val="single" w:sz="6" w:space="0" w:color="000000"/>
              <w:left w:val="single" w:sz="6" w:space="0" w:color="000000"/>
              <w:bottom w:val="single" w:sz="6" w:space="0" w:color="000000"/>
              <w:right w:val="single" w:sz="6" w:space="0" w:color="000000"/>
            </w:tcBorders>
          </w:tcPr>
          <w:p>
            <w:pPr>
              <w:pStyle w:val="TAL"/>
              <w:rPr>
                <w:lang w:bidi="ar-IQ"/>
              </w:rPr>
            </w:pPr>
            <w:r>
              <w:rPr/>
              <w:t>This field holds the reference to group of PCC rules predefined at the SMF</w:t>
            </w:r>
          </w:p>
        </w:tc>
      </w:tr>
      <w:tr>
        <w:trPr>
          <w:cantSplit w:val="true"/>
        </w:trPr>
        <w:tc>
          <w:tcPr>
            <w:tcW w:w="2811"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lang w:eastAsia="zh-CN"/>
              </w:rPr>
              <w:t>3GPP PS Data Off Status</w:t>
            </w:r>
          </w:p>
        </w:tc>
        <w:tc>
          <w:tcPr>
            <w:tcW w:w="850" w:type="dxa"/>
            <w:tcBorders>
              <w:top w:val="single" w:sz="6" w:space="0" w:color="000000"/>
              <w:left w:val="single" w:sz="6" w:space="0" w:color="000000"/>
              <w:bottom w:val="single" w:sz="6" w:space="0" w:color="000000"/>
              <w:right w:val="single" w:sz="6" w:space="0" w:color="000000"/>
            </w:tcBorders>
          </w:tcPr>
          <w:p>
            <w:pPr>
              <w:pStyle w:val="TAC"/>
              <w:rPr>
                <w:szCs w:val="18"/>
                <w:lang w:bidi="ar-IQ"/>
              </w:rPr>
            </w:pPr>
            <w:r>
              <w:rPr>
                <w:lang w:eastAsia="zh-CN"/>
              </w:rPr>
              <w:t>O</w:t>
            </w:r>
            <w:r>
              <w:rPr>
                <w:vertAlign w:val="subscript"/>
                <w:lang w:eastAsia="zh-CN"/>
              </w:rPr>
              <w:t>C</w:t>
            </w:r>
          </w:p>
        </w:tc>
        <w:tc>
          <w:tcPr>
            <w:tcW w:w="4849" w:type="dxa"/>
            <w:tcBorders>
              <w:top w:val="single" w:sz="6" w:space="0" w:color="000000"/>
              <w:left w:val="single" w:sz="6" w:space="0" w:color="000000"/>
              <w:bottom w:val="single" w:sz="6" w:space="0" w:color="000000"/>
              <w:right w:val="single" w:sz="6" w:space="0" w:color="000000"/>
            </w:tcBorders>
          </w:tcPr>
          <w:p>
            <w:pPr>
              <w:pStyle w:val="TAL"/>
              <w:rPr/>
            </w:pPr>
            <w:r>
              <w:rPr>
                <w:rFonts w:cs="Arial"/>
                <w:szCs w:val="18"/>
                <w:lang w:bidi="ar-IQ"/>
              </w:rPr>
              <w:t xml:space="preserve">This field holds the 3GPP Data off Status </w:t>
            </w:r>
            <w:r>
              <w:rPr>
                <w:bCs/>
              </w:rPr>
              <w:t xml:space="preserve">during the </w:t>
            </w:r>
            <w:r>
              <w:rPr/>
              <w:t>used unit</w:t>
            </w:r>
            <w:r>
              <w:rPr>
                <w:bCs/>
              </w:rPr>
              <w:t xml:space="preserve"> container interval</w:t>
            </w:r>
          </w:p>
        </w:tc>
      </w:tr>
      <w:tr>
        <w:trPr>
          <w:cantSplit w:val="true"/>
        </w:trPr>
        <w:tc>
          <w:tcPr>
            <w:tcW w:w="2811"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eastAsia="zh-CN"/>
              </w:rPr>
            </w:pPr>
            <w:r>
              <w:rPr>
                <w:lang w:eastAsia="zh-CN"/>
              </w:rPr>
              <w:t>MA PDU Steering functionality</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eastAsia="zh-CN"/>
              </w:rPr>
            </w:pPr>
            <w:r>
              <w:rPr>
                <w:lang w:eastAsia="zh-CN"/>
              </w:rPr>
              <w:t>O</w:t>
            </w:r>
            <w:r>
              <w:rPr>
                <w:vertAlign w:val="subscript"/>
                <w:lang w:eastAsia="zh-CN"/>
              </w:rPr>
              <w:t>C</w:t>
            </w:r>
          </w:p>
        </w:tc>
        <w:tc>
          <w:tcPr>
            <w:tcW w:w="4849" w:type="dxa"/>
            <w:tcBorders>
              <w:top w:val="single" w:sz="6" w:space="0" w:color="000000"/>
              <w:left w:val="single" w:sz="6" w:space="0" w:color="000000"/>
              <w:bottom w:val="single" w:sz="6" w:space="0" w:color="000000"/>
              <w:right w:val="single" w:sz="6" w:space="0" w:color="000000"/>
            </w:tcBorders>
          </w:tcPr>
          <w:p>
            <w:pPr>
              <w:pStyle w:val="TAL"/>
              <w:rPr>
                <w:rFonts w:cs="Arial"/>
                <w:szCs w:val="18"/>
                <w:lang w:bidi="ar-IQ"/>
              </w:rPr>
            </w:pPr>
            <w:r>
              <w:rPr>
                <w:rFonts w:cs="Arial"/>
                <w:szCs w:val="18"/>
                <w:lang w:bidi="ar-IQ"/>
              </w:rPr>
              <w:t xml:space="preserve">This field holds the Steering functionality used </w:t>
            </w:r>
            <w:r>
              <w:rPr>
                <w:bCs/>
              </w:rPr>
              <w:t xml:space="preserve">during the </w:t>
            </w:r>
            <w:r>
              <w:rPr/>
              <w:t>used unit</w:t>
            </w:r>
            <w:r>
              <w:rPr>
                <w:bCs/>
              </w:rPr>
              <w:t xml:space="preserve"> container interval when MA PDU session</w:t>
            </w:r>
          </w:p>
        </w:tc>
      </w:tr>
      <w:tr>
        <w:trPr>
          <w:cantSplit w:val="true"/>
        </w:trPr>
        <w:tc>
          <w:tcPr>
            <w:tcW w:w="2811"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eastAsia="zh-CN"/>
              </w:rPr>
            </w:pPr>
            <w:r>
              <w:rPr>
                <w:lang w:eastAsia="zh-CN"/>
              </w:rPr>
              <w:t>MA PDU Steering mode</w:t>
            </w:r>
          </w:p>
        </w:tc>
        <w:tc>
          <w:tcPr>
            <w:tcW w:w="850" w:type="dxa"/>
            <w:tcBorders>
              <w:top w:val="single" w:sz="6" w:space="0" w:color="000000"/>
              <w:left w:val="single" w:sz="6" w:space="0" w:color="000000"/>
              <w:bottom w:val="single" w:sz="6" w:space="0" w:color="000000"/>
              <w:right w:val="single" w:sz="6" w:space="0" w:color="000000"/>
            </w:tcBorders>
          </w:tcPr>
          <w:p>
            <w:pPr>
              <w:pStyle w:val="TAC"/>
              <w:rPr>
                <w:lang w:eastAsia="zh-CN"/>
              </w:rPr>
            </w:pPr>
            <w:r>
              <w:rPr>
                <w:lang w:eastAsia="zh-CN"/>
              </w:rPr>
              <w:t>O</w:t>
            </w:r>
            <w:r>
              <w:rPr>
                <w:vertAlign w:val="subscript"/>
                <w:lang w:eastAsia="zh-CN"/>
              </w:rPr>
              <w:t>C</w:t>
            </w:r>
          </w:p>
        </w:tc>
        <w:tc>
          <w:tcPr>
            <w:tcW w:w="4849" w:type="dxa"/>
            <w:tcBorders>
              <w:top w:val="single" w:sz="6" w:space="0" w:color="000000"/>
              <w:left w:val="single" w:sz="6" w:space="0" w:color="000000"/>
              <w:bottom w:val="single" w:sz="6" w:space="0" w:color="000000"/>
              <w:right w:val="single" w:sz="6" w:space="0" w:color="000000"/>
            </w:tcBorders>
          </w:tcPr>
          <w:p>
            <w:pPr>
              <w:pStyle w:val="TAL"/>
              <w:rPr>
                <w:rFonts w:cs="Arial"/>
                <w:szCs w:val="18"/>
                <w:lang w:bidi="ar-IQ"/>
              </w:rPr>
            </w:pPr>
            <w:r>
              <w:rPr>
                <w:rFonts w:cs="Arial"/>
                <w:szCs w:val="18"/>
                <w:lang w:bidi="ar-IQ"/>
              </w:rPr>
              <w:t xml:space="preserve">This field holds the Steering mode used </w:t>
            </w:r>
            <w:r>
              <w:rPr>
                <w:bCs/>
              </w:rPr>
              <w:t xml:space="preserve">during the </w:t>
            </w:r>
            <w:r>
              <w:rPr/>
              <w:t>used unit</w:t>
            </w:r>
            <w:r>
              <w:rPr>
                <w:bCs/>
              </w:rPr>
              <w:t xml:space="preserve"> container interval when MA PDU session.</w:t>
            </w:r>
          </w:p>
        </w:tc>
      </w:tr>
    </w:tbl>
    <w:p>
      <w:pPr>
        <w:pStyle w:val="Normal"/>
        <w:rPr/>
      </w:pPr>
      <w:r>
        <w:rPr/>
      </w:r>
    </w:p>
    <w:p>
      <w:pPr>
        <w:pStyle w:val="Heading4"/>
        <w:ind w:left="1418" w:hanging="1418"/>
        <w:rPr/>
      </w:pPr>
      <w:bookmarkStart w:id="216" w:name="__RefHeading___Toc82787304"/>
      <w:r>
        <w:rPr>
          <w:lang w:bidi="ar-IQ"/>
        </w:rPr>
        <w:t>6.2.1.4</w:t>
        <w:tab/>
        <w:t>Definition of roaming QBC information</w:t>
      </w:r>
      <w:bookmarkEnd w:id="216"/>
      <w:r>
        <w:rPr>
          <w:lang w:bidi="ar-IQ"/>
        </w:rPr>
        <w:t xml:space="preserve"> </w:t>
      </w:r>
    </w:p>
    <w:p>
      <w:pPr>
        <w:pStyle w:val="Normal"/>
        <w:keepNext w:val="true"/>
        <w:rPr/>
      </w:pPr>
      <w:r>
        <w:rPr>
          <w:lang w:bidi="ar-IQ"/>
        </w:rPr>
        <w:t xml:space="preserve">Roaming QBC </w:t>
      </w:r>
      <w:r>
        <w:rPr/>
        <w:t xml:space="preserve">specific charging information used for 5G data connectivity charging is provided within the </w:t>
      </w:r>
      <w:r>
        <w:rPr>
          <w:lang w:bidi="ar-IQ"/>
        </w:rPr>
        <w:t xml:space="preserve">Roaming QBC </w:t>
      </w:r>
      <w:r>
        <w:rPr/>
        <w:t xml:space="preserve">Information. </w:t>
      </w:r>
    </w:p>
    <w:p>
      <w:pPr>
        <w:pStyle w:val="Normal"/>
        <w:keepNext w:val="true"/>
        <w:rPr/>
      </w:pPr>
      <w:r>
        <w:rPr>
          <w:lang w:bidi="ar-IQ"/>
        </w:rPr>
        <w:t>The detailed structure of the Roaming QBC Information can be found in table 6.2.1.4.1.</w:t>
      </w:r>
    </w:p>
    <w:p>
      <w:pPr>
        <w:pStyle w:val="TH"/>
        <w:rPr>
          <w:lang w:bidi="ar-IQ"/>
        </w:rPr>
      </w:pPr>
      <w:r>
        <w:rPr>
          <w:lang w:bidi="ar-IQ"/>
        </w:rPr>
        <w:t>Table 6.2.1.4.1: Structure of Roaming QBC Information</w:t>
      </w:r>
    </w:p>
    <w:tbl>
      <w:tblPr>
        <w:tblW w:w="8869" w:type="dxa"/>
        <w:jc w:val="center"/>
        <w:tblInd w:w="0" w:type="dxa"/>
        <w:tblLayout w:type="fixed"/>
        <w:tblCellMar>
          <w:top w:w="0" w:type="dxa"/>
          <w:left w:w="28" w:type="dxa"/>
          <w:bottom w:w="0" w:type="dxa"/>
          <w:right w:w="28" w:type="dxa"/>
        </w:tblCellMar>
      </w:tblPr>
      <w:tblGrid>
        <w:gridCol w:w="2547"/>
        <w:gridCol w:w="851"/>
        <w:gridCol w:w="5471"/>
      </w:tblGrid>
      <w:tr>
        <w:trPr>
          <w:cantSplit w:val="true"/>
        </w:trPr>
        <w:tc>
          <w:tcPr>
            <w:tcW w:w="254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Information Element</w:t>
            </w:r>
          </w:p>
        </w:tc>
        <w:tc>
          <w:tcPr>
            <w:tcW w:w="851"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szCs w:val="18"/>
              </w:rPr>
              <w:t>Category</w:t>
            </w:r>
          </w:p>
        </w:tc>
        <w:tc>
          <w:tcPr>
            <w:tcW w:w="5471"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Description</w:t>
            </w:r>
          </w:p>
        </w:tc>
      </w:tr>
      <w:tr>
        <w:trPr>
          <w:cantSplit w:val="true"/>
        </w:trPr>
        <w:tc>
          <w:tcPr>
            <w:tcW w:w="2547"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Multiple QFI container</w:t>
            </w:r>
          </w:p>
        </w:tc>
        <w:tc>
          <w:tcPr>
            <w:tcW w:w="851" w:type="dxa"/>
            <w:tcBorders>
              <w:top w:val="single" w:sz="4" w:space="0" w:color="000000"/>
              <w:left w:val="single" w:sz="4" w:space="0" w:color="000000"/>
              <w:bottom w:val="single" w:sz="4" w:space="0" w:color="000000"/>
              <w:right w:val="single" w:sz="4" w:space="0" w:color="000000"/>
            </w:tcBorders>
          </w:tcPr>
          <w:p>
            <w:pPr>
              <w:pStyle w:val="TAC"/>
              <w:rPr>
                <w:szCs w:val="18"/>
                <w:lang w:bidi="ar-IQ"/>
              </w:rPr>
            </w:pPr>
            <w:r>
              <w:rPr>
                <w:szCs w:val="18"/>
                <w:lang w:bidi="ar-IQ"/>
              </w:rPr>
              <w:t>O</w:t>
            </w:r>
            <w:r>
              <w:rPr>
                <w:szCs w:val="18"/>
                <w:vertAlign w:val="subscript"/>
                <w:lang w:bidi="ar-IQ"/>
              </w:rPr>
              <w:t>C</w:t>
            </w:r>
          </w:p>
        </w:tc>
        <w:tc>
          <w:tcPr>
            <w:tcW w:w="5471"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This field holds a list of QFI containers. It may have multiple occurrences</w:t>
            </w:r>
          </w:p>
        </w:tc>
      </w:tr>
      <w:tr>
        <w:trPr>
          <w:cantSplit w:val="true"/>
        </w:trPr>
        <w:tc>
          <w:tcPr>
            <w:tcW w:w="2547" w:type="dxa"/>
            <w:tcBorders>
              <w:top w:val="single" w:sz="4" w:space="0" w:color="000000"/>
              <w:left w:val="single" w:sz="4" w:space="0" w:color="000000"/>
              <w:bottom w:val="single" w:sz="4" w:space="0" w:color="000000"/>
              <w:right w:val="single" w:sz="4" w:space="0" w:color="000000"/>
            </w:tcBorders>
          </w:tcPr>
          <w:p>
            <w:pPr>
              <w:pStyle w:val="TAL"/>
              <w:ind w:left="284" w:hanging="0"/>
              <w:rPr/>
            </w:pPr>
            <w:r>
              <w:rPr>
                <w:lang w:bidi="ar-IQ"/>
              </w:rPr>
              <w:t>Triggers</w:t>
            </w:r>
          </w:p>
        </w:tc>
        <w:tc>
          <w:tcPr>
            <w:tcW w:w="851" w:type="dxa"/>
            <w:tcBorders>
              <w:top w:val="single" w:sz="4" w:space="0" w:color="000000"/>
              <w:left w:val="single" w:sz="4" w:space="0" w:color="000000"/>
              <w:bottom w:val="single" w:sz="4" w:space="0" w:color="000000"/>
              <w:right w:val="single" w:sz="4" w:space="0" w:color="000000"/>
            </w:tcBorders>
          </w:tcPr>
          <w:p>
            <w:pPr>
              <w:pStyle w:val="TAC"/>
              <w:rPr>
                <w:szCs w:val="18"/>
                <w:lang w:bidi="ar-IQ"/>
              </w:rPr>
            </w:pPr>
            <w:r>
              <w:rPr>
                <w:szCs w:val="18"/>
                <w:lang w:bidi="ar-IQ"/>
              </w:rPr>
              <w:t>O</w:t>
            </w:r>
            <w:r>
              <w:rPr>
                <w:szCs w:val="18"/>
                <w:vertAlign w:val="subscript"/>
                <w:lang w:bidi="ar-IQ"/>
              </w:rPr>
              <w:t>C</w:t>
            </w:r>
          </w:p>
        </w:tc>
        <w:tc>
          <w:tcPr>
            <w:tcW w:w="5471"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t>This field holds the reason for closing</w:t>
            </w:r>
            <w:r>
              <w:rPr>
                <w:lang w:eastAsia="zh-CN"/>
              </w:rPr>
              <w:t xml:space="preserve"> the </w:t>
            </w:r>
            <w:r>
              <w:rPr>
                <w:lang w:eastAsia="zh-CN"/>
              </w:rPr>
              <w:t xml:space="preserve">QFI </w:t>
            </w:r>
            <w:r>
              <w:rPr>
                <w:lang w:eastAsia="zh-CN"/>
              </w:rPr>
              <w:t>unit</w:t>
            </w:r>
            <w:r>
              <w:rPr>
                <w:lang w:eastAsia="zh-CN"/>
              </w:rPr>
              <w:t xml:space="preserve"> container</w:t>
            </w:r>
            <w:r>
              <w:rPr/>
              <w:t>.</w:t>
            </w:r>
          </w:p>
        </w:tc>
      </w:tr>
      <w:tr>
        <w:trPr>
          <w:cantSplit w:val="true"/>
        </w:trPr>
        <w:tc>
          <w:tcPr>
            <w:tcW w:w="2547" w:type="dxa"/>
            <w:tcBorders>
              <w:top w:val="single" w:sz="4" w:space="0" w:color="000000"/>
              <w:left w:val="single" w:sz="4" w:space="0" w:color="000000"/>
              <w:bottom w:val="single" w:sz="4" w:space="0" w:color="000000"/>
              <w:right w:val="single" w:sz="4" w:space="0" w:color="000000"/>
            </w:tcBorders>
          </w:tcPr>
          <w:p>
            <w:pPr>
              <w:pStyle w:val="TAL"/>
              <w:ind w:left="284" w:hanging="0"/>
              <w:rPr/>
            </w:pPr>
            <w:r>
              <w:rPr>
                <w:rFonts w:cs="Arial"/>
                <w:szCs w:val="18"/>
              </w:rPr>
              <w:t>Trigger Timestamp</w:t>
            </w:r>
          </w:p>
        </w:tc>
        <w:tc>
          <w:tcPr>
            <w:tcW w:w="851" w:type="dxa"/>
            <w:tcBorders>
              <w:top w:val="single" w:sz="4" w:space="0" w:color="000000"/>
              <w:left w:val="single" w:sz="4" w:space="0" w:color="000000"/>
              <w:bottom w:val="single" w:sz="4" w:space="0" w:color="000000"/>
              <w:right w:val="single" w:sz="4" w:space="0" w:color="000000"/>
            </w:tcBorders>
          </w:tcPr>
          <w:p>
            <w:pPr>
              <w:pStyle w:val="TAC"/>
              <w:rPr>
                <w:szCs w:val="18"/>
                <w:lang w:bidi="ar-IQ"/>
              </w:rPr>
            </w:pPr>
            <w:r>
              <w:rPr>
                <w:szCs w:val="18"/>
                <w:lang w:bidi="ar-IQ"/>
              </w:rPr>
              <w:t>O</w:t>
            </w:r>
            <w:r>
              <w:rPr>
                <w:szCs w:val="18"/>
                <w:vertAlign w:val="subscript"/>
                <w:lang w:bidi="ar-IQ"/>
              </w:rPr>
              <w:t>C</w:t>
            </w:r>
          </w:p>
        </w:tc>
        <w:tc>
          <w:tcPr>
            <w:tcW w:w="5471"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t>This field holds the timestamp of the trigger.</w:t>
            </w:r>
          </w:p>
        </w:tc>
      </w:tr>
      <w:tr>
        <w:trPr>
          <w:cantSplit w:val="true"/>
        </w:trPr>
        <w:tc>
          <w:tcPr>
            <w:tcW w:w="2547" w:type="dxa"/>
            <w:tcBorders>
              <w:top w:val="single" w:sz="4" w:space="0" w:color="000000"/>
              <w:left w:val="single" w:sz="4" w:space="0" w:color="000000"/>
              <w:bottom w:val="single" w:sz="4" w:space="0" w:color="000000"/>
              <w:right w:val="single" w:sz="4" w:space="0" w:color="000000"/>
            </w:tcBorders>
          </w:tcPr>
          <w:p>
            <w:pPr>
              <w:pStyle w:val="TAL"/>
              <w:ind w:left="284" w:hanging="0"/>
              <w:rPr/>
            </w:pPr>
            <w:r>
              <w:rPr/>
              <w:t>Time</w:t>
            </w:r>
          </w:p>
        </w:tc>
        <w:tc>
          <w:tcPr>
            <w:tcW w:w="851" w:type="dxa"/>
            <w:tcBorders>
              <w:top w:val="single" w:sz="4" w:space="0" w:color="000000"/>
              <w:left w:val="single" w:sz="4" w:space="0" w:color="000000"/>
              <w:bottom w:val="single" w:sz="4" w:space="0" w:color="000000"/>
              <w:right w:val="single" w:sz="4" w:space="0" w:color="000000"/>
            </w:tcBorders>
          </w:tcPr>
          <w:p>
            <w:pPr>
              <w:pStyle w:val="TAC"/>
              <w:rPr>
                <w:szCs w:val="18"/>
                <w:lang w:bidi="ar-IQ"/>
              </w:rPr>
            </w:pPr>
            <w:r>
              <w:rPr>
                <w:szCs w:val="18"/>
                <w:lang w:bidi="ar-IQ"/>
              </w:rPr>
              <w:t>O</w:t>
            </w:r>
            <w:r>
              <w:rPr>
                <w:szCs w:val="18"/>
                <w:vertAlign w:val="subscript"/>
                <w:lang w:bidi="ar-IQ"/>
              </w:rPr>
              <w:t>C</w:t>
            </w:r>
          </w:p>
        </w:tc>
        <w:tc>
          <w:tcPr>
            <w:tcW w:w="5471"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t>This field holds the amount of used time.</w:t>
            </w:r>
          </w:p>
        </w:tc>
      </w:tr>
      <w:tr>
        <w:trPr>
          <w:cantSplit w:val="true"/>
        </w:trPr>
        <w:tc>
          <w:tcPr>
            <w:tcW w:w="2547" w:type="dxa"/>
            <w:tcBorders>
              <w:top w:val="single" w:sz="4" w:space="0" w:color="000000"/>
              <w:left w:val="single" w:sz="4" w:space="0" w:color="000000"/>
              <w:bottom w:val="single" w:sz="4" w:space="0" w:color="000000"/>
              <w:right w:val="single" w:sz="4" w:space="0" w:color="000000"/>
            </w:tcBorders>
          </w:tcPr>
          <w:p>
            <w:pPr>
              <w:pStyle w:val="TAL"/>
              <w:ind w:left="284" w:hanging="0"/>
              <w:rPr/>
            </w:pPr>
            <w:r>
              <w:rPr/>
              <w:t>Total Volume</w:t>
            </w:r>
          </w:p>
        </w:tc>
        <w:tc>
          <w:tcPr>
            <w:tcW w:w="851" w:type="dxa"/>
            <w:tcBorders>
              <w:top w:val="single" w:sz="4" w:space="0" w:color="000000"/>
              <w:left w:val="single" w:sz="4" w:space="0" w:color="000000"/>
              <w:bottom w:val="single" w:sz="4" w:space="0" w:color="000000"/>
              <w:right w:val="single" w:sz="4" w:space="0" w:color="000000"/>
            </w:tcBorders>
          </w:tcPr>
          <w:p>
            <w:pPr>
              <w:pStyle w:val="TAC"/>
              <w:rPr>
                <w:szCs w:val="18"/>
                <w:lang w:bidi="ar-IQ"/>
              </w:rPr>
            </w:pPr>
            <w:r>
              <w:rPr>
                <w:szCs w:val="18"/>
                <w:lang w:bidi="ar-IQ"/>
              </w:rPr>
              <w:t>O</w:t>
            </w:r>
            <w:r>
              <w:rPr>
                <w:szCs w:val="18"/>
                <w:vertAlign w:val="subscript"/>
                <w:lang w:bidi="ar-IQ"/>
              </w:rPr>
              <w:t>C</w:t>
            </w:r>
          </w:p>
        </w:tc>
        <w:tc>
          <w:tcPr>
            <w:tcW w:w="5471"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t>This field holds the amount of used volume in both uplink and downlink directions.</w:t>
            </w:r>
          </w:p>
        </w:tc>
      </w:tr>
      <w:tr>
        <w:trPr>
          <w:cantSplit w:val="true"/>
        </w:trPr>
        <w:tc>
          <w:tcPr>
            <w:tcW w:w="2547" w:type="dxa"/>
            <w:tcBorders>
              <w:top w:val="single" w:sz="4" w:space="0" w:color="000000"/>
              <w:left w:val="single" w:sz="4" w:space="0" w:color="000000"/>
              <w:bottom w:val="single" w:sz="4" w:space="0" w:color="000000"/>
              <w:right w:val="single" w:sz="4" w:space="0" w:color="000000"/>
            </w:tcBorders>
          </w:tcPr>
          <w:p>
            <w:pPr>
              <w:pStyle w:val="TAL"/>
              <w:ind w:left="284" w:hanging="0"/>
              <w:rPr/>
            </w:pPr>
            <w:r>
              <w:rPr/>
              <w:t>Uplink Volume</w:t>
            </w:r>
          </w:p>
        </w:tc>
        <w:tc>
          <w:tcPr>
            <w:tcW w:w="851" w:type="dxa"/>
            <w:tcBorders>
              <w:top w:val="single" w:sz="4" w:space="0" w:color="000000"/>
              <w:left w:val="single" w:sz="4" w:space="0" w:color="000000"/>
              <w:bottom w:val="single" w:sz="4" w:space="0" w:color="000000"/>
              <w:right w:val="single" w:sz="4" w:space="0" w:color="000000"/>
            </w:tcBorders>
          </w:tcPr>
          <w:p>
            <w:pPr>
              <w:pStyle w:val="TAC"/>
              <w:rPr>
                <w:szCs w:val="18"/>
                <w:lang w:bidi="ar-IQ"/>
              </w:rPr>
            </w:pPr>
            <w:r>
              <w:rPr>
                <w:szCs w:val="18"/>
                <w:lang w:bidi="ar-IQ"/>
              </w:rPr>
              <w:t>O</w:t>
            </w:r>
            <w:r>
              <w:rPr>
                <w:szCs w:val="18"/>
                <w:vertAlign w:val="subscript"/>
                <w:lang w:bidi="ar-IQ"/>
              </w:rPr>
              <w:t>C</w:t>
            </w:r>
          </w:p>
        </w:tc>
        <w:tc>
          <w:tcPr>
            <w:tcW w:w="5471"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t>This field holds the amount of used volume in uplink direction.</w:t>
            </w:r>
          </w:p>
        </w:tc>
      </w:tr>
      <w:tr>
        <w:trPr>
          <w:cantSplit w:val="true"/>
        </w:trPr>
        <w:tc>
          <w:tcPr>
            <w:tcW w:w="2547" w:type="dxa"/>
            <w:tcBorders>
              <w:top w:val="single" w:sz="4" w:space="0" w:color="000000"/>
              <w:left w:val="single" w:sz="4" w:space="0" w:color="000000"/>
              <w:bottom w:val="single" w:sz="4" w:space="0" w:color="000000"/>
              <w:right w:val="single" w:sz="4" w:space="0" w:color="000000"/>
            </w:tcBorders>
          </w:tcPr>
          <w:p>
            <w:pPr>
              <w:pStyle w:val="TAL"/>
              <w:ind w:left="284" w:hanging="0"/>
              <w:rPr/>
            </w:pPr>
            <w:r>
              <w:rPr/>
              <w:t>Downlink Volume</w:t>
            </w:r>
          </w:p>
        </w:tc>
        <w:tc>
          <w:tcPr>
            <w:tcW w:w="851" w:type="dxa"/>
            <w:tcBorders>
              <w:top w:val="single" w:sz="4" w:space="0" w:color="000000"/>
              <w:left w:val="single" w:sz="4" w:space="0" w:color="000000"/>
              <w:bottom w:val="single" w:sz="4" w:space="0" w:color="000000"/>
              <w:right w:val="single" w:sz="4" w:space="0" w:color="000000"/>
            </w:tcBorders>
          </w:tcPr>
          <w:p>
            <w:pPr>
              <w:pStyle w:val="TAC"/>
              <w:rPr>
                <w:szCs w:val="18"/>
                <w:lang w:bidi="ar-IQ"/>
              </w:rPr>
            </w:pPr>
            <w:r>
              <w:rPr>
                <w:szCs w:val="18"/>
                <w:lang w:bidi="ar-IQ"/>
              </w:rPr>
              <w:t>O</w:t>
            </w:r>
            <w:r>
              <w:rPr>
                <w:szCs w:val="18"/>
                <w:vertAlign w:val="subscript"/>
                <w:lang w:bidi="ar-IQ"/>
              </w:rPr>
              <w:t>C</w:t>
            </w:r>
          </w:p>
        </w:tc>
        <w:tc>
          <w:tcPr>
            <w:tcW w:w="5471" w:type="dxa"/>
            <w:tcBorders>
              <w:top w:val="single" w:sz="4" w:space="0" w:color="000000"/>
              <w:left w:val="single" w:sz="4" w:space="0" w:color="000000"/>
              <w:bottom w:val="single" w:sz="4" w:space="0" w:color="000000"/>
              <w:right w:val="single" w:sz="4" w:space="0" w:color="000000"/>
            </w:tcBorders>
          </w:tcPr>
          <w:p>
            <w:pPr>
              <w:pStyle w:val="TAL"/>
              <w:rPr>
                <w:lang w:val="en-US" w:eastAsia="zh-CN" w:bidi="ar-IQ"/>
              </w:rPr>
            </w:pPr>
            <w:r>
              <w:rPr/>
              <w:t>This field holds the amount of used volume in downlink direction.</w:t>
            </w:r>
          </w:p>
        </w:tc>
      </w:tr>
      <w:tr>
        <w:trPr>
          <w:cantSplit w:val="true"/>
        </w:trPr>
        <w:tc>
          <w:tcPr>
            <w:tcW w:w="2547" w:type="dxa"/>
            <w:tcBorders>
              <w:top w:val="single" w:sz="4" w:space="0" w:color="000000"/>
              <w:left w:val="single" w:sz="4" w:space="0" w:color="000000"/>
              <w:bottom w:val="single" w:sz="4" w:space="0" w:color="000000"/>
              <w:right w:val="single" w:sz="4" w:space="0" w:color="000000"/>
            </w:tcBorders>
          </w:tcPr>
          <w:p>
            <w:pPr>
              <w:pStyle w:val="TAL"/>
              <w:ind w:left="284" w:hanging="0"/>
              <w:rPr/>
            </w:pPr>
            <w:r>
              <w:rPr>
                <w:lang w:bidi="ar-IQ"/>
              </w:rPr>
              <w:t>Local Sequence Number</w:t>
            </w:r>
          </w:p>
        </w:tc>
        <w:tc>
          <w:tcPr>
            <w:tcW w:w="851" w:type="dxa"/>
            <w:tcBorders>
              <w:top w:val="single" w:sz="4" w:space="0" w:color="000000"/>
              <w:left w:val="single" w:sz="4" w:space="0" w:color="000000"/>
              <w:bottom w:val="single" w:sz="4" w:space="0" w:color="000000"/>
              <w:right w:val="single" w:sz="4" w:space="0" w:color="000000"/>
            </w:tcBorders>
          </w:tcPr>
          <w:p>
            <w:pPr>
              <w:pStyle w:val="TAC"/>
              <w:rPr>
                <w:szCs w:val="18"/>
                <w:lang w:bidi="ar-IQ"/>
              </w:rPr>
            </w:pPr>
            <w:r>
              <w:rPr>
                <w:szCs w:val="18"/>
                <w:lang w:bidi="ar-IQ"/>
              </w:rPr>
              <w:t>M</w:t>
            </w:r>
          </w:p>
        </w:tc>
        <w:tc>
          <w:tcPr>
            <w:tcW w:w="5471"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lang w:val="en-US" w:eastAsia="zh-CN" w:bidi="ar-IQ"/>
              </w:rPr>
              <w:t xml:space="preserve">This field </w:t>
            </w:r>
            <w:r>
              <w:rPr>
                <w:lang w:eastAsia="zh-CN" w:bidi="ar-IQ"/>
              </w:rPr>
              <w:t xml:space="preserve">holds </w:t>
            </w:r>
            <w:r>
              <w:rPr/>
              <w:t xml:space="preserve">a QFI data container </w:t>
            </w:r>
            <w:r>
              <w:rPr>
                <w:lang w:eastAsia="zh-CN" w:bidi="ar-IQ"/>
              </w:rPr>
              <w:t>sequence number</w:t>
            </w:r>
          </w:p>
        </w:tc>
      </w:tr>
      <w:tr>
        <w:trPr>
          <w:cantSplit w:val="true"/>
        </w:trPr>
        <w:tc>
          <w:tcPr>
            <w:tcW w:w="2547" w:type="dxa"/>
            <w:tcBorders>
              <w:top w:val="single" w:sz="4" w:space="0" w:color="000000"/>
              <w:left w:val="single" w:sz="4" w:space="0" w:color="000000"/>
              <w:bottom w:val="single" w:sz="4" w:space="0" w:color="000000"/>
              <w:right w:val="single" w:sz="4" w:space="0" w:color="000000"/>
            </w:tcBorders>
          </w:tcPr>
          <w:p>
            <w:pPr>
              <w:pStyle w:val="TAL"/>
              <w:ind w:firstLine="270"/>
              <w:rPr/>
            </w:pPr>
            <w:r>
              <w:rPr/>
              <w:t>QFI Container information</w:t>
            </w:r>
          </w:p>
        </w:tc>
        <w:tc>
          <w:tcPr>
            <w:tcW w:w="851" w:type="dxa"/>
            <w:tcBorders>
              <w:top w:val="single" w:sz="4" w:space="0" w:color="000000"/>
              <w:left w:val="single" w:sz="4" w:space="0" w:color="000000"/>
              <w:bottom w:val="single" w:sz="4" w:space="0" w:color="000000"/>
              <w:right w:val="single" w:sz="4" w:space="0" w:color="000000"/>
            </w:tcBorders>
          </w:tcPr>
          <w:p>
            <w:pPr>
              <w:pStyle w:val="TAC"/>
              <w:rPr>
                <w:szCs w:val="18"/>
                <w:lang w:bidi="ar-IQ"/>
              </w:rPr>
            </w:pPr>
            <w:r>
              <w:rPr>
                <w:szCs w:val="18"/>
                <w:lang w:bidi="ar-IQ"/>
              </w:rPr>
              <w:t>O</w:t>
            </w:r>
            <w:r>
              <w:rPr>
                <w:szCs w:val="18"/>
                <w:vertAlign w:val="subscript"/>
                <w:lang w:bidi="ar-IQ"/>
              </w:rPr>
              <w:t>C</w:t>
            </w:r>
          </w:p>
        </w:tc>
        <w:tc>
          <w:tcPr>
            <w:tcW w:w="5471"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lang w:val="en-US" w:eastAsia="zh-CN" w:bidi="ar-IQ"/>
              </w:rPr>
              <w:t xml:space="preserve">This field </w:t>
            </w:r>
            <w:r>
              <w:rPr>
                <w:lang w:eastAsia="zh-CN" w:bidi="ar-IQ"/>
              </w:rPr>
              <w:t xml:space="preserve">holds </w:t>
            </w:r>
            <w:r>
              <w:rPr/>
              <w:t xml:space="preserve">the QFI data container </w:t>
            </w:r>
            <w:r>
              <w:rPr>
                <w:lang w:eastAsia="zh-CN" w:bidi="ar-IQ"/>
              </w:rPr>
              <w:t>information defined in clause 6.2.1.5</w:t>
            </w:r>
          </w:p>
        </w:tc>
      </w:tr>
      <w:tr>
        <w:trPr>
          <w:cantSplit w:val="true"/>
        </w:trPr>
        <w:tc>
          <w:tcPr>
            <w:tcW w:w="2547" w:type="dxa"/>
            <w:tcBorders>
              <w:top w:val="single" w:sz="4" w:space="0" w:color="000000"/>
              <w:left w:val="single" w:sz="4" w:space="0" w:color="000000"/>
              <w:bottom w:val="single" w:sz="4" w:space="0" w:color="000000"/>
              <w:right w:val="single" w:sz="4" w:space="0" w:color="000000"/>
            </w:tcBorders>
          </w:tcPr>
          <w:p>
            <w:pPr>
              <w:pStyle w:val="TAL"/>
              <w:rPr>
                <w:lang w:bidi="ar-IQ"/>
              </w:rPr>
            </w:pPr>
            <w:r>
              <w:rPr>
                <w:lang w:bidi="ar-IQ"/>
              </w:rPr>
              <w:t>UPF ID</w:t>
            </w:r>
          </w:p>
        </w:tc>
        <w:tc>
          <w:tcPr>
            <w:tcW w:w="851" w:type="dxa"/>
            <w:tcBorders>
              <w:top w:val="single" w:sz="4" w:space="0" w:color="000000"/>
              <w:left w:val="single" w:sz="4" w:space="0" w:color="000000"/>
              <w:bottom w:val="single" w:sz="4" w:space="0" w:color="000000"/>
              <w:right w:val="single" w:sz="4" w:space="0" w:color="000000"/>
            </w:tcBorders>
          </w:tcPr>
          <w:p>
            <w:pPr>
              <w:pStyle w:val="TAC"/>
              <w:rPr>
                <w:szCs w:val="18"/>
                <w:lang w:bidi="ar-IQ"/>
              </w:rPr>
            </w:pPr>
            <w:r>
              <w:rPr>
                <w:szCs w:val="18"/>
                <w:lang w:bidi="ar-IQ"/>
              </w:rPr>
              <w:t>O</w:t>
            </w:r>
            <w:r>
              <w:rPr>
                <w:szCs w:val="18"/>
                <w:vertAlign w:val="subscript"/>
                <w:lang w:bidi="ar-IQ"/>
              </w:rPr>
              <w:t>C</w:t>
            </w:r>
          </w:p>
        </w:tc>
        <w:tc>
          <w:tcPr>
            <w:tcW w:w="5471"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lang w:bidi="ar-IQ"/>
              </w:rPr>
              <w:t>This field holds the UPF identifier used to identify the UPF when reporting the usage for the UPF.</w:t>
            </w:r>
          </w:p>
        </w:tc>
      </w:tr>
      <w:tr>
        <w:trPr>
          <w:cantSplit w:val="true"/>
        </w:trPr>
        <w:tc>
          <w:tcPr>
            <w:tcW w:w="2547" w:type="dxa"/>
            <w:tcBorders>
              <w:top w:val="single" w:sz="4" w:space="0" w:color="000000"/>
              <w:left w:val="single" w:sz="4" w:space="0" w:color="000000"/>
              <w:bottom w:val="single" w:sz="4" w:space="0" w:color="000000"/>
              <w:right w:val="single" w:sz="4" w:space="0" w:color="000000"/>
            </w:tcBorders>
          </w:tcPr>
          <w:p>
            <w:pPr>
              <w:pStyle w:val="TAL"/>
              <w:rPr>
                <w:lang w:eastAsia="zh-CN" w:bidi="ar-IQ"/>
              </w:rPr>
            </w:pPr>
            <w:r>
              <w:rPr/>
              <w:t>Roaming Charging Profile</w:t>
            </w:r>
          </w:p>
        </w:tc>
        <w:tc>
          <w:tcPr>
            <w:tcW w:w="851" w:type="dxa"/>
            <w:tcBorders>
              <w:top w:val="single" w:sz="4" w:space="0" w:color="000000"/>
              <w:left w:val="single" w:sz="4" w:space="0" w:color="000000"/>
              <w:bottom w:val="single" w:sz="4" w:space="0" w:color="000000"/>
              <w:right w:val="single" w:sz="4" w:space="0" w:color="000000"/>
            </w:tcBorders>
          </w:tcPr>
          <w:p>
            <w:pPr>
              <w:pStyle w:val="TAC"/>
              <w:rPr>
                <w:szCs w:val="18"/>
                <w:lang w:bidi="ar-IQ"/>
              </w:rPr>
            </w:pPr>
            <w:r>
              <w:rPr>
                <w:szCs w:val="18"/>
                <w:lang w:bidi="ar-IQ"/>
              </w:rPr>
              <w:t>O</w:t>
            </w:r>
            <w:r>
              <w:rPr>
                <w:szCs w:val="18"/>
                <w:vertAlign w:val="subscript"/>
                <w:lang w:bidi="ar-IQ"/>
              </w:rPr>
              <w:t>C</w:t>
            </w:r>
          </w:p>
        </w:tc>
        <w:tc>
          <w:tcPr>
            <w:tcW w:w="5471" w:type="dxa"/>
            <w:tcBorders>
              <w:top w:val="single" w:sz="4" w:space="0" w:color="000000"/>
              <w:left w:val="single" w:sz="4" w:space="0" w:color="000000"/>
              <w:bottom w:val="single" w:sz="4" w:space="0" w:color="000000"/>
              <w:right w:val="single" w:sz="4" w:space="0" w:color="000000"/>
            </w:tcBorders>
          </w:tcPr>
          <w:p>
            <w:pPr>
              <w:pStyle w:val="TAL"/>
              <w:rPr>
                <w:lang w:bidi="ar-IQ"/>
              </w:rPr>
            </w:pPr>
            <w:r>
              <w:rPr>
                <w:rFonts w:cs="Arial"/>
                <w:szCs w:val="18"/>
              </w:rPr>
              <w:t>This field holds the Roaming Charging Profile associated to the PDU session for roaming QBC.</w:t>
            </w:r>
          </w:p>
        </w:tc>
      </w:tr>
      <w:tr>
        <w:trPr>
          <w:cantSplit w:val="true"/>
        </w:trPr>
        <w:tc>
          <w:tcPr>
            <w:tcW w:w="2547" w:type="dxa"/>
            <w:tcBorders>
              <w:top w:val="single" w:sz="4" w:space="0" w:color="000000"/>
              <w:left w:val="single" w:sz="4" w:space="0" w:color="000000"/>
              <w:bottom w:val="single" w:sz="4" w:space="0" w:color="000000"/>
              <w:right w:val="single" w:sz="4" w:space="0" w:color="000000"/>
            </w:tcBorders>
          </w:tcPr>
          <w:p>
            <w:pPr>
              <w:pStyle w:val="TAL"/>
              <w:ind w:left="284" w:hanging="0"/>
              <w:rPr>
                <w:szCs w:val="18"/>
              </w:rPr>
            </w:pPr>
            <w:r>
              <w:rPr>
                <w:szCs w:val="18"/>
              </w:rPr>
              <w:t xml:space="preserve">Trigger </w:t>
            </w:r>
          </w:p>
        </w:tc>
        <w:tc>
          <w:tcPr>
            <w:tcW w:w="851" w:type="dxa"/>
            <w:tcBorders>
              <w:top w:val="single" w:sz="4" w:space="0" w:color="000000"/>
              <w:left w:val="single" w:sz="4" w:space="0" w:color="000000"/>
              <w:bottom w:val="single" w:sz="4" w:space="0" w:color="000000"/>
              <w:right w:val="single" w:sz="4" w:space="0" w:color="000000"/>
            </w:tcBorders>
          </w:tcPr>
          <w:p>
            <w:pPr>
              <w:pStyle w:val="TAC"/>
              <w:rPr>
                <w:szCs w:val="18"/>
                <w:lang w:bidi="ar-IQ"/>
              </w:rPr>
            </w:pPr>
            <w:r>
              <w:rPr>
                <w:szCs w:val="18"/>
                <w:lang w:bidi="ar-IQ"/>
              </w:rPr>
              <w:t>O</w:t>
            </w:r>
            <w:r>
              <w:rPr>
                <w:szCs w:val="18"/>
                <w:vertAlign w:val="subscript"/>
                <w:lang w:bidi="ar-IQ"/>
              </w:rPr>
              <w:t>C</w:t>
            </w:r>
          </w:p>
        </w:tc>
        <w:tc>
          <w:tcPr>
            <w:tcW w:w="5471" w:type="dxa"/>
            <w:tcBorders>
              <w:top w:val="single" w:sz="4" w:space="0" w:color="000000"/>
              <w:left w:val="single" w:sz="4" w:space="0" w:color="000000"/>
              <w:bottom w:val="single" w:sz="4" w:space="0" w:color="000000"/>
              <w:right w:val="single" w:sz="4" w:space="0" w:color="000000"/>
            </w:tcBorders>
          </w:tcPr>
          <w:p>
            <w:pPr>
              <w:pStyle w:val="TAL"/>
              <w:rPr/>
            </w:pPr>
            <w:r>
              <w:rPr>
                <w:rFonts w:cs="Arial"/>
                <w:szCs w:val="18"/>
              </w:rPr>
              <w:t>This field holds the trigger applicable to QBC.</w:t>
              <w:br/>
              <w:t>This field has multiple occurrences</w:t>
            </w:r>
          </w:p>
        </w:tc>
      </w:tr>
      <w:tr>
        <w:trPr>
          <w:cantSplit w:val="true"/>
        </w:trPr>
        <w:tc>
          <w:tcPr>
            <w:tcW w:w="2547" w:type="dxa"/>
            <w:tcBorders>
              <w:top w:val="single" w:sz="4" w:space="0" w:color="000000"/>
              <w:left w:val="single" w:sz="4" w:space="0" w:color="000000"/>
              <w:bottom w:val="single" w:sz="4" w:space="0" w:color="000000"/>
              <w:right w:val="single" w:sz="4" w:space="0" w:color="000000"/>
            </w:tcBorders>
          </w:tcPr>
          <w:p>
            <w:pPr>
              <w:pStyle w:val="TAL"/>
              <w:ind w:left="568" w:hanging="0"/>
              <w:rPr/>
            </w:pPr>
            <w:r>
              <w:rPr>
                <w:szCs w:val="18"/>
              </w:rPr>
              <w:t>Trigger type</w:t>
            </w:r>
          </w:p>
        </w:tc>
        <w:tc>
          <w:tcPr>
            <w:tcW w:w="851" w:type="dxa"/>
            <w:tcBorders>
              <w:top w:val="single" w:sz="4" w:space="0" w:color="000000"/>
              <w:left w:val="single" w:sz="4" w:space="0" w:color="000000"/>
              <w:bottom w:val="single" w:sz="4" w:space="0" w:color="000000"/>
              <w:right w:val="single" w:sz="4" w:space="0" w:color="000000"/>
            </w:tcBorders>
          </w:tcPr>
          <w:p>
            <w:pPr>
              <w:pStyle w:val="TAC"/>
              <w:rPr>
                <w:szCs w:val="18"/>
                <w:lang w:bidi="ar-IQ"/>
              </w:rPr>
            </w:pPr>
            <w:r>
              <w:rPr>
                <w:szCs w:val="18"/>
                <w:lang w:bidi="ar-IQ"/>
              </w:rPr>
              <w:t>O</w:t>
            </w:r>
            <w:r>
              <w:rPr>
                <w:szCs w:val="18"/>
                <w:vertAlign w:val="subscript"/>
                <w:lang w:bidi="ar-IQ"/>
              </w:rPr>
              <w:t>C</w:t>
            </w:r>
          </w:p>
        </w:tc>
        <w:tc>
          <w:tcPr>
            <w:tcW w:w="5471" w:type="dxa"/>
            <w:tcBorders>
              <w:top w:val="single" w:sz="4" w:space="0" w:color="000000"/>
              <w:left w:val="single" w:sz="4" w:space="0" w:color="000000"/>
              <w:bottom w:val="single" w:sz="4" w:space="0" w:color="000000"/>
              <w:right w:val="single" w:sz="4" w:space="0" w:color="000000"/>
            </w:tcBorders>
          </w:tcPr>
          <w:p>
            <w:pPr>
              <w:pStyle w:val="TAL"/>
              <w:rPr/>
            </w:pPr>
            <w:r>
              <w:rPr>
                <w:rFonts w:cs="Arial"/>
                <w:szCs w:val="18"/>
              </w:rPr>
              <w:t>This field holds the chargeable event defined in table 5.2.1.6.1.</w:t>
            </w:r>
          </w:p>
        </w:tc>
      </w:tr>
      <w:tr>
        <w:trPr>
          <w:cantSplit w:val="true"/>
        </w:trPr>
        <w:tc>
          <w:tcPr>
            <w:tcW w:w="2547" w:type="dxa"/>
            <w:tcBorders>
              <w:top w:val="single" w:sz="4" w:space="0" w:color="000000"/>
              <w:left w:val="single" w:sz="4" w:space="0" w:color="000000"/>
              <w:bottom w:val="single" w:sz="4" w:space="0" w:color="000000"/>
              <w:right w:val="single" w:sz="4" w:space="0" w:color="000000"/>
            </w:tcBorders>
          </w:tcPr>
          <w:p>
            <w:pPr>
              <w:pStyle w:val="TAL"/>
              <w:ind w:left="568" w:hanging="0"/>
              <w:rPr/>
            </w:pPr>
            <w:r>
              <w:rPr>
                <w:szCs w:val="18"/>
              </w:rPr>
              <w:t>Trigger category</w:t>
            </w:r>
          </w:p>
        </w:tc>
        <w:tc>
          <w:tcPr>
            <w:tcW w:w="851" w:type="dxa"/>
            <w:tcBorders>
              <w:top w:val="single" w:sz="4" w:space="0" w:color="000000"/>
              <w:left w:val="single" w:sz="4" w:space="0" w:color="000000"/>
              <w:bottom w:val="single" w:sz="4" w:space="0" w:color="000000"/>
              <w:right w:val="single" w:sz="4" w:space="0" w:color="000000"/>
            </w:tcBorders>
          </w:tcPr>
          <w:p>
            <w:pPr>
              <w:pStyle w:val="TAC"/>
              <w:rPr>
                <w:szCs w:val="18"/>
                <w:lang w:bidi="ar-IQ"/>
              </w:rPr>
            </w:pPr>
            <w:r>
              <w:rPr>
                <w:szCs w:val="18"/>
                <w:lang w:bidi="ar-IQ"/>
              </w:rPr>
              <w:t>O</w:t>
            </w:r>
            <w:r>
              <w:rPr>
                <w:szCs w:val="18"/>
                <w:vertAlign w:val="subscript"/>
                <w:lang w:bidi="ar-IQ"/>
              </w:rPr>
              <w:t>C</w:t>
            </w:r>
          </w:p>
        </w:tc>
        <w:tc>
          <w:tcPr>
            <w:tcW w:w="5471"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This field holds the trigger category (i.e. immediate or deferred reporting)</w:t>
            </w:r>
          </w:p>
        </w:tc>
      </w:tr>
      <w:tr>
        <w:trPr>
          <w:cantSplit w:val="true"/>
        </w:trPr>
        <w:tc>
          <w:tcPr>
            <w:tcW w:w="2547" w:type="dxa"/>
            <w:tcBorders>
              <w:top w:val="single" w:sz="4" w:space="0" w:color="000000"/>
              <w:left w:val="single" w:sz="4" w:space="0" w:color="000000"/>
              <w:bottom w:val="single" w:sz="4" w:space="0" w:color="000000"/>
              <w:right w:val="single" w:sz="4" w:space="0" w:color="000000"/>
            </w:tcBorders>
          </w:tcPr>
          <w:p>
            <w:pPr>
              <w:pStyle w:val="TAL"/>
              <w:ind w:left="568" w:hanging="0"/>
              <w:rPr/>
            </w:pPr>
            <w:r>
              <w:rPr>
                <w:szCs w:val="18"/>
              </w:rPr>
              <w:t>Time Limit</w:t>
            </w:r>
          </w:p>
        </w:tc>
        <w:tc>
          <w:tcPr>
            <w:tcW w:w="851" w:type="dxa"/>
            <w:tcBorders>
              <w:top w:val="single" w:sz="4" w:space="0" w:color="000000"/>
              <w:left w:val="single" w:sz="4" w:space="0" w:color="000000"/>
              <w:bottom w:val="single" w:sz="4" w:space="0" w:color="000000"/>
              <w:right w:val="single" w:sz="4" w:space="0" w:color="000000"/>
            </w:tcBorders>
          </w:tcPr>
          <w:p>
            <w:pPr>
              <w:pStyle w:val="TAC"/>
              <w:rPr>
                <w:szCs w:val="18"/>
                <w:lang w:bidi="ar-IQ"/>
              </w:rPr>
            </w:pPr>
            <w:r>
              <w:rPr>
                <w:szCs w:val="18"/>
                <w:lang w:bidi="ar-IQ"/>
              </w:rPr>
              <w:t>O</w:t>
            </w:r>
            <w:r>
              <w:rPr>
                <w:szCs w:val="18"/>
                <w:vertAlign w:val="subscript"/>
                <w:lang w:bidi="ar-IQ"/>
              </w:rPr>
              <w:t>C</w:t>
            </w:r>
          </w:p>
        </w:tc>
        <w:tc>
          <w:tcPr>
            <w:tcW w:w="5471"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This field holds the limit value in seconds when the trigger type is "Expiry of data time limit"</w:t>
            </w:r>
          </w:p>
        </w:tc>
      </w:tr>
      <w:tr>
        <w:trPr>
          <w:cantSplit w:val="true"/>
        </w:trPr>
        <w:tc>
          <w:tcPr>
            <w:tcW w:w="2547" w:type="dxa"/>
            <w:tcBorders>
              <w:top w:val="single" w:sz="4" w:space="0" w:color="000000"/>
              <w:left w:val="single" w:sz="4" w:space="0" w:color="000000"/>
              <w:bottom w:val="single" w:sz="4" w:space="0" w:color="000000"/>
              <w:right w:val="single" w:sz="4" w:space="0" w:color="000000"/>
            </w:tcBorders>
          </w:tcPr>
          <w:p>
            <w:pPr>
              <w:pStyle w:val="TAL"/>
              <w:ind w:left="568" w:hanging="0"/>
              <w:rPr>
                <w:szCs w:val="18"/>
              </w:rPr>
            </w:pPr>
            <w:r>
              <w:rPr>
                <w:szCs w:val="18"/>
              </w:rPr>
              <w:t>Volume Limit</w:t>
            </w:r>
          </w:p>
        </w:tc>
        <w:tc>
          <w:tcPr>
            <w:tcW w:w="851" w:type="dxa"/>
            <w:tcBorders>
              <w:top w:val="single" w:sz="4" w:space="0" w:color="000000"/>
              <w:left w:val="single" w:sz="4" w:space="0" w:color="000000"/>
              <w:bottom w:val="single" w:sz="4" w:space="0" w:color="000000"/>
              <w:right w:val="single" w:sz="4" w:space="0" w:color="000000"/>
            </w:tcBorders>
          </w:tcPr>
          <w:p>
            <w:pPr>
              <w:pStyle w:val="TAC"/>
              <w:rPr>
                <w:szCs w:val="18"/>
                <w:lang w:bidi="ar-IQ"/>
              </w:rPr>
            </w:pPr>
            <w:r>
              <w:rPr>
                <w:szCs w:val="18"/>
                <w:lang w:bidi="ar-IQ"/>
              </w:rPr>
              <w:t>O</w:t>
            </w:r>
            <w:r>
              <w:rPr>
                <w:szCs w:val="18"/>
                <w:vertAlign w:val="subscript"/>
                <w:lang w:bidi="ar-IQ"/>
              </w:rPr>
              <w:t>C</w:t>
            </w:r>
          </w:p>
        </w:tc>
        <w:tc>
          <w:tcPr>
            <w:tcW w:w="5471" w:type="dxa"/>
            <w:tcBorders>
              <w:top w:val="single" w:sz="4" w:space="0" w:color="000000"/>
              <w:left w:val="single" w:sz="4" w:space="0" w:color="000000"/>
              <w:bottom w:val="single" w:sz="4" w:space="0" w:color="000000"/>
              <w:right w:val="single" w:sz="4" w:space="0" w:color="000000"/>
            </w:tcBorders>
          </w:tcPr>
          <w:p>
            <w:pPr>
              <w:pStyle w:val="TAL"/>
              <w:rPr/>
            </w:pPr>
            <w:r>
              <w:rPr>
                <w:rFonts w:cs="Arial"/>
                <w:szCs w:val="18"/>
              </w:rPr>
              <w:t>This field holds the limit value in octets when the trigger type is "Expiry of data volume limit"</w:t>
            </w:r>
          </w:p>
        </w:tc>
      </w:tr>
      <w:tr>
        <w:trPr>
          <w:cantSplit w:val="true"/>
        </w:trPr>
        <w:tc>
          <w:tcPr>
            <w:tcW w:w="2547" w:type="dxa"/>
            <w:tcBorders>
              <w:top w:val="single" w:sz="4" w:space="0" w:color="000000"/>
              <w:left w:val="single" w:sz="4" w:space="0" w:color="000000"/>
              <w:bottom w:val="single" w:sz="4" w:space="0" w:color="000000"/>
              <w:right w:val="single" w:sz="4" w:space="0" w:color="000000"/>
            </w:tcBorders>
          </w:tcPr>
          <w:p>
            <w:pPr>
              <w:pStyle w:val="TAL"/>
              <w:ind w:left="568" w:hanging="0"/>
              <w:rPr/>
            </w:pPr>
            <w:r>
              <w:rPr>
                <w:szCs w:val="18"/>
              </w:rPr>
              <w:t>Max Number of charging condition changes</w:t>
            </w:r>
          </w:p>
        </w:tc>
        <w:tc>
          <w:tcPr>
            <w:tcW w:w="851" w:type="dxa"/>
            <w:tcBorders>
              <w:top w:val="single" w:sz="4" w:space="0" w:color="000000"/>
              <w:left w:val="single" w:sz="4" w:space="0" w:color="000000"/>
              <w:bottom w:val="single" w:sz="4" w:space="0" w:color="000000"/>
              <w:right w:val="single" w:sz="4" w:space="0" w:color="000000"/>
            </w:tcBorders>
          </w:tcPr>
          <w:p>
            <w:pPr>
              <w:pStyle w:val="TAC"/>
              <w:rPr>
                <w:szCs w:val="18"/>
                <w:lang w:bidi="ar-IQ"/>
              </w:rPr>
            </w:pPr>
            <w:r>
              <w:rPr>
                <w:szCs w:val="18"/>
                <w:lang w:bidi="ar-IQ"/>
              </w:rPr>
              <w:t>O</w:t>
            </w:r>
            <w:r>
              <w:rPr>
                <w:szCs w:val="18"/>
                <w:vertAlign w:val="subscript"/>
                <w:lang w:bidi="ar-IQ"/>
              </w:rPr>
              <w:t>C</w:t>
            </w:r>
          </w:p>
        </w:tc>
        <w:tc>
          <w:tcPr>
            <w:tcW w:w="5471" w:type="dxa"/>
            <w:tcBorders>
              <w:top w:val="single" w:sz="4" w:space="0" w:color="000000"/>
              <w:left w:val="single" w:sz="4" w:space="0" w:color="000000"/>
              <w:bottom w:val="single" w:sz="4" w:space="0" w:color="000000"/>
              <w:right w:val="single" w:sz="4" w:space="0" w:color="000000"/>
            </w:tcBorders>
          </w:tcPr>
          <w:p>
            <w:pPr>
              <w:pStyle w:val="TAL"/>
              <w:rPr/>
            </w:pPr>
            <w:r>
              <w:rPr>
                <w:rFonts w:cs="Arial"/>
                <w:szCs w:val="18"/>
              </w:rPr>
              <w:t>This field holds the limit value when the trigger type is "Expiry of limit of number of charging condition changes"</w:t>
            </w:r>
          </w:p>
        </w:tc>
      </w:tr>
      <w:tr>
        <w:trPr>
          <w:cantSplit w:val="true"/>
        </w:trPr>
        <w:tc>
          <w:tcPr>
            <w:tcW w:w="2547" w:type="dxa"/>
            <w:tcBorders>
              <w:top w:val="single" w:sz="4" w:space="0" w:color="000000"/>
              <w:left w:val="single" w:sz="4" w:space="0" w:color="000000"/>
              <w:bottom w:val="single" w:sz="4" w:space="0" w:color="000000"/>
              <w:right w:val="single" w:sz="4" w:space="0" w:color="000000"/>
            </w:tcBorders>
          </w:tcPr>
          <w:p>
            <w:pPr>
              <w:pStyle w:val="TAL"/>
              <w:ind w:left="284" w:hanging="0"/>
              <w:rPr/>
            </w:pPr>
            <w:r>
              <w:rPr>
                <w:szCs w:val="18"/>
              </w:rPr>
              <w:t>Partial record method</w:t>
            </w:r>
          </w:p>
        </w:tc>
        <w:tc>
          <w:tcPr>
            <w:tcW w:w="851" w:type="dxa"/>
            <w:tcBorders>
              <w:top w:val="single" w:sz="4" w:space="0" w:color="000000"/>
              <w:left w:val="single" w:sz="4" w:space="0" w:color="000000"/>
              <w:bottom w:val="single" w:sz="4" w:space="0" w:color="000000"/>
              <w:right w:val="single" w:sz="4" w:space="0" w:color="000000"/>
            </w:tcBorders>
          </w:tcPr>
          <w:p>
            <w:pPr>
              <w:pStyle w:val="TAC"/>
              <w:rPr>
                <w:szCs w:val="18"/>
                <w:lang w:bidi="ar-IQ"/>
              </w:rPr>
            </w:pPr>
            <w:r>
              <w:rPr>
                <w:szCs w:val="18"/>
                <w:lang w:bidi="ar-IQ"/>
              </w:rPr>
              <w:t>O</w:t>
            </w:r>
            <w:r>
              <w:rPr>
                <w:szCs w:val="18"/>
                <w:vertAlign w:val="subscript"/>
                <w:lang w:bidi="ar-IQ"/>
              </w:rPr>
              <w:t>C</w:t>
            </w:r>
          </w:p>
        </w:tc>
        <w:tc>
          <w:tcPr>
            <w:tcW w:w="5471" w:type="dxa"/>
            <w:tcBorders>
              <w:top w:val="single" w:sz="4" w:space="0" w:color="000000"/>
              <w:left w:val="single" w:sz="4" w:space="0" w:color="000000"/>
              <w:bottom w:val="single" w:sz="4" w:space="0" w:color="000000"/>
              <w:right w:val="single" w:sz="4" w:space="0" w:color="000000"/>
            </w:tcBorders>
          </w:tcPr>
          <w:p>
            <w:pPr>
              <w:pStyle w:val="TAL"/>
              <w:rPr/>
            </w:pPr>
            <w:r>
              <w:rPr>
                <w:rFonts w:cs="Arial"/>
                <w:szCs w:val="18"/>
              </w:rPr>
              <w:t xml:space="preserve">This field holds the method uses by the CHF for partial record closure: default or Individual.  </w:t>
            </w:r>
          </w:p>
        </w:tc>
      </w:tr>
    </w:tbl>
    <w:p>
      <w:pPr>
        <w:pStyle w:val="Heading4"/>
        <w:ind w:left="1418" w:hanging="1418"/>
        <w:rPr/>
      </w:pPr>
      <w:bookmarkStart w:id="217" w:name="__RefHeading___Toc82787305"/>
      <w:bookmarkEnd w:id="217"/>
      <w:r>
        <w:rPr/>
        <w:t>6.2.1.5</w:t>
        <w:tab/>
        <w:t>Definition of QFI Container information</w:t>
      </w:r>
    </w:p>
    <w:p>
      <w:pPr>
        <w:pStyle w:val="Normal"/>
        <w:rPr/>
      </w:pPr>
      <w:r>
        <w:rPr>
          <w:lang w:eastAsia="zh-CN"/>
        </w:rPr>
        <w:t>QFI Container information, defined in table 6.2.1.4.1,</w:t>
      </w:r>
      <w:r>
        <w:rPr/>
        <w:t xml:space="preserve"> specific charging information used for 5G data connectivity QBC charging is provided within the QFI </w:t>
      </w:r>
      <w:r>
        <w:rPr>
          <w:lang w:eastAsia="zh-CN"/>
        </w:rPr>
        <w:t>Container</w:t>
      </w:r>
      <w:r>
        <w:rPr/>
        <w:t xml:space="preserve"> Information described in table 6.2.1.5.1. </w:t>
      </w:r>
    </w:p>
    <w:p>
      <w:pPr>
        <w:pStyle w:val="TH"/>
        <w:rPr>
          <w:lang w:bidi="ar-IQ"/>
        </w:rPr>
      </w:pPr>
      <w:r>
        <w:rPr>
          <w:lang w:bidi="ar-IQ"/>
        </w:rPr>
        <w:t>Table 6.2.1.5.1: Structure of QFI Container Information</w:t>
      </w:r>
    </w:p>
    <w:tbl>
      <w:tblPr>
        <w:tblW w:w="6538" w:type="dxa"/>
        <w:jc w:val="center"/>
        <w:tblInd w:w="0" w:type="dxa"/>
        <w:tblLayout w:type="fixed"/>
        <w:tblCellMar>
          <w:top w:w="0" w:type="dxa"/>
          <w:left w:w="28" w:type="dxa"/>
          <w:bottom w:w="0" w:type="dxa"/>
          <w:right w:w="28" w:type="dxa"/>
        </w:tblCellMar>
      </w:tblPr>
      <w:tblGrid>
        <w:gridCol w:w="2188"/>
        <w:gridCol w:w="845"/>
        <w:gridCol w:w="3505"/>
      </w:tblGrid>
      <w:tr>
        <w:trPr>
          <w:tblHeader w:val="true"/>
          <w:cantSplit w:val="true"/>
        </w:trPr>
        <w:tc>
          <w:tcPr>
            <w:tcW w:w="2188" w:type="dxa"/>
            <w:tcBorders>
              <w:top w:val="single" w:sz="6" w:space="0" w:color="000000"/>
              <w:left w:val="single" w:sz="6" w:space="0" w:color="000000"/>
              <w:bottom w:val="single" w:sz="6" w:space="0" w:color="000000"/>
              <w:right w:val="single" w:sz="6" w:space="0" w:color="000000"/>
            </w:tcBorders>
            <w:shd w:fill="DFDFDF" w:val="clear"/>
          </w:tcPr>
          <w:p>
            <w:pPr>
              <w:pStyle w:val="TAH"/>
              <w:keepNext w:val="false"/>
              <w:keepLines w:val="false"/>
              <w:rPr>
                <w:lang w:bidi="ar-IQ"/>
              </w:rPr>
            </w:pPr>
            <w:r>
              <w:rPr/>
              <w:t>Information Element</w:t>
            </w:r>
          </w:p>
        </w:tc>
        <w:tc>
          <w:tcPr>
            <w:tcW w:w="845" w:type="dxa"/>
            <w:tcBorders>
              <w:top w:val="single" w:sz="6" w:space="0" w:color="000000"/>
              <w:left w:val="single" w:sz="6" w:space="0" w:color="000000"/>
              <w:bottom w:val="single" w:sz="6" w:space="0" w:color="000000"/>
              <w:right w:val="single" w:sz="6" w:space="0" w:color="000000"/>
            </w:tcBorders>
            <w:shd w:fill="DFDFDF" w:val="clear"/>
          </w:tcPr>
          <w:p>
            <w:pPr>
              <w:pStyle w:val="TAH"/>
              <w:keepNext w:val="false"/>
              <w:keepLines w:val="false"/>
              <w:rPr/>
            </w:pPr>
            <w:r>
              <w:rPr>
                <w:lang w:bidi="ar-IQ"/>
              </w:rPr>
              <w:t>Category</w:t>
            </w:r>
          </w:p>
        </w:tc>
        <w:tc>
          <w:tcPr>
            <w:tcW w:w="3505" w:type="dxa"/>
            <w:tcBorders>
              <w:top w:val="single" w:sz="6" w:space="0" w:color="000000"/>
              <w:left w:val="single" w:sz="6" w:space="0" w:color="000000"/>
              <w:bottom w:val="single" w:sz="6" w:space="0" w:color="000000"/>
              <w:right w:val="single" w:sz="6" w:space="0" w:color="000000"/>
            </w:tcBorders>
            <w:shd w:fill="DFDFDF" w:val="clear"/>
          </w:tcPr>
          <w:p>
            <w:pPr>
              <w:pStyle w:val="TAH"/>
              <w:keepNext w:val="false"/>
              <w:keepLines w:val="false"/>
              <w:rPr/>
            </w:pPr>
            <w:r>
              <w:rPr>
                <w:lang w:bidi="ar-IQ"/>
              </w:rPr>
              <w:t xml:space="preserve">Description </w:t>
            </w:r>
          </w:p>
        </w:tc>
      </w:tr>
      <w:tr>
        <w:trPr>
          <w:cantSplit w:val="true"/>
        </w:trPr>
        <w:tc>
          <w:tcPr>
            <w:tcW w:w="2188" w:type="dxa"/>
            <w:tcBorders>
              <w:top w:val="single" w:sz="6" w:space="0" w:color="000000"/>
              <w:left w:val="single" w:sz="6" w:space="0" w:color="000000"/>
              <w:bottom w:val="single" w:sz="6" w:space="0" w:color="000000"/>
              <w:right w:val="single" w:sz="6" w:space="0" w:color="000000"/>
            </w:tcBorders>
          </w:tcPr>
          <w:p>
            <w:pPr>
              <w:pStyle w:val="TAL"/>
              <w:rPr>
                <w:i/>
                <w:i/>
              </w:rPr>
            </w:pPr>
            <w:r>
              <w:rPr>
                <w:lang w:bidi="ar-IQ"/>
              </w:rPr>
              <w:t>QoS Flow Id</w:t>
            </w:r>
          </w:p>
          <w:p>
            <w:pPr>
              <w:pStyle w:val="TAL"/>
              <w:keepNext w:val="false"/>
              <w:keepLines w:val="false"/>
              <w:rPr>
                <w:i/>
                <w:i/>
                <w:lang w:bidi="ar-IQ"/>
              </w:rPr>
            </w:pPr>
            <w:r>
              <w:rPr>
                <w:i/>
                <w:lang w:bidi="ar-IQ"/>
              </w:rPr>
            </w:r>
          </w:p>
        </w:tc>
        <w:tc>
          <w:tcPr>
            <w:tcW w:w="845" w:type="dxa"/>
            <w:tcBorders>
              <w:top w:val="single" w:sz="6" w:space="0" w:color="000000"/>
              <w:left w:val="single" w:sz="6" w:space="0" w:color="000000"/>
              <w:bottom w:val="single" w:sz="6" w:space="0" w:color="000000"/>
              <w:right w:val="single" w:sz="6" w:space="0" w:color="000000"/>
            </w:tcBorders>
          </w:tcPr>
          <w:p>
            <w:pPr>
              <w:pStyle w:val="TAC"/>
              <w:rPr>
                <w:szCs w:val="18"/>
                <w:lang w:bidi="ar-IQ"/>
              </w:rPr>
            </w:pPr>
            <w:r>
              <w:rPr>
                <w:lang w:bidi="ar-IQ"/>
              </w:rPr>
              <w:t>M</w:t>
            </w:r>
          </w:p>
        </w:tc>
        <w:tc>
          <w:tcPr>
            <w:tcW w:w="3505"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val="en-US" w:eastAsia="zh-CN" w:bidi="ar-IQ"/>
              </w:rPr>
            </w:pPr>
            <w:r>
              <w:rPr>
                <w:lang w:val="en-US" w:eastAsia="zh-CN" w:bidi="ar-IQ"/>
              </w:rPr>
              <w:t xml:space="preserve">This field </w:t>
            </w:r>
            <w:r>
              <w:rPr>
                <w:lang w:eastAsia="zh-CN" w:bidi="ar-IQ"/>
              </w:rPr>
              <w:t>holds the QoS flow</w:t>
            </w:r>
            <w:r>
              <w:rPr/>
              <w:t xml:space="preserve"> Identifier (QFI)</w:t>
            </w:r>
          </w:p>
        </w:tc>
      </w:tr>
      <w:tr>
        <w:trPr>
          <w:cantSplit w:val="true"/>
        </w:trPr>
        <w:tc>
          <w:tcPr>
            <w:tcW w:w="2188"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pPr>
            <w:r>
              <w:rPr>
                <w:lang w:bidi="ar-IQ"/>
              </w:rPr>
              <w:t>Time of First Usage</w:t>
            </w:r>
          </w:p>
        </w:tc>
        <w:tc>
          <w:tcPr>
            <w:tcW w:w="845"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eastAsia="zh-CN"/>
              </w:rPr>
              <w:t>O</w:t>
            </w:r>
            <w:r>
              <w:rPr>
                <w:vertAlign w:val="subscript"/>
                <w:lang w:eastAsia="zh-CN"/>
              </w:rPr>
              <w:t>C</w:t>
            </w:r>
          </w:p>
        </w:tc>
        <w:tc>
          <w:tcPr>
            <w:tcW w:w="3505"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t>This field holds</w:t>
            </w:r>
            <w:r>
              <w:rPr>
                <w:lang w:bidi="ar-IQ"/>
              </w:rPr>
              <w:t xml:space="preserve"> the Timestamp when the first transmitted IP packet of the service data flow matching the current </w:t>
            </w:r>
            <w:r>
              <w:rPr/>
              <w:t>QFI data container</w:t>
            </w:r>
          </w:p>
        </w:tc>
      </w:tr>
      <w:tr>
        <w:trPr>
          <w:cantSplit w:val="true"/>
        </w:trPr>
        <w:tc>
          <w:tcPr>
            <w:tcW w:w="2188"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lang w:bidi="ar-IQ"/>
              </w:rPr>
              <w:t>Time of Last Usage</w:t>
            </w:r>
          </w:p>
        </w:tc>
        <w:tc>
          <w:tcPr>
            <w:tcW w:w="845"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eastAsia="zh-CN"/>
              </w:rPr>
              <w:t>O</w:t>
            </w:r>
            <w:r>
              <w:rPr>
                <w:vertAlign w:val="subscript"/>
                <w:lang w:eastAsia="zh-CN"/>
              </w:rPr>
              <w:t>C</w:t>
            </w:r>
          </w:p>
        </w:tc>
        <w:tc>
          <w:tcPr>
            <w:tcW w:w="3505"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pPr>
            <w:r>
              <w:rPr/>
              <w:t>This field holds</w:t>
            </w:r>
            <w:r>
              <w:rPr>
                <w:lang w:bidi="ar-IQ"/>
              </w:rPr>
              <w:t xml:space="preserve"> the Timestamp when the last transmitted IP packet of the service data flow matching the current </w:t>
            </w:r>
            <w:r>
              <w:rPr/>
              <w:t>QFI data container</w:t>
            </w:r>
            <w:r>
              <w:rPr>
                <w:lang w:bidi="ar-IQ"/>
              </w:rPr>
              <w:t xml:space="preserve"> </w:t>
            </w:r>
          </w:p>
        </w:tc>
      </w:tr>
      <w:tr>
        <w:trPr>
          <w:cantSplit w:val="true"/>
        </w:trPr>
        <w:tc>
          <w:tcPr>
            <w:tcW w:w="2188"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lang w:bidi="ar-IQ"/>
              </w:rPr>
              <w:t>QoS Information</w:t>
            </w:r>
          </w:p>
        </w:tc>
        <w:tc>
          <w:tcPr>
            <w:tcW w:w="845"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eastAsia="zh-CN"/>
              </w:rPr>
              <w:t>O</w:t>
            </w:r>
            <w:r>
              <w:rPr>
                <w:vertAlign w:val="subscript"/>
                <w:lang w:eastAsia="zh-CN"/>
              </w:rPr>
              <w:t>C</w:t>
            </w:r>
          </w:p>
        </w:tc>
        <w:tc>
          <w:tcPr>
            <w:tcW w:w="3505"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pPr>
            <w:r>
              <w:rPr/>
              <w:t xml:space="preserve">This field holds the QoS applied </w:t>
            </w:r>
            <w:r>
              <w:rPr>
                <w:bCs/>
              </w:rPr>
              <w:t xml:space="preserve">during the </w:t>
            </w:r>
            <w:r>
              <w:rPr/>
              <w:t>QFI</w:t>
            </w:r>
            <w:r>
              <w:rPr>
                <w:bCs/>
              </w:rPr>
              <w:t xml:space="preserve"> data container interval</w:t>
            </w:r>
          </w:p>
        </w:tc>
      </w:tr>
      <w:tr>
        <w:trPr>
          <w:cantSplit w:val="true"/>
        </w:trPr>
        <w:tc>
          <w:tcPr>
            <w:tcW w:w="2188"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lang w:val="en-US" w:eastAsia="en-US"/>
              </w:rPr>
              <w:t>QoS Characteristics</w:t>
            </w:r>
          </w:p>
        </w:tc>
        <w:tc>
          <w:tcPr>
            <w:tcW w:w="845" w:type="dxa"/>
            <w:tcBorders>
              <w:top w:val="single" w:sz="6" w:space="0" w:color="000000"/>
              <w:left w:val="single" w:sz="6" w:space="0" w:color="000000"/>
              <w:bottom w:val="single" w:sz="6" w:space="0" w:color="000000"/>
              <w:right w:val="single" w:sz="6" w:space="0" w:color="000000"/>
            </w:tcBorders>
          </w:tcPr>
          <w:p>
            <w:pPr>
              <w:pStyle w:val="TAC"/>
              <w:rPr>
                <w:szCs w:val="18"/>
                <w:lang w:bidi="ar-IQ"/>
              </w:rPr>
            </w:pPr>
            <w:r>
              <w:rPr>
                <w:lang w:eastAsia="zh-CN"/>
              </w:rPr>
              <w:t>O</w:t>
            </w:r>
            <w:r>
              <w:rPr>
                <w:vertAlign w:val="subscript"/>
                <w:lang w:eastAsia="zh-CN"/>
              </w:rPr>
              <w:t>C</w:t>
            </w:r>
          </w:p>
        </w:tc>
        <w:tc>
          <w:tcPr>
            <w:tcW w:w="3505"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pPr>
            <w:r>
              <w:rPr/>
              <w:t>This field holds the QoS c</w:t>
            </w:r>
            <w:r>
              <w:rPr>
                <w:lang w:val="en-US" w:eastAsia="en-US"/>
              </w:rPr>
              <w:t>haracteristics</w:t>
            </w:r>
            <w:r>
              <w:rPr/>
              <w:t xml:space="preserve"> applied</w:t>
            </w:r>
            <w:r>
              <w:rPr>
                <w:bCs/>
              </w:rPr>
              <w:t xml:space="preserve"> for QoS information</w:t>
            </w:r>
            <w:r>
              <w:rPr>
                <w:bCs/>
                <w:lang w:eastAsia="zh-CN"/>
              </w:rPr>
              <w:t>.</w:t>
            </w:r>
            <w:r>
              <w:rPr>
                <w:bCs/>
                <w:lang w:eastAsia="zh-CN"/>
              </w:rPr>
              <w:t xml:space="preserve"> It is </w:t>
            </w:r>
            <w:r>
              <w:rPr>
                <w:rFonts w:cs="Arial"/>
                <w:szCs w:val="18"/>
              </w:rPr>
              <w:t>only be used when the non-standardized 5QI is present in QoS information.</w:t>
            </w:r>
            <w:r>
              <w:rPr>
                <w:bCs/>
                <w:lang w:eastAsia="zh-CN"/>
              </w:rPr>
              <w:t xml:space="preserve"> </w:t>
            </w:r>
          </w:p>
        </w:tc>
      </w:tr>
      <w:tr>
        <w:trPr>
          <w:cantSplit w:val="true"/>
        </w:trPr>
        <w:tc>
          <w:tcPr>
            <w:tcW w:w="2188"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lang w:bidi="ar-IQ"/>
              </w:rPr>
              <w:t>User Location Information</w:t>
            </w:r>
          </w:p>
        </w:tc>
        <w:tc>
          <w:tcPr>
            <w:tcW w:w="845" w:type="dxa"/>
            <w:tcBorders>
              <w:top w:val="single" w:sz="6" w:space="0" w:color="000000"/>
              <w:left w:val="single" w:sz="6" w:space="0" w:color="000000"/>
              <w:bottom w:val="single" w:sz="6" w:space="0" w:color="000000"/>
              <w:right w:val="single" w:sz="6" w:space="0" w:color="000000"/>
            </w:tcBorders>
          </w:tcPr>
          <w:p>
            <w:pPr>
              <w:pStyle w:val="TAC"/>
              <w:rPr>
                <w:szCs w:val="18"/>
                <w:lang w:bidi="ar-IQ"/>
              </w:rPr>
            </w:pPr>
            <w:r>
              <w:rPr>
                <w:lang w:eastAsia="zh-CN"/>
              </w:rPr>
              <w:t>O</w:t>
            </w:r>
            <w:r>
              <w:rPr>
                <w:vertAlign w:val="subscript"/>
                <w:lang w:eastAsia="zh-CN"/>
              </w:rPr>
              <w:t>C</w:t>
            </w:r>
          </w:p>
        </w:tc>
        <w:tc>
          <w:tcPr>
            <w:tcW w:w="3505"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t xml:space="preserve">This field holds the user </w:t>
            </w:r>
            <w:r>
              <w:rPr>
                <w:bCs/>
              </w:rPr>
              <w:t xml:space="preserve">location during the </w:t>
            </w:r>
            <w:r>
              <w:rPr/>
              <w:t>QFI</w:t>
            </w:r>
            <w:r>
              <w:rPr>
                <w:bCs/>
              </w:rPr>
              <w:t xml:space="preserve"> data container interval</w:t>
            </w:r>
          </w:p>
        </w:tc>
      </w:tr>
      <w:tr>
        <w:trPr>
          <w:cantSplit w:val="true"/>
        </w:trPr>
        <w:tc>
          <w:tcPr>
            <w:tcW w:w="2188"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UE Time Zone</w:t>
            </w:r>
          </w:p>
        </w:tc>
        <w:tc>
          <w:tcPr>
            <w:tcW w:w="845" w:type="dxa"/>
            <w:tcBorders>
              <w:top w:val="single" w:sz="6" w:space="0" w:color="000000"/>
              <w:left w:val="single" w:sz="6" w:space="0" w:color="000000"/>
              <w:bottom w:val="single" w:sz="6" w:space="0" w:color="000000"/>
              <w:right w:val="single" w:sz="6" w:space="0" w:color="000000"/>
            </w:tcBorders>
          </w:tcPr>
          <w:p>
            <w:pPr>
              <w:pStyle w:val="TAC"/>
              <w:rPr>
                <w:szCs w:val="18"/>
                <w:lang w:bidi="ar-IQ"/>
              </w:rPr>
            </w:pPr>
            <w:r>
              <w:rPr>
                <w:lang w:eastAsia="zh-CN"/>
              </w:rPr>
              <w:t>O</w:t>
            </w:r>
            <w:r>
              <w:rPr>
                <w:vertAlign w:val="subscript"/>
                <w:lang w:eastAsia="zh-CN"/>
              </w:rPr>
              <w:t>C</w:t>
            </w:r>
          </w:p>
        </w:tc>
        <w:tc>
          <w:tcPr>
            <w:tcW w:w="3505" w:type="dxa"/>
            <w:tcBorders>
              <w:top w:val="single" w:sz="6" w:space="0" w:color="000000"/>
              <w:left w:val="single" w:sz="6" w:space="0" w:color="000000"/>
              <w:bottom w:val="single" w:sz="6" w:space="0" w:color="000000"/>
              <w:right w:val="single" w:sz="6" w:space="0" w:color="000000"/>
            </w:tcBorders>
          </w:tcPr>
          <w:p>
            <w:pPr>
              <w:pStyle w:val="TAL"/>
              <w:rPr/>
            </w:pPr>
            <w:r>
              <w:rPr/>
              <w:t xml:space="preserve">This field holds the Time Zone of where the UE is located, </w:t>
            </w:r>
            <w:r>
              <w:rPr>
                <w:bCs/>
              </w:rPr>
              <w:t xml:space="preserve">during the </w:t>
            </w:r>
            <w:r>
              <w:rPr/>
              <w:t>QFI</w:t>
            </w:r>
            <w:r>
              <w:rPr>
                <w:bCs/>
              </w:rPr>
              <w:t xml:space="preserve"> data container interval</w:t>
            </w:r>
          </w:p>
        </w:tc>
      </w:tr>
      <w:tr>
        <w:trPr>
          <w:cantSplit w:val="true"/>
        </w:trPr>
        <w:tc>
          <w:tcPr>
            <w:tcW w:w="2188"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lang w:eastAsia="zh-CN" w:bidi="ar-IQ"/>
              </w:rPr>
              <w:t>RAT Type</w:t>
            </w:r>
          </w:p>
        </w:tc>
        <w:tc>
          <w:tcPr>
            <w:tcW w:w="845" w:type="dxa"/>
            <w:tcBorders>
              <w:top w:val="single" w:sz="6" w:space="0" w:color="000000"/>
              <w:left w:val="single" w:sz="6" w:space="0" w:color="000000"/>
              <w:bottom w:val="single" w:sz="6" w:space="0" w:color="000000"/>
              <w:right w:val="single" w:sz="6" w:space="0" w:color="000000"/>
            </w:tcBorders>
          </w:tcPr>
          <w:p>
            <w:pPr>
              <w:pStyle w:val="TAC"/>
              <w:rPr>
                <w:szCs w:val="18"/>
                <w:lang w:bidi="ar-IQ"/>
              </w:rPr>
            </w:pPr>
            <w:r>
              <w:rPr>
                <w:lang w:eastAsia="zh-CN"/>
              </w:rPr>
              <w:t>O</w:t>
            </w:r>
            <w:r>
              <w:rPr>
                <w:vertAlign w:val="subscript"/>
                <w:lang w:eastAsia="zh-CN"/>
              </w:rPr>
              <w:t>C</w:t>
            </w:r>
          </w:p>
        </w:tc>
        <w:tc>
          <w:tcPr>
            <w:tcW w:w="3505"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t xml:space="preserve">This field holds the RAT type </w:t>
            </w:r>
            <w:r>
              <w:rPr>
                <w:bCs/>
              </w:rPr>
              <w:t xml:space="preserve">during the </w:t>
            </w:r>
            <w:r>
              <w:rPr/>
              <w:t>QFI</w:t>
            </w:r>
            <w:r>
              <w:rPr>
                <w:bCs/>
              </w:rPr>
              <w:t xml:space="preserve"> data container interval</w:t>
            </w:r>
          </w:p>
        </w:tc>
      </w:tr>
      <w:tr>
        <w:trPr>
          <w:cantSplit w:val="true"/>
        </w:trPr>
        <w:tc>
          <w:tcPr>
            <w:tcW w:w="2188"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Report Time</w:t>
            </w:r>
          </w:p>
        </w:tc>
        <w:tc>
          <w:tcPr>
            <w:tcW w:w="845" w:type="dxa"/>
            <w:tcBorders>
              <w:top w:val="single" w:sz="6" w:space="0" w:color="000000"/>
              <w:left w:val="single" w:sz="6" w:space="0" w:color="000000"/>
              <w:bottom w:val="single" w:sz="6" w:space="0" w:color="000000"/>
              <w:right w:val="single" w:sz="6" w:space="0" w:color="000000"/>
            </w:tcBorders>
          </w:tcPr>
          <w:p>
            <w:pPr>
              <w:pStyle w:val="TAC"/>
              <w:rPr>
                <w:szCs w:val="18"/>
                <w:lang w:bidi="ar-IQ"/>
              </w:rPr>
            </w:pPr>
            <w:r>
              <w:rPr>
                <w:szCs w:val="18"/>
                <w:lang w:bidi="ar-IQ"/>
              </w:rPr>
              <w:t>M</w:t>
            </w:r>
          </w:p>
        </w:tc>
        <w:tc>
          <w:tcPr>
            <w:tcW w:w="3505" w:type="dxa"/>
            <w:tcBorders>
              <w:top w:val="single" w:sz="6" w:space="0" w:color="000000"/>
              <w:left w:val="single" w:sz="6" w:space="0" w:color="000000"/>
              <w:bottom w:val="single" w:sz="6" w:space="0" w:color="000000"/>
              <w:right w:val="single" w:sz="6" w:space="0" w:color="000000"/>
            </w:tcBorders>
          </w:tcPr>
          <w:p>
            <w:pPr>
              <w:pStyle w:val="TAL"/>
              <w:rPr>
                <w:rFonts w:cs="Arial"/>
              </w:rPr>
            </w:pPr>
            <w:r>
              <w:rPr/>
              <w:t>This field holds the Timestamp when the QFI data container was closed</w:t>
            </w:r>
          </w:p>
        </w:tc>
      </w:tr>
      <w:tr>
        <w:trPr>
          <w:cantSplit w:val="true"/>
        </w:trPr>
        <w:tc>
          <w:tcPr>
            <w:tcW w:w="2188"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bidi="ar-IQ"/>
              </w:rPr>
              <w:t xml:space="preserve">Serving Network Function ID </w:t>
            </w:r>
          </w:p>
        </w:tc>
        <w:tc>
          <w:tcPr>
            <w:tcW w:w="845" w:type="dxa"/>
            <w:tcBorders>
              <w:top w:val="single" w:sz="6" w:space="0" w:color="000000"/>
              <w:left w:val="single" w:sz="6" w:space="0" w:color="000000"/>
              <w:bottom w:val="single" w:sz="6" w:space="0" w:color="000000"/>
              <w:right w:val="single" w:sz="6" w:space="0" w:color="000000"/>
            </w:tcBorders>
          </w:tcPr>
          <w:p>
            <w:pPr>
              <w:pStyle w:val="TAC"/>
              <w:rPr>
                <w:szCs w:val="18"/>
                <w:lang w:bidi="ar-IQ"/>
              </w:rPr>
            </w:pPr>
            <w:r>
              <w:rPr>
                <w:lang w:eastAsia="zh-CN"/>
              </w:rPr>
              <w:t>O</w:t>
            </w:r>
            <w:r>
              <w:rPr>
                <w:vertAlign w:val="subscript"/>
                <w:lang w:eastAsia="zh-CN"/>
              </w:rPr>
              <w:t>C</w:t>
            </w:r>
          </w:p>
        </w:tc>
        <w:tc>
          <w:tcPr>
            <w:tcW w:w="3505" w:type="dxa"/>
            <w:tcBorders>
              <w:top w:val="single" w:sz="6" w:space="0" w:color="000000"/>
              <w:left w:val="single" w:sz="6" w:space="0" w:color="000000"/>
              <w:bottom w:val="single" w:sz="6" w:space="0" w:color="000000"/>
              <w:right w:val="single" w:sz="6" w:space="0" w:color="000000"/>
            </w:tcBorders>
          </w:tcPr>
          <w:p>
            <w:pPr>
              <w:pStyle w:val="TAL"/>
              <w:rPr/>
            </w:pPr>
            <w:r>
              <w:rPr>
                <w:lang w:bidi="ar-IQ"/>
              </w:rPr>
              <w:t>Group of serving Network Function identifier.</w:t>
            </w:r>
          </w:p>
        </w:tc>
      </w:tr>
      <w:tr>
        <w:trPr>
          <w:cantSplit w:val="true"/>
        </w:trPr>
        <w:tc>
          <w:tcPr>
            <w:tcW w:w="2188"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eastAsia="zh-CN"/>
              </w:rPr>
              <w:t>3GPP PS Data Off Status</w:t>
            </w:r>
          </w:p>
        </w:tc>
        <w:tc>
          <w:tcPr>
            <w:tcW w:w="845" w:type="dxa"/>
            <w:tcBorders>
              <w:top w:val="single" w:sz="6" w:space="0" w:color="000000"/>
              <w:left w:val="single" w:sz="6" w:space="0" w:color="000000"/>
              <w:bottom w:val="single" w:sz="6" w:space="0" w:color="000000"/>
              <w:right w:val="single" w:sz="6" w:space="0" w:color="000000"/>
            </w:tcBorders>
          </w:tcPr>
          <w:p>
            <w:pPr>
              <w:pStyle w:val="TAC"/>
              <w:rPr>
                <w:lang w:bidi="ar-IQ"/>
              </w:rPr>
            </w:pPr>
            <w:r>
              <w:rPr>
                <w:lang w:eastAsia="zh-CN"/>
              </w:rPr>
              <w:t>O</w:t>
            </w:r>
            <w:r>
              <w:rPr>
                <w:vertAlign w:val="subscript"/>
                <w:lang w:eastAsia="zh-CN"/>
              </w:rPr>
              <w:t>C</w:t>
            </w:r>
          </w:p>
        </w:tc>
        <w:tc>
          <w:tcPr>
            <w:tcW w:w="3505" w:type="dxa"/>
            <w:tcBorders>
              <w:top w:val="single" w:sz="6" w:space="0" w:color="000000"/>
              <w:left w:val="single" w:sz="6" w:space="0" w:color="000000"/>
              <w:bottom w:val="single" w:sz="6" w:space="0" w:color="000000"/>
              <w:right w:val="single" w:sz="6" w:space="0" w:color="000000"/>
            </w:tcBorders>
          </w:tcPr>
          <w:p>
            <w:pPr>
              <w:pStyle w:val="TAL"/>
              <w:rPr>
                <w:lang w:bidi="ar-IQ"/>
              </w:rPr>
            </w:pPr>
            <w:r>
              <w:rPr>
                <w:rFonts w:cs="Arial"/>
                <w:szCs w:val="18"/>
                <w:lang w:bidi="ar-IQ"/>
              </w:rPr>
              <w:t xml:space="preserve">This field holds the 3GPP Data off Status </w:t>
            </w:r>
            <w:r>
              <w:rPr>
                <w:bCs/>
              </w:rPr>
              <w:t xml:space="preserve">during the </w:t>
            </w:r>
            <w:r>
              <w:rPr/>
              <w:t>QFI</w:t>
            </w:r>
            <w:r>
              <w:rPr>
                <w:bCs/>
              </w:rPr>
              <w:t xml:space="preserve"> data container interval</w:t>
            </w:r>
          </w:p>
        </w:tc>
      </w:tr>
    </w:tbl>
    <w:p>
      <w:pPr>
        <w:pStyle w:val="Normal"/>
        <w:rPr/>
      </w:pPr>
      <w:r>
        <w:rPr/>
      </w:r>
    </w:p>
    <w:p>
      <w:pPr>
        <w:pStyle w:val="Heading3"/>
        <w:rPr/>
      </w:pPr>
      <w:bookmarkStart w:id="218" w:name="__RefHeading___Toc82787306"/>
      <w:bookmarkEnd w:id="218"/>
      <w:r>
        <w:rPr/>
        <w:t>6.2.2</w:t>
        <w:tab/>
        <w:t>Detailed message format for converged charging</w:t>
      </w:r>
    </w:p>
    <w:p>
      <w:pPr>
        <w:pStyle w:val="Normal"/>
        <w:keepNext w:val="true"/>
        <w:rPr/>
      </w:pPr>
      <w:r>
        <w:rPr/>
        <w:t xml:space="preserve">The following clause specifies per Operation Type the charging data that are sent by SMF for </w:t>
      </w:r>
      <w:r>
        <w:rPr>
          <w:lang w:bidi="ar-IQ"/>
        </w:rPr>
        <w:t xml:space="preserve">5G data connectivity </w:t>
      </w:r>
      <w:r>
        <w:rPr/>
        <w:t xml:space="preserve">converged </w:t>
      </w:r>
      <w:r>
        <w:rPr>
          <w:lang w:bidi="ar-IQ"/>
        </w:rPr>
        <w:t>charging or offline only charging</w:t>
      </w:r>
      <w:r>
        <w:rPr/>
        <w:t xml:space="preserve">. </w:t>
      </w:r>
    </w:p>
    <w:p>
      <w:pPr>
        <w:pStyle w:val="Normal"/>
        <w:rPr/>
      </w:pPr>
      <w:r>
        <w:rPr>
          <w:rFonts w:eastAsia="MS Mincho;ＭＳ 明朝"/>
        </w:rPr>
        <w:t xml:space="preserve">The Operation Types are listed in the following order: I (Initial)/U (Update)/T (Termination)/E (Event). Therefore, when all Operation Types are possible it is marked as IUTE. If only some Operation Types are allowed for a node, only the appropriate letters are used (i.e. IUT or E) as indicated in the table heading. The omission of an Operation Type for a particular field is marked with "-" (i.e. IU-E). Also, when an entire field is not allowed in a node the entire cell is marked as "-". </w:t>
      </w:r>
    </w:p>
    <w:p>
      <w:pPr>
        <w:pStyle w:val="Normal"/>
        <w:keepNext w:val="true"/>
        <w:rPr/>
      </w:pPr>
      <w:r>
        <w:rPr/>
        <w:t>Table 6.2.</w:t>
      </w:r>
      <w:r>
        <w:rPr>
          <w:lang w:eastAsia="zh-CN"/>
        </w:rPr>
        <w:t>2</w:t>
      </w:r>
      <w:r>
        <w:rPr/>
        <w:t xml:space="preserve">.1 defines the basic structure of the supported fields in the </w:t>
      </w:r>
      <w:r>
        <w:rPr>
          <w:rFonts w:eastAsia="MS Mincho;ＭＳ 明朝"/>
          <w:i/>
          <w:iCs/>
        </w:rPr>
        <w:t>Charging Data</w:t>
      </w:r>
      <w:r>
        <w:rPr/>
        <w:t xml:space="preserve"> Request message for </w:t>
      </w:r>
      <w:r>
        <w:rPr>
          <w:lang w:bidi="ar-IQ"/>
        </w:rPr>
        <w:t xml:space="preserve">5G data connectivity </w:t>
      </w:r>
      <w:r>
        <w:rPr/>
        <w:t xml:space="preserve">converged </w:t>
      </w:r>
      <w:r>
        <w:rPr>
          <w:lang w:bidi="ar-IQ"/>
        </w:rPr>
        <w:t>charging or offline only charging</w:t>
      </w:r>
      <w:r>
        <w:rPr/>
        <w:t>.</w:t>
      </w:r>
      <w:r>
        <w:rPr>
          <w:lang w:eastAsia="zh-CN"/>
        </w:rPr>
        <w:t xml:space="preserve">  </w:t>
      </w:r>
    </w:p>
    <w:p>
      <w:pPr>
        <w:pStyle w:val="TH"/>
        <w:rPr>
          <w:rFonts w:eastAsia="MS Mincho;ＭＳ 明朝"/>
        </w:rPr>
      </w:pPr>
      <w:r>
        <w:rPr>
          <w:rFonts w:eastAsia="MS Mincho;ＭＳ 明朝"/>
        </w:rPr>
        <w:t>Table 6.2.</w:t>
      </w:r>
      <w:r>
        <w:rPr>
          <w:rFonts w:eastAsia="MS Mincho;ＭＳ 明朝"/>
          <w:lang w:eastAsia="zh-CN"/>
        </w:rPr>
        <w:t>2</w:t>
      </w:r>
      <w:r>
        <w:rPr>
          <w:rFonts w:eastAsia="MS Mincho;ＭＳ 明朝"/>
        </w:rPr>
        <w:t xml:space="preserve">.1: Supported fields in </w:t>
      </w:r>
      <w:r>
        <w:rPr>
          <w:rFonts w:eastAsia="MS Mincho;ＭＳ 明朝"/>
          <w:i/>
          <w:iCs/>
        </w:rPr>
        <w:t xml:space="preserve">Charging Data Request </w:t>
      </w:r>
      <w:r>
        <w:rPr>
          <w:rFonts w:eastAsia="MS Mincho;ＭＳ 明朝"/>
          <w:iCs/>
        </w:rPr>
        <w:t>message</w:t>
      </w:r>
    </w:p>
    <w:tbl>
      <w:tblPr>
        <w:tblW w:w="9079" w:type="dxa"/>
        <w:jc w:val="center"/>
        <w:tblInd w:w="0" w:type="dxa"/>
        <w:tblLayout w:type="fixed"/>
        <w:tblCellMar>
          <w:top w:w="0" w:type="dxa"/>
          <w:left w:w="28" w:type="dxa"/>
          <w:bottom w:w="0" w:type="dxa"/>
          <w:right w:w="108" w:type="dxa"/>
        </w:tblCellMar>
      </w:tblPr>
      <w:tblGrid>
        <w:gridCol w:w="2157"/>
        <w:gridCol w:w="2803"/>
        <w:gridCol w:w="1"/>
        <w:gridCol w:w="1077"/>
        <w:gridCol w:w="2"/>
        <w:gridCol w:w="1120"/>
        <w:gridCol w:w="14"/>
        <w:gridCol w:w="912"/>
        <w:gridCol w:w="976"/>
        <w:gridCol w:w="17"/>
      </w:tblGrid>
      <w:tr>
        <w:trPr>
          <w:tblHeader w:val="true"/>
          <w:cantSplit w:val="true"/>
        </w:trPr>
        <w:tc>
          <w:tcPr>
            <w:tcW w:w="2157" w:type="dxa"/>
            <w:vMerge w:val="restart"/>
            <w:tcBorders>
              <w:top w:val="single" w:sz="4" w:space="0" w:color="000000"/>
              <w:left w:val="single" w:sz="4" w:space="0" w:color="000000"/>
              <w:bottom w:val="single" w:sz="4" w:space="0" w:color="000000"/>
              <w:right w:val="single" w:sz="4" w:space="0" w:color="000000"/>
            </w:tcBorders>
            <w:shd w:fill="D9D9D9" w:val="clear"/>
            <w:vAlign w:val="center"/>
          </w:tcPr>
          <w:p>
            <w:pPr>
              <w:pStyle w:val="TAH"/>
              <w:rPr/>
            </w:pPr>
            <w:r>
              <w:rPr/>
              <w:t>Information Element</w:t>
            </w:r>
          </w:p>
        </w:tc>
        <w:tc>
          <w:tcPr>
            <w:tcW w:w="2804" w:type="dxa"/>
            <w:gridSpan w:val="2"/>
            <w:tcBorders>
              <w:top w:val="single" w:sz="4" w:space="0" w:color="000000"/>
              <w:left w:val="single" w:sz="4" w:space="0" w:color="000000"/>
              <w:bottom w:val="single" w:sz="4" w:space="0" w:color="000000"/>
              <w:right w:val="single" w:sz="4" w:space="0" w:color="000000"/>
            </w:tcBorders>
            <w:shd w:fill="D9D9D9" w:val="clear"/>
          </w:tcPr>
          <w:p>
            <w:pPr>
              <w:pStyle w:val="TAH"/>
              <w:rPr/>
            </w:pPr>
            <w:r>
              <w:rPr>
                <w:lang w:eastAsia="zh-CN"/>
              </w:rPr>
              <w:t>Functionality of SMF</w:t>
            </w:r>
          </w:p>
        </w:tc>
        <w:tc>
          <w:tcPr>
            <w:tcW w:w="1077" w:type="dxa"/>
            <w:tcBorders>
              <w:top w:val="single" w:sz="4" w:space="0" w:color="000000"/>
              <w:left w:val="single" w:sz="4" w:space="0" w:color="000000"/>
              <w:bottom w:val="single" w:sz="4" w:space="0" w:color="000000"/>
              <w:right w:val="single" w:sz="4" w:space="0" w:color="000000"/>
            </w:tcBorders>
            <w:shd w:fill="D9D9D9" w:val="clear"/>
          </w:tcPr>
          <w:p>
            <w:pPr>
              <w:pStyle w:val="TAH"/>
              <w:rPr>
                <w:lang w:eastAsia="zh-CN"/>
              </w:rPr>
            </w:pPr>
            <w:r>
              <w:rPr>
                <w:lang w:eastAsia="zh-CN"/>
              </w:rPr>
              <w:t>FBC</w:t>
            </w:r>
          </w:p>
        </w:tc>
        <w:tc>
          <w:tcPr>
            <w:tcW w:w="1122" w:type="dxa"/>
            <w:gridSpan w:val="2"/>
            <w:tcBorders>
              <w:top w:val="single" w:sz="4" w:space="0" w:color="000000"/>
              <w:left w:val="single" w:sz="4" w:space="0" w:color="000000"/>
              <w:bottom w:val="single" w:sz="4" w:space="0" w:color="000000"/>
              <w:right w:val="single" w:sz="4" w:space="0" w:color="000000"/>
            </w:tcBorders>
            <w:shd w:fill="D9D9D9" w:val="clear"/>
          </w:tcPr>
          <w:p>
            <w:pPr>
              <w:pStyle w:val="TAH"/>
              <w:rPr/>
            </w:pPr>
            <w:r>
              <w:rPr>
                <w:lang w:eastAsia="zh-CN"/>
              </w:rPr>
              <w:t>QBC</w:t>
            </w:r>
          </w:p>
        </w:tc>
        <w:tc>
          <w:tcPr>
            <w:tcW w:w="926" w:type="dxa"/>
            <w:gridSpan w:val="2"/>
            <w:tcBorders>
              <w:top w:val="single" w:sz="4" w:space="0" w:color="000000"/>
              <w:left w:val="single" w:sz="4" w:space="0" w:color="000000"/>
              <w:bottom w:val="single" w:sz="4" w:space="0" w:color="000000"/>
              <w:right w:val="single" w:sz="4" w:space="0" w:color="000000"/>
            </w:tcBorders>
            <w:shd w:fill="D9D9D9" w:val="clear"/>
          </w:tcPr>
          <w:p>
            <w:pPr>
              <w:pStyle w:val="TAH"/>
              <w:rPr>
                <w:lang w:eastAsia="zh-CN"/>
              </w:rPr>
            </w:pPr>
            <w:r>
              <w:rPr>
                <w:lang w:eastAsia="zh-CN"/>
              </w:rPr>
              <w:t>FBC</w:t>
            </w:r>
          </w:p>
        </w:tc>
        <w:tc>
          <w:tcPr>
            <w:tcW w:w="993" w:type="dxa"/>
            <w:tcBorders>
              <w:top w:val="single" w:sz="4" w:space="0" w:color="000000"/>
              <w:left w:val="single" w:sz="4" w:space="0" w:color="000000"/>
              <w:bottom w:val="single" w:sz="4" w:space="0" w:color="000000"/>
              <w:right w:val="single" w:sz="4" w:space="0" w:color="000000"/>
            </w:tcBorders>
            <w:shd w:fill="D9D9D9" w:val="clear"/>
          </w:tcPr>
          <w:p>
            <w:pPr>
              <w:pStyle w:val="TAH"/>
              <w:rPr/>
            </w:pPr>
            <w:r>
              <w:rPr>
                <w:lang w:eastAsia="zh-CN"/>
              </w:rPr>
              <w:t>QBC</w:t>
            </w:r>
          </w:p>
        </w:tc>
      </w:tr>
      <w:tr>
        <w:trPr>
          <w:cantSplit w:val="true"/>
        </w:trPr>
        <w:tc>
          <w:tcPr>
            <w:tcW w:w="2157" w:type="dxa"/>
            <w:vMerge w:val="continue"/>
            <w:tcBorders>
              <w:top w:val="single" w:sz="4" w:space="0" w:color="000000"/>
              <w:left w:val="single" w:sz="4" w:space="0" w:color="000000"/>
              <w:bottom w:val="single" w:sz="4" w:space="0" w:color="000000"/>
              <w:right w:val="single" w:sz="4" w:space="0" w:color="000000"/>
            </w:tcBorders>
            <w:shd w:fill="D9D9D9" w:val="clear"/>
            <w:vAlign w:val="center"/>
          </w:tcPr>
          <w:p>
            <w:pPr>
              <w:pStyle w:val="TAH"/>
              <w:snapToGrid w:val="false"/>
              <w:rPr>
                <w:lang w:val="en-US" w:eastAsia="zh-CN"/>
              </w:rPr>
            </w:pPr>
            <w:r>
              <w:rPr>
                <w:lang w:val="en-US" w:eastAsia="zh-CN"/>
              </w:rPr>
            </w:r>
          </w:p>
        </w:tc>
        <w:tc>
          <w:tcPr>
            <w:tcW w:w="2804" w:type="dxa"/>
            <w:gridSpan w:val="2"/>
            <w:tcBorders>
              <w:top w:val="single" w:sz="4" w:space="0" w:color="000000"/>
              <w:left w:val="single" w:sz="4" w:space="0" w:color="000000"/>
              <w:bottom w:val="single" w:sz="4" w:space="0" w:color="000000"/>
              <w:right w:val="single" w:sz="4" w:space="0" w:color="000000"/>
            </w:tcBorders>
            <w:shd w:fill="D9D9D9" w:val="clear"/>
          </w:tcPr>
          <w:p>
            <w:pPr>
              <w:pStyle w:val="TAH"/>
              <w:rPr>
                <w:lang w:eastAsia="zh-CN"/>
              </w:rPr>
            </w:pPr>
            <w:r>
              <w:rPr>
                <w:lang w:eastAsia="zh-CN"/>
              </w:rPr>
              <w:t>Charging Service</w:t>
            </w:r>
          </w:p>
        </w:tc>
        <w:tc>
          <w:tcPr>
            <w:tcW w:w="1077" w:type="dxa"/>
            <w:tcBorders>
              <w:top w:val="single" w:sz="4" w:space="0" w:color="000000"/>
              <w:left w:val="single" w:sz="4" w:space="0" w:color="000000"/>
              <w:bottom w:val="single" w:sz="4" w:space="0" w:color="000000"/>
              <w:right w:val="single" w:sz="4" w:space="0" w:color="000000"/>
            </w:tcBorders>
            <w:shd w:fill="D9D9D9" w:val="clear"/>
          </w:tcPr>
          <w:p>
            <w:pPr>
              <w:pStyle w:val="TAH"/>
              <w:rPr/>
            </w:pPr>
            <w:r>
              <w:rPr>
                <w:lang w:eastAsia="zh-CN"/>
              </w:rPr>
              <w:t>Converged Charging</w:t>
            </w:r>
          </w:p>
        </w:tc>
        <w:tc>
          <w:tcPr>
            <w:tcW w:w="1122" w:type="dxa"/>
            <w:gridSpan w:val="2"/>
            <w:tcBorders>
              <w:top w:val="single" w:sz="4" w:space="0" w:color="000000"/>
              <w:left w:val="single" w:sz="4" w:space="0" w:color="000000"/>
              <w:bottom w:val="single" w:sz="4" w:space="0" w:color="000000"/>
              <w:right w:val="single" w:sz="4" w:space="0" w:color="000000"/>
            </w:tcBorders>
            <w:shd w:fill="D9D9D9" w:val="clear"/>
          </w:tcPr>
          <w:p>
            <w:pPr>
              <w:pStyle w:val="TAH"/>
              <w:rPr/>
            </w:pPr>
            <w:r>
              <w:rPr>
                <w:lang w:eastAsia="zh-CN"/>
              </w:rPr>
              <w:t>Converged Charging</w:t>
            </w:r>
          </w:p>
        </w:tc>
        <w:tc>
          <w:tcPr>
            <w:tcW w:w="926" w:type="dxa"/>
            <w:gridSpan w:val="2"/>
            <w:tcBorders>
              <w:top w:val="single" w:sz="4" w:space="0" w:color="000000"/>
              <w:left w:val="single" w:sz="4" w:space="0" w:color="000000"/>
              <w:bottom w:val="single" w:sz="4" w:space="0" w:color="000000"/>
              <w:right w:val="single" w:sz="4" w:space="0" w:color="000000"/>
            </w:tcBorders>
            <w:shd w:fill="D9D9D9" w:val="clear"/>
          </w:tcPr>
          <w:p>
            <w:pPr>
              <w:pStyle w:val="TAH"/>
              <w:rPr/>
            </w:pPr>
            <w:r>
              <w:rPr>
                <w:lang w:eastAsia="zh-CN"/>
              </w:rPr>
              <w:t>Offline Only Charging</w:t>
            </w:r>
          </w:p>
        </w:tc>
        <w:tc>
          <w:tcPr>
            <w:tcW w:w="993" w:type="dxa"/>
            <w:tcBorders>
              <w:top w:val="single" w:sz="4" w:space="0" w:color="000000"/>
              <w:left w:val="single" w:sz="4" w:space="0" w:color="000000"/>
              <w:bottom w:val="single" w:sz="4" w:space="0" w:color="000000"/>
              <w:right w:val="single" w:sz="4" w:space="0" w:color="000000"/>
            </w:tcBorders>
            <w:shd w:fill="D9D9D9" w:val="clear"/>
          </w:tcPr>
          <w:p>
            <w:pPr>
              <w:pStyle w:val="TAH"/>
              <w:rPr/>
            </w:pPr>
            <w:r>
              <w:rPr>
                <w:lang w:eastAsia="zh-CN"/>
              </w:rPr>
              <w:t>Offline Only Charging</w:t>
            </w:r>
          </w:p>
        </w:tc>
      </w:tr>
      <w:tr>
        <w:trPr>
          <w:cantSplit w:val="true"/>
        </w:trPr>
        <w:tc>
          <w:tcPr>
            <w:tcW w:w="2157" w:type="dxa"/>
            <w:vMerge w:val="continue"/>
            <w:tcBorders>
              <w:top w:val="single" w:sz="4" w:space="0" w:color="000000"/>
              <w:left w:val="single" w:sz="4" w:space="0" w:color="000000"/>
              <w:bottom w:val="single" w:sz="4" w:space="0" w:color="000000"/>
              <w:right w:val="single" w:sz="4" w:space="0" w:color="000000"/>
            </w:tcBorders>
            <w:shd w:fill="D9D9D9" w:val="clear"/>
            <w:vAlign w:val="center"/>
          </w:tcPr>
          <w:p>
            <w:pPr>
              <w:pStyle w:val="TAH"/>
              <w:snapToGrid w:val="false"/>
              <w:rPr>
                <w:lang w:val="en-US" w:eastAsia="zh-CN"/>
              </w:rPr>
            </w:pPr>
            <w:r>
              <w:rPr>
                <w:lang w:val="en-US" w:eastAsia="zh-CN"/>
              </w:rPr>
            </w:r>
          </w:p>
        </w:tc>
        <w:tc>
          <w:tcPr>
            <w:tcW w:w="2804" w:type="dxa"/>
            <w:gridSpan w:val="2"/>
            <w:tcBorders>
              <w:top w:val="single" w:sz="4" w:space="0" w:color="000000"/>
              <w:left w:val="single" w:sz="4" w:space="0" w:color="000000"/>
              <w:bottom w:val="single" w:sz="4" w:space="0" w:color="000000"/>
              <w:right w:val="single" w:sz="4" w:space="0" w:color="000000"/>
            </w:tcBorders>
            <w:shd w:fill="D9D9D9" w:val="clear"/>
          </w:tcPr>
          <w:p>
            <w:pPr>
              <w:pStyle w:val="TAH"/>
              <w:rPr/>
            </w:pPr>
            <w:r>
              <w:rPr/>
              <w:t>Supported Operation Types</w:t>
            </w:r>
          </w:p>
        </w:tc>
        <w:tc>
          <w:tcPr>
            <w:tcW w:w="1077" w:type="dxa"/>
            <w:tcBorders>
              <w:top w:val="single" w:sz="4" w:space="0" w:color="000000"/>
              <w:left w:val="single" w:sz="4" w:space="0" w:color="000000"/>
              <w:bottom w:val="single" w:sz="4" w:space="0" w:color="000000"/>
              <w:right w:val="single" w:sz="4" w:space="0" w:color="000000"/>
            </w:tcBorders>
            <w:shd w:fill="D9D9D9" w:val="clear"/>
          </w:tcPr>
          <w:p>
            <w:pPr>
              <w:pStyle w:val="TAH"/>
              <w:rPr/>
            </w:pPr>
            <w:r>
              <w:rPr/>
              <w:t>I/U/T/E</w:t>
            </w:r>
          </w:p>
        </w:tc>
        <w:tc>
          <w:tcPr>
            <w:tcW w:w="1122" w:type="dxa"/>
            <w:gridSpan w:val="2"/>
            <w:tcBorders>
              <w:top w:val="single" w:sz="4" w:space="0" w:color="000000"/>
              <w:left w:val="single" w:sz="4" w:space="0" w:color="000000"/>
              <w:bottom w:val="single" w:sz="4" w:space="0" w:color="000000"/>
              <w:right w:val="single" w:sz="4" w:space="0" w:color="000000"/>
            </w:tcBorders>
            <w:shd w:fill="D9D9D9" w:val="clear"/>
            <w:vAlign w:val="center"/>
          </w:tcPr>
          <w:p>
            <w:pPr>
              <w:pStyle w:val="TAH"/>
              <w:rPr/>
            </w:pPr>
            <w:r>
              <w:rPr/>
              <w:t>I/U/T/E</w:t>
            </w:r>
          </w:p>
        </w:tc>
        <w:tc>
          <w:tcPr>
            <w:tcW w:w="926" w:type="dxa"/>
            <w:gridSpan w:val="2"/>
            <w:tcBorders>
              <w:top w:val="single" w:sz="4" w:space="0" w:color="000000"/>
              <w:left w:val="single" w:sz="4" w:space="0" w:color="000000"/>
              <w:bottom w:val="single" w:sz="4" w:space="0" w:color="000000"/>
              <w:right w:val="single" w:sz="4" w:space="0" w:color="000000"/>
            </w:tcBorders>
            <w:shd w:fill="D9D9D9" w:val="clear"/>
          </w:tcPr>
          <w:p>
            <w:pPr>
              <w:pStyle w:val="TAH"/>
              <w:rPr/>
            </w:pPr>
            <w:r>
              <w:rPr/>
              <w:t>I/U/T/E</w:t>
            </w:r>
          </w:p>
        </w:tc>
        <w:tc>
          <w:tcPr>
            <w:tcW w:w="993" w:type="dxa"/>
            <w:tcBorders>
              <w:top w:val="single" w:sz="4" w:space="0" w:color="000000"/>
              <w:left w:val="single" w:sz="4" w:space="0" w:color="000000"/>
              <w:bottom w:val="single" w:sz="4" w:space="0" w:color="000000"/>
              <w:right w:val="single" w:sz="4" w:space="0" w:color="000000"/>
            </w:tcBorders>
            <w:shd w:fill="D9D9D9" w:val="clear"/>
          </w:tcPr>
          <w:p>
            <w:pPr>
              <w:pStyle w:val="TAH"/>
              <w:rPr/>
            </w:pPr>
            <w:r>
              <w:rPr/>
              <w:t>I/U/T/E</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rPr/>
            </w:pPr>
            <w:r>
              <w:rPr>
                <w:rFonts w:eastAsia="MS Mincho;ＭＳ 明朝"/>
              </w:rPr>
              <w:t>Session Identifier</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lang w:eastAsia="zh-CN"/>
              </w:rPr>
            </w:pPr>
            <w:r>
              <w:rPr>
                <w:rFonts w:cs="Arial" w:ascii="Arial" w:hAnsi="Arial"/>
                <w:sz w:val="18"/>
              </w:rPr>
              <w:t>-UT-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rPr/>
            </w:pPr>
            <w:r>
              <w:rPr/>
              <w:t>Subscriber Identifier</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rPr/>
            </w:pPr>
            <w:r>
              <w:rPr/>
              <w:t>NF Consumer Identification</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rPr/>
            </w:pPr>
            <w:r>
              <w:rPr>
                <w:lang w:bidi="ar-IQ"/>
              </w:rPr>
              <w:t>Invocation Timestamp</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rPr/>
            </w:pPr>
            <w:r>
              <w:rPr/>
              <w:t>Invocation Sequence Number</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rPr/>
            </w:pPr>
            <w:r>
              <w:rPr/>
              <w:t>Retransmission Indicator</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rPr/>
            </w:pPr>
            <w:r>
              <w:rPr/>
              <w:t>Notify URI</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IU-</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rPr/>
            </w:pPr>
            <w:r>
              <w:rPr>
                <w:lang w:val="en-US" w:eastAsia="en-US"/>
              </w:rPr>
              <w:t>Supported Features</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rPr/>
            </w:pPr>
            <w:r>
              <w:rPr>
                <w:lang w:val="fr-FR" w:eastAsia="zh-CN"/>
              </w:rPr>
              <w:t xml:space="preserve">Service </w:t>
            </w:r>
            <w:r>
              <w:rPr>
                <w:lang w:val="fr-FR" w:eastAsia="en-US"/>
              </w:rPr>
              <w:t xml:space="preserve">Specification </w:t>
            </w:r>
            <w:r>
              <w:rPr>
                <w:lang w:val="fr-FR" w:eastAsia="zh-CN"/>
              </w:rPr>
              <w:t>Information</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lang w:val="fr-FR"/>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lang w:val="fr-FR"/>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lang w:val="fr-FR"/>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lang w:val="fr-FR"/>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rPr>
                <w:lang w:eastAsia="zh-CN" w:bidi="ar-IQ"/>
              </w:rPr>
            </w:pPr>
            <w:r>
              <w:rPr>
                <w:lang w:eastAsia="zh-CN" w:bidi="ar-IQ"/>
              </w:rPr>
              <w:t>Triggers</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rPr>
                <w:lang w:bidi="ar-IQ"/>
              </w:rPr>
            </w:pPr>
            <w:r>
              <w:rPr/>
              <w:t xml:space="preserve">Multiple </w:t>
            </w:r>
            <w:r>
              <w:rPr>
                <w:lang w:eastAsia="zh-CN"/>
              </w:rPr>
              <w:t>Unit</w:t>
            </w:r>
            <w:r>
              <w:rPr/>
              <w:t xml:space="preserve"> Usage</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bidi="ar-IQ"/>
              </w:rPr>
            </w:pPr>
            <w:r>
              <w:rPr>
                <w:lang w:eastAsia="zh-CN" w:bidi="ar-IQ"/>
              </w:rPr>
              <w:t>Rating</w:t>
            </w:r>
            <w:r>
              <w:rPr>
                <w:lang w:eastAsia="zh-CN" w:bidi="ar-IQ"/>
              </w:rPr>
              <w:t xml:space="preserve"> Group</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bidi="ar-IQ"/>
              </w:rPr>
            </w:pPr>
            <w:r>
              <w:rPr>
                <w:lang w:eastAsia="zh-CN" w:bidi="ar-IQ"/>
              </w:rPr>
              <w:t>Requested Unit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bidi="ar-IQ"/>
              </w:rPr>
            </w:pPr>
            <w:r>
              <w:rPr>
                <w:lang w:eastAsia="zh-CN"/>
              </w:rPr>
              <w:t>Used Unit</w:t>
            </w:r>
            <w:r>
              <w:rPr>
                <w:lang w:eastAsia="zh-CN"/>
              </w:rPr>
              <w:t xml:space="preserve"> Container</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568" w:hanging="0"/>
              <w:rPr>
                <w:lang w:bidi="ar-IQ"/>
              </w:rPr>
            </w:pPr>
            <w:r>
              <w:rPr>
                <w:lang w:eastAsia="zh-CN" w:bidi="ar-IQ"/>
              </w:rPr>
              <w:t>Triggers</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568" w:hanging="0"/>
              <w:rPr>
                <w:lang w:bidi="ar-IQ"/>
              </w:rPr>
            </w:pPr>
            <w:r>
              <w:rPr/>
              <w:t xml:space="preserve">PDU Container Information </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pPr>
            <w:r>
              <w:rPr>
                <w:lang w:eastAsia="zh-CN" w:bidi="ar-IQ"/>
              </w:rPr>
              <w:t>UPF ID</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D9D9D9" w:val="clear"/>
          </w:tcPr>
          <w:p>
            <w:pPr>
              <w:pStyle w:val="TAL"/>
              <w:rPr>
                <w:lang w:eastAsia="zh-CN" w:bidi="ar-IQ"/>
              </w:rPr>
            </w:pPr>
            <w:r>
              <w:rPr/>
              <w:t>PDU Session Charging Information</w:t>
            </w:r>
          </w:p>
        </w:tc>
        <w:tc>
          <w:tcPr>
            <w:tcW w:w="1077" w:type="dxa"/>
            <w:tcBorders>
              <w:top w:val="single" w:sz="4" w:space="0" w:color="000000"/>
              <w:left w:val="single" w:sz="4" w:space="0" w:color="000000"/>
              <w:bottom w:val="single" w:sz="4" w:space="0" w:color="000000"/>
              <w:right w:val="single" w:sz="4" w:space="0" w:color="000000"/>
            </w:tcBorders>
            <w:shd w:fill="D9D9D9"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D9D9D9" w:val="clear"/>
          </w:tcPr>
          <w:p>
            <w:pPr>
              <w:pStyle w:val="Normal"/>
              <w:keepNext w:val="true"/>
              <w:keepLines/>
              <w:spacing w:before="0" w:after="0"/>
              <w:jc w:val="center"/>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D9D9D9"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D9D9D9" w:val="clear"/>
          </w:tcPr>
          <w:p>
            <w:pPr>
              <w:pStyle w:val="Normal"/>
              <w:keepNext w:val="true"/>
              <w:keepLines/>
              <w:spacing w:before="0" w:after="0"/>
              <w:jc w:val="center"/>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rPr/>
            </w:pPr>
            <w:r>
              <w:rPr>
                <w:lang w:bidi="ar-IQ"/>
              </w:rPr>
              <w:t>Charging Id</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rPr>
                <w:lang w:bidi="ar-IQ"/>
              </w:rPr>
            </w:pPr>
            <w:r>
              <w:rPr>
                <w:lang w:bidi="ar-IQ"/>
              </w:rPr>
              <w:t>Home Provided Charging Id</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rPr/>
            </w:pPr>
            <w:r>
              <w:rPr>
                <w:lang w:eastAsia="zh-CN" w:bidi="ar-IQ"/>
              </w:rPr>
              <w:t>User Information</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rPr>
                <w:lang w:bidi="ar-IQ"/>
              </w:rPr>
            </w:pPr>
            <w:r>
              <w:rPr>
                <w:lang w:bidi="ar-IQ"/>
              </w:rPr>
              <w:t>User Location Info</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rPr>
                <w:lang w:bidi="ar-IQ"/>
              </w:rPr>
            </w:pPr>
            <w:r>
              <w:rPr>
                <w:lang w:val="fr-FR" w:bidi="ar-IQ"/>
              </w:rPr>
              <w:t>MA PDU Non 3GPP User Location Info</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rPr>
                <w:lang w:val="fr-FR" w:bidi="ar-IQ"/>
              </w:rPr>
            </w:pPr>
            <w:r>
              <w:rPr/>
              <w:t>User Location Time</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rPr>
                <w:lang w:val="fr-FR" w:bidi="ar-IQ"/>
              </w:rPr>
            </w:pPr>
            <w:r>
              <w:rPr/>
              <w:t>MA PDU Non 3GPP User Location Time</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rPr/>
            </w:pPr>
            <w:r>
              <w:rPr>
                <w:lang w:bidi="ar-IQ"/>
              </w:rPr>
              <w:t>UE Time Zone</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rPr/>
            </w:pPr>
            <w:r>
              <w:rPr/>
              <w:t>Presence Reporting Area Information</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rPr/>
            </w:pPr>
            <w:r>
              <w:rPr/>
              <w:t>PDU Session Information</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rFonts w:eastAsia="MS Mincho;ＭＳ 明朝"/>
              </w:rPr>
            </w:pPr>
            <w:r>
              <w:rPr>
                <w:lang w:eastAsia="zh-CN" w:bidi="ar-IQ"/>
              </w:rPr>
              <w:t>PDU Session ID</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rFonts w:eastAsia="MS Mincho;ＭＳ 明朝"/>
              </w:rPr>
            </w:pPr>
            <w:r>
              <w:rPr/>
              <w:t xml:space="preserve">Network Slice Instance Identifier </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rFonts w:eastAsia="MS Mincho;ＭＳ 明朝"/>
              </w:rPr>
            </w:pPr>
            <w:r>
              <w:rPr>
                <w:lang w:bidi="ar-IQ"/>
              </w:rPr>
              <w:t>PDU Type</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rFonts w:eastAsia="MS Mincho;ＭＳ 明朝"/>
              </w:rPr>
            </w:pPr>
            <w:r>
              <w:rPr>
                <w:lang w:eastAsia="zh-CN" w:bidi="ar-IQ"/>
              </w:rPr>
              <w:t>PDU Address</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rFonts w:eastAsia="MS Mincho;ＭＳ 明朝"/>
              </w:rPr>
            </w:pPr>
            <w:r>
              <w:rPr>
                <w:lang w:eastAsia="zh-CN"/>
              </w:rPr>
              <w:t>SSC Mode</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eastAsia="zh-CN"/>
              </w:rPr>
            </w:pPr>
            <w:r>
              <w:rPr>
                <w:lang w:eastAsia="zh-CN"/>
              </w:rPr>
              <w:t>MA PDU session information</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eastAsia="zh-CN" w:bidi="ar-IQ"/>
              </w:rPr>
            </w:pPr>
            <w:r>
              <w:rPr>
                <w:lang w:eastAsia="zh-CN"/>
              </w:rPr>
              <w:t>SUPI PLMN ID</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rFonts w:eastAsia="MS Mincho;ＭＳ 明朝"/>
              </w:rPr>
            </w:pPr>
            <w:r>
              <w:rPr>
                <w:lang w:bidi="ar-IQ"/>
              </w:rPr>
              <w:t xml:space="preserve">Serving Network Function ID </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bidi="ar-IQ"/>
              </w:rPr>
            </w:pPr>
            <w:r>
              <w:rPr>
                <w:lang w:bidi="ar-IQ"/>
              </w:rPr>
              <w:t>Serving CN PLMN ID</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rFonts w:eastAsia="MS Mincho;ＭＳ 明朝"/>
              </w:rPr>
            </w:pPr>
            <w:r>
              <w:rPr>
                <w:lang w:bidi="ar-IQ"/>
              </w:rPr>
              <w:t>RAT Type</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bidi="ar-IQ"/>
              </w:rPr>
            </w:pPr>
            <w:r>
              <w:rPr>
                <w:lang w:val="fr-FR" w:bidi="ar-IQ"/>
              </w:rPr>
              <w:t>MA PDU Non 3GPP RAT Type</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rFonts w:eastAsia="MS Mincho;ＭＳ 明朝"/>
              </w:rPr>
            </w:pPr>
            <w:r>
              <w:rPr/>
              <w:t xml:space="preserve">Data Network Name </w:t>
            </w:r>
            <w:r>
              <w:rPr>
                <w:lang w:bidi="ar-IQ"/>
              </w:rPr>
              <w:t>Identifier</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pPr>
            <w:r>
              <w:rPr/>
              <w:t xml:space="preserve">DNN </w:t>
            </w:r>
            <w:r>
              <w:rPr>
                <w:lang w:val="en-US" w:eastAsia="en-US"/>
              </w:rPr>
              <w:t>Selection Mode</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pPr>
            <w:r>
              <w:rPr>
                <w:lang w:bidi="ar-IQ"/>
              </w:rPr>
              <w:t>Authorized QoS Information</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lang w:val="fr-FR"/>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lang w:val="fr-FR"/>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bidi="ar-IQ"/>
              </w:rPr>
            </w:pPr>
            <w:r>
              <w:rPr>
                <w:lang w:bidi="ar-IQ"/>
              </w:rPr>
              <w:t>Subscribed QoS Information</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lang w:val="fr-FR"/>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lang w:val="fr-FR"/>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bidi="ar-IQ"/>
              </w:rPr>
            </w:pPr>
            <w:r>
              <w:rPr>
                <w:lang w:bidi="ar-IQ"/>
              </w:rPr>
              <w:t>Authorized Session-AMBR</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lang w:val="fr-FR"/>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lang w:val="fr-FR"/>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bidi="ar-IQ"/>
              </w:rPr>
            </w:pPr>
            <w:r>
              <w:rPr>
                <w:lang w:bidi="ar-IQ"/>
              </w:rPr>
              <w:t>Subscribed Session-AMBR</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lang w:val="fr-FR"/>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lang w:val="fr-FR"/>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pPr>
            <w:r>
              <w:rPr>
                <w:lang w:bidi="ar-IQ"/>
              </w:rPr>
              <w:t>PDU session start Time</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I---</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pPr>
            <w:r>
              <w:rPr>
                <w:lang w:bidi="ar-IQ"/>
              </w:rPr>
              <w:t>PDU session stop Time</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pPr>
            <w:r>
              <w:rPr>
                <w:lang w:bidi="ar-IQ"/>
              </w:rPr>
              <w:t>Diagnostics</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bidi="ar-IQ"/>
              </w:rPr>
            </w:pPr>
            <w:r>
              <w:rPr>
                <w:lang w:bidi="ar-IQ"/>
              </w:rPr>
              <w:t>Enhanced Diagnostics</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bidi="ar-IQ"/>
              </w:rPr>
            </w:pPr>
            <w:r>
              <w:rPr>
                <w:lang w:bidi="ar-IQ"/>
              </w:rPr>
              <w:t>Charging Characteristics</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pPr>
            <w:r>
              <w:rPr>
                <w:lang w:bidi="ar-IQ"/>
              </w:rPr>
              <w:t>Charging Characteristics Selection Mode</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bidi="ar-IQ"/>
              </w:rPr>
            </w:pPr>
            <w:r>
              <w:rPr>
                <w:lang w:eastAsia="zh-CN"/>
              </w:rPr>
              <w:t>3GPP PS Data Off Status</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pPr>
            <w:r>
              <w:rPr>
                <w:lang w:bidi="ar-IQ"/>
              </w:rPr>
              <w:t>Session Stop Indicator</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overflowPunct w:val="true"/>
              <w:autoSpaceDE w:val="true"/>
              <w:textAlignment w:val="auto"/>
              <w:rPr/>
            </w:pPr>
            <w:r>
              <w:rPr/>
              <w:t>Unit Count Inactivity Timer</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IU--</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4960"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rPr>
                <w:szCs w:val="18"/>
              </w:rPr>
            </w:pPr>
            <w:r>
              <w:rPr>
                <w:lang w:bidi="ar-IQ"/>
              </w:rPr>
              <w:t>RAN Secondary RAT Usage Report</w:t>
            </w:r>
          </w:p>
        </w:tc>
        <w:tc>
          <w:tcPr>
            <w:tcW w:w="1080" w:type="dxa"/>
            <w:gridSpan w:val="3"/>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-UT-</w:t>
            </w:r>
          </w:p>
        </w:tc>
        <w:tc>
          <w:tcPr>
            <w:tcW w:w="1134"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-UT-</w:t>
            </w:r>
          </w:p>
        </w:tc>
        <w:tc>
          <w:tcPr>
            <w:tcW w:w="912"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-UT-</w:t>
            </w:r>
          </w:p>
        </w:tc>
        <w:tc>
          <w:tcPr>
            <w:tcW w:w="976"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D9D9D9" w:val="clear"/>
          </w:tcPr>
          <w:p>
            <w:pPr>
              <w:pStyle w:val="TAL"/>
              <w:rPr/>
            </w:pPr>
            <w:r>
              <w:rPr>
                <w:lang w:bidi="ar-IQ"/>
              </w:rPr>
              <w:t>Roaming QBC information</w:t>
            </w:r>
          </w:p>
        </w:tc>
        <w:tc>
          <w:tcPr>
            <w:tcW w:w="1077" w:type="dxa"/>
            <w:tcBorders>
              <w:top w:val="single" w:sz="4" w:space="0" w:color="000000"/>
              <w:left w:val="single" w:sz="4" w:space="0" w:color="000000"/>
              <w:bottom w:val="single" w:sz="4" w:space="0" w:color="000000"/>
              <w:right w:val="single" w:sz="4" w:space="0" w:color="000000"/>
            </w:tcBorders>
            <w:shd w:fill="D9D9D9"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122" w:type="dxa"/>
            <w:gridSpan w:val="2"/>
            <w:tcBorders>
              <w:top w:val="single" w:sz="4" w:space="0" w:color="000000"/>
              <w:left w:val="single" w:sz="4" w:space="0" w:color="000000"/>
              <w:bottom w:val="single" w:sz="4" w:space="0" w:color="000000"/>
              <w:right w:val="single" w:sz="4" w:space="0" w:color="000000"/>
            </w:tcBorders>
            <w:shd w:fill="D9D9D9"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D9D9D9"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93" w:type="dxa"/>
            <w:tcBorders>
              <w:top w:val="single" w:sz="4" w:space="0" w:color="000000"/>
              <w:left w:val="single" w:sz="4" w:space="0" w:color="000000"/>
              <w:bottom w:val="single" w:sz="4" w:space="0" w:color="000000"/>
              <w:right w:val="single" w:sz="4" w:space="0" w:color="000000"/>
            </w:tcBorders>
            <w:shd w:fill="D9D9D9"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rPr/>
            </w:pPr>
            <w:r>
              <w:rPr>
                <w:lang w:bidi="ar-IQ"/>
              </w:rPr>
              <w:t>Multiple QFI container</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rPr>
                <w:lang w:bidi="ar-IQ"/>
              </w:rPr>
            </w:pPr>
            <w:r>
              <w:rPr>
                <w:lang w:bidi="ar-IQ"/>
              </w:rPr>
              <w:t>UPF ID</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4961" w:type="dxa"/>
            <w:gridSpan w:val="3"/>
            <w:tcBorders>
              <w:top w:val="single" w:sz="4" w:space="0" w:color="000000"/>
              <w:left w:val="single" w:sz="4" w:space="0" w:color="000000"/>
              <w:bottom w:val="single" w:sz="4" w:space="0" w:color="000000"/>
              <w:right w:val="single" w:sz="4" w:space="0" w:color="000000"/>
            </w:tcBorders>
            <w:shd w:fill="FFFFFF" w:val="clear"/>
          </w:tcPr>
          <w:p>
            <w:pPr>
              <w:pStyle w:val="TAL"/>
              <w:rPr/>
            </w:pPr>
            <w:r>
              <w:rPr/>
              <w:t>Roaming Charging Profile</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122"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r>
    </w:tbl>
    <w:p>
      <w:pPr>
        <w:pStyle w:val="Normal"/>
        <w:rPr>
          <w:i/>
          <w:i/>
        </w:rPr>
      </w:pPr>
      <w:r>
        <w:rPr>
          <w:i/>
        </w:rPr>
      </w:r>
    </w:p>
    <w:p>
      <w:pPr>
        <w:pStyle w:val="Normal"/>
        <w:rPr>
          <w:i/>
          <w:i/>
        </w:rPr>
      </w:pPr>
      <w:r>
        <w:rPr>
          <w:i/>
        </w:rPr>
      </w:r>
    </w:p>
    <w:p>
      <w:pPr>
        <w:pStyle w:val="Normal"/>
        <w:keepNext w:val="true"/>
        <w:rPr/>
      </w:pPr>
      <w:r>
        <w:rPr/>
        <w:t>Table 6.2.</w:t>
      </w:r>
      <w:r>
        <w:rPr>
          <w:lang w:eastAsia="zh-CN"/>
        </w:rPr>
        <w:t>2</w:t>
      </w:r>
      <w:r>
        <w:rPr/>
        <w:t xml:space="preserve">.2 defines the basic structure of the supported fields in the </w:t>
      </w:r>
      <w:r>
        <w:rPr>
          <w:rFonts w:eastAsia="MS Mincho;ＭＳ 明朝"/>
          <w:i/>
          <w:iCs/>
        </w:rPr>
        <w:t>Charging Data</w:t>
      </w:r>
      <w:r>
        <w:rPr/>
        <w:t xml:space="preserve"> Response message for </w:t>
      </w:r>
      <w:r>
        <w:rPr>
          <w:lang w:bidi="ar-IQ"/>
        </w:rPr>
        <w:t xml:space="preserve">5G data connectivity </w:t>
      </w:r>
      <w:r>
        <w:rPr/>
        <w:t xml:space="preserve">converged </w:t>
      </w:r>
      <w:r>
        <w:rPr>
          <w:lang w:bidi="ar-IQ"/>
        </w:rPr>
        <w:t>charging or offline only charging</w:t>
      </w:r>
      <w:r>
        <w:rPr/>
        <w:t>.</w:t>
      </w:r>
      <w:r>
        <w:rPr>
          <w:lang w:eastAsia="zh-CN"/>
        </w:rPr>
        <w:t xml:space="preserve"> </w:t>
      </w:r>
    </w:p>
    <w:p>
      <w:pPr>
        <w:pStyle w:val="TH"/>
        <w:rPr>
          <w:rFonts w:eastAsia="MS Mincho;ＭＳ 明朝"/>
        </w:rPr>
      </w:pPr>
      <w:r>
        <w:rPr>
          <w:rFonts w:eastAsia="MS Mincho;ＭＳ 明朝"/>
        </w:rPr>
        <w:t>Table 6.2.</w:t>
      </w:r>
      <w:r>
        <w:rPr>
          <w:rFonts w:eastAsia="MS Mincho;ＭＳ 明朝"/>
          <w:lang w:eastAsia="zh-CN"/>
        </w:rPr>
        <w:t>2</w:t>
      </w:r>
      <w:r>
        <w:rPr>
          <w:rFonts w:eastAsia="MS Mincho;ＭＳ 明朝"/>
        </w:rPr>
        <w:t xml:space="preserve">.2: Supported fields in </w:t>
      </w:r>
      <w:r>
        <w:rPr>
          <w:rFonts w:eastAsia="MS Mincho;ＭＳ 明朝"/>
          <w:i/>
          <w:iCs/>
        </w:rPr>
        <w:t xml:space="preserve">Charging Data Response </w:t>
      </w:r>
      <w:r>
        <w:rPr>
          <w:rFonts w:eastAsia="MS Mincho;ＭＳ 明朝"/>
          <w:iCs/>
        </w:rPr>
        <w:t>message</w:t>
      </w:r>
    </w:p>
    <w:tbl>
      <w:tblPr>
        <w:tblW w:w="9202" w:type="dxa"/>
        <w:jc w:val="center"/>
        <w:tblInd w:w="0" w:type="dxa"/>
        <w:tblLayout w:type="fixed"/>
        <w:tblCellMar>
          <w:top w:w="0" w:type="dxa"/>
          <w:left w:w="28" w:type="dxa"/>
          <w:bottom w:w="0" w:type="dxa"/>
          <w:right w:w="108" w:type="dxa"/>
        </w:tblCellMar>
      </w:tblPr>
      <w:tblGrid>
        <w:gridCol w:w="3352"/>
        <w:gridCol w:w="1807"/>
        <w:gridCol w:w="1105"/>
        <w:gridCol w:w="1077"/>
        <w:gridCol w:w="9"/>
        <w:gridCol w:w="917"/>
        <w:gridCol w:w="9"/>
        <w:gridCol w:w="917"/>
        <w:gridCol w:w="9"/>
      </w:tblGrid>
      <w:tr>
        <w:trPr>
          <w:tblHeader w:val="true"/>
          <w:cantSplit w:val="true"/>
        </w:trPr>
        <w:tc>
          <w:tcPr>
            <w:tcW w:w="3352" w:type="dxa"/>
            <w:vMerge w:val="restart"/>
            <w:tcBorders>
              <w:top w:val="single" w:sz="4" w:space="0" w:color="000000"/>
              <w:left w:val="single" w:sz="4" w:space="0" w:color="000000"/>
              <w:bottom w:val="single" w:sz="4" w:space="0" w:color="000000"/>
              <w:right w:val="single" w:sz="4" w:space="0" w:color="000000"/>
            </w:tcBorders>
            <w:shd w:fill="D9D9D9" w:val="clear"/>
            <w:vAlign w:val="center"/>
          </w:tcPr>
          <w:p>
            <w:pPr>
              <w:pStyle w:val="TAH"/>
              <w:rPr/>
            </w:pPr>
            <w:r>
              <w:rPr/>
              <w:t>Information Element</w:t>
            </w:r>
          </w:p>
        </w:tc>
        <w:tc>
          <w:tcPr>
            <w:tcW w:w="1807" w:type="dxa"/>
            <w:tcBorders>
              <w:top w:val="single" w:sz="4" w:space="0" w:color="000000"/>
              <w:left w:val="single" w:sz="4" w:space="0" w:color="000000"/>
              <w:bottom w:val="single" w:sz="4" w:space="0" w:color="000000"/>
              <w:right w:val="single" w:sz="4" w:space="0" w:color="000000"/>
            </w:tcBorders>
            <w:shd w:fill="D9D9D9" w:val="clear"/>
          </w:tcPr>
          <w:p>
            <w:pPr>
              <w:pStyle w:val="TAH"/>
              <w:rPr/>
            </w:pPr>
            <w:r>
              <w:rPr>
                <w:lang w:eastAsia="zh-CN"/>
              </w:rPr>
              <w:t>Functionality of SMF</w:t>
            </w:r>
          </w:p>
        </w:tc>
        <w:tc>
          <w:tcPr>
            <w:tcW w:w="1105" w:type="dxa"/>
            <w:tcBorders>
              <w:top w:val="single" w:sz="4" w:space="0" w:color="000000"/>
              <w:left w:val="single" w:sz="4" w:space="0" w:color="000000"/>
              <w:bottom w:val="single" w:sz="4" w:space="0" w:color="000000"/>
              <w:right w:val="single" w:sz="4" w:space="0" w:color="000000"/>
            </w:tcBorders>
            <w:shd w:fill="D9D9D9" w:val="clear"/>
          </w:tcPr>
          <w:p>
            <w:pPr>
              <w:pStyle w:val="TAH"/>
              <w:rPr/>
            </w:pPr>
            <w:r>
              <w:rPr>
                <w:lang w:eastAsia="zh-CN"/>
              </w:rPr>
              <w:t>FBC</w:t>
            </w:r>
          </w:p>
        </w:tc>
        <w:tc>
          <w:tcPr>
            <w:tcW w:w="1077" w:type="dxa"/>
            <w:tcBorders>
              <w:top w:val="single" w:sz="4" w:space="0" w:color="000000"/>
              <w:left w:val="single" w:sz="4" w:space="0" w:color="000000"/>
              <w:bottom w:val="single" w:sz="4" w:space="0" w:color="000000"/>
              <w:right w:val="single" w:sz="4" w:space="0" w:color="000000"/>
            </w:tcBorders>
            <w:shd w:fill="D9D9D9" w:val="clear"/>
          </w:tcPr>
          <w:p>
            <w:pPr>
              <w:pStyle w:val="TAH"/>
              <w:rPr>
                <w:lang w:eastAsia="zh-CN"/>
              </w:rPr>
            </w:pPr>
            <w:r>
              <w:rPr>
                <w:lang w:eastAsia="zh-CN"/>
              </w:rPr>
              <w:t>QBC</w:t>
            </w:r>
          </w:p>
        </w:tc>
        <w:tc>
          <w:tcPr>
            <w:tcW w:w="926" w:type="dxa"/>
            <w:gridSpan w:val="2"/>
            <w:tcBorders>
              <w:top w:val="single" w:sz="4" w:space="0" w:color="000000"/>
              <w:left w:val="single" w:sz="4" w:space="0" w:color="000000"/>
              <w:bottom w:val="single" w:sz="4" w:space="0" w:color="000000"/>
              <w:right w:val="single" w:sz="4" w:space="0" w:color="000000"/>
            </w:tcBorders>
            <w:shd w:fill="D9D9D9" w:val="clear"/>
          </w:tcPr>
          <w:p>
            <w:pPr>
              <w:pStyle w:val="TAH"/>
              <w:rPr>
                <w:lang w:eastAsia="zh-CN"/>
              </w:rPr>
            </w:pPr>
            <w:r>
              <w:rPr>
                <w:lang w:eastAsia="zh-CN"/>
              </w:rPr>
              <w:t>FBC</w:t>
            </w:r>
          </w:p>
        </w:tc>
        <w:tc>
          <w:tcPr>
            <w:tcW w:w="926" w:type="dxa"/>
            <w:gridSpan w:val="2"/>
            <w:tcBorders>
              <w:top w:val="single" w:sz="4" w:space="0" w:color="000000"/>
              <w:left w:val="single" w:sz="4" w:space="0" w:color="000000"/>
              <w:bottom w:val="single" w:sz="4" w:space="0" w:color="000000"/>
              <w:right w:val="single" w:sz="4" w:space="0" w:color="000000"/>
            </w:tcBorders>
            <w:shd w:fill="D9D9D9" w:val="clear"/>
          </w:tcPr>
          <w:p>
            <w:pPr>
              <w:pStyle w:val="TAH"/>
              <w:rPr>
                <w:lang w:eastAsia="zh-CN"/>
              </w:rPr>
            </w:pPr>
            <w:r>
              <w:rPr>
                <w:lang w:eastAsia="zh-CN"/>
              </w:rPr>
              <w:t>QBC</w:t>
            </w:r>
          </w:p>
        </w:tc>
      </w:tr>
      <w:tr>
        <w:trPr>
          <w:cantSplit w:val="true"/>
        </w:trPr>
        <w:tc>
          <w:tcPr>
            <w:tcW w:w="3352" w:type="dxa"/>
            <w:vMerge w:val="continue"/>
            <w:tcBorders>
              <w:top w:val="single" w:sz="4" w:space="0" w:color="000000"/>
              <w:left w:val="single" w:sz="4" w:space="0" w:color="000000"/>
              <w:bottom w:val="single" w:sz="4" w:space="0" w:color="000000"/>
              <w:right w:val="single" w:sz="4" w:space="0" w:color="000000"/>
            </w:tcBorders>
            <w:shd w:fill="D9D9D9" w:val="clear"/>
            <w:vAlign w:val="center"/>
          </w:tcPr>
          <w:p>
            <w:pPr>
              <w:pStyle w:val="TAH"/>
              <w:snapToGrid w:val="false"/>
              <w:rPr>
                <w:lang w:val="en-US" w:eastAsia="zh-CN"/>
              </w:rPr>
            </w:pPr>
            <w:r>
              <w:rPr>
                <w:lang w:val="en-US" w:eastAsia="zh-CN"/>
              </w:rPr>
            </w:r>
          </w:p>
        </w:tc>
        <w:tc>
          <w:tcPr>
            <w:tcW w:w="1807" w:type="dxa"/>
            <w:tcBorders>
              <w:top w:val="single" w:sz="4" w:space="0" w:color="000000"/>
              <w:left w:val="single" w:sz="4" w:space="0" w:color="000000"/>
              <w:bottom w:val="single" w:sz="4" w:space="0" w:color="000000"/>
              <w:right w:val="single" w:sz="4" w:space="0" w:color="000000"/>
            </w:tcBorders>
            <w:shd w:fill="D9D9D9" w:val="clear"/>
          </w:tcPr>
          <w:p>
            <w:pPr>
              <w:pStyle w:val="TAH"/>
              <w:rPr/>
            </w:pPr>
            <w:r>
              <w:rPr>
                <w:lang w:eastAsia="zh-CN"/>
              </w:rPr>
              <w:t>Charging Service</w:t>
            </w:r>
          </w:p>
        </w:tc>
        <w:tc>
          <w:tcPr>
            <w:tcW w:w="1105" w:type="dxa"/>
            <w:tcBorders>
              <w:top w:val="single" w:sz="4" w:space="0" w:color="000000"/>
              <w:left w:val="single" w:sz="4" w:space="0" w:color="000000"/>
              <w:bottom w:val="single" w:sz="4" w:space="0" w:color="000000"/>
              <w:right w:val="single" w:sz="4" w:space="0" w:color="000000"/>
            </w:tcBorders>
            <w:shd w:fill="D9D9D9" w:val="clear"/>
          </w:tcPr>
          <w:p>
            <w:pPr>
              <w:pStyle w:val="TAH"/>
              <w:rPr/>
            </w:pPr>
            <w:r>
              <w:rPr>
                <w:lang w:eastAsia="zh-CN"/>
              </w:rPr>
              <w:t>Converged Charging</w:t>
            </w:r>
          </w:p>
        </w:tc>
        <w:tc>
          <w:tcPr>
            <w:tcW w:w="1077" w:type="dxa"/>
            <w:tcBorders>
              <w:top w:val="single" w:sz="4" w:space="0" w:color="000000"/>
              <w:left w:val="single" w:sz="4" w:space="0" w:color="000000"/>
              <w:bottom w:val="single" w:sz="4" w:space="0" w:color="000000"/>
              <w:right w:val="single" w:sz="4" w:space="0" w:color="000000"/>
            </w:tcBorders>
            <w:shd w:fill="D9D9D9" w:val="clear"/>
          </w:tcPr>
          <w:p>
            <w:pPr>
              <w:pStyle w:val="TAH"/>
              <w:rPr/>
            </w:pPr>
            <w:r>
              <w:rPr>
                <w:lang w:eastAsia="zh-CN"/>
              </w:rPr>
              <w:t xml:space="preserve">Converged Charging </w:t>
            </w:r>
          </w:p>
        </w:tc>
        <w:tc>
          <w:tcPr>
            <w:tcW w:w="926" w:type="dxa"/>
            <w:gridSpan w:val="2"/>
            <w:tcBorders>
              <w:top w:val="single" w:sz="4" w:space="0" w:color="000000"/>
              <w:left w:val="single" w:sz="4" w:space="0" w:color="000000"/>
              <w:bottom w:val="single" w:sz="4" w:space="0" w:color="000000"/>
              <w:right w:val="single" w:sz="4" w:space="0" w:color="000000"/>
            </w:tcBorders>
            <w:shd w:fill="D9D9D9" w:val="clear"/>
          </w:tcPr>
          <w:p>
            <w:pPr>
              <w:pStyle w:val="TAH"/>
              <w:rPr>
                <w:lang w:eastAsia="zh-CN"/>
              </w:rPr>
            </w:pPr>
            <w:r>
              <w:rPr>
                <w:lang w:eastAsia="zh-CN"/>
              </w:rPr>
              <w:t>Offline Only Charging</w:t>
            </w:r>
          </w:p>
        </w:tc>
        <w:tc>
          <w:tcPr>
            <w:tcW w:w="926" w:type="dxa"/>
            <w:gridSpan w:val="2"/>
            <w:tcBorders>
              <w:top w:val="single" w:sz="4" w:space="0" w:color="000000"/>
              <w:left w:val="single" w:sz="4" w:space="0" w:color="000000"/>
              <w:bottom w:val="single" w:sz="4" w:space="0" w:color="000000"/>
              <w:right w:val="single" w:sz="4" w:space="0" w:color="000000"/>
            </w:tcBorders>
            <w:shd w:fill="D9D9D9" w:val="clear"/>
          </w:tcPr>
          <w:p>
            <w:pPr>
              <w:pStyle w:val="TAH"/>
              <w:rPr/>
            </w:pPr>
            <w:r>
              <w:rPr>
                <w:lang w:eastAsia="zh-CN"/>
              </w:rPr>
              <w:t>Offline Only Charging</w:t>
            </w:r>
          </w:p>
        </w:tc>
      </w:tr>
      <w:tr>
        <w:trPr>
          <w:cantSplit w:val="true"/>
        </w:trPr>
        <w:tc>
          <w:tcPr>
            <w:tcW w:w="3352" w:type="dxa"/>
            <w:vMerge w:val="continue"/>
            <w:tcBorders>
              <w:top w:val="single" w:sz="4" w:space="0" w:color="000000"/>
              <w:left w:val="single" w:sz="4" w:space="0" w:color="000000"/>
              <w:bottom w:val="single" w:sz="4" w:space="0" w:color="000000"/>
              <w:right w:val="single" w:sz="4" w:space="0" w:color="000000"/>
            </w:tcBorders>
            <w:shd w:fill="D9D9D9" w:val="clear"/>
            <w:vAlign w:val="center"/>
          </w:tcPr>
          <w:p>
            <w:pPr>
              <w:pStyle w:val="TAH"/>
              <w:snapToGrid w:val="false"/>
              <w:rPr>
                <w:lang w:val="en-US" w:eastAsia="zh-CN"/>
              </w:rPr>
            </w:pPr>
            <w:r>
              <w:rPr>
                <w:lang w:val="en-US" w:eastAsia="zh-CN"/>
              </w:rPr>
            </w:r>
          </w:p>
        </w:tc>
        <w:tc>
          <w:tcPr>
            <w:tcW w:w="1807" w:type="dxa"/>
            <w:tcBorders>
              <w:top w:val="single" w:sz="4" w:space="0" w:color="000000"/>
              <w:left w:val="single" w:sz="4" w:space="0" w:color="000000"/>
              <w:bottom w:val="single" w:sz="4" w:space="0" w:color="000000"/>
              <w:right w:val="single" w:sz="4" w:space="0" w:color="000000"/>
            </w:tcBorders>
            <w:shd w:fill="D9D9D9" w:val="clear"/>
          </w:tcPr>
          <w:p>
            <w:pPr>
              <w:pStyle w:val="TAH"/>
              <w:rPr/>
            </w:pPr>
            <w:r>
              <w:rPr/>
              <w:t>Supported Operation Types</w:t>
            </w:r>
          </w:p>
        </w:tc>
        <w:tc>
          <w:tcPr>
            <w:tcW w:w="1105" w:type="dxa"/>
            <w:tcBorders>
              <w:top w:val="single" w:sz="4" w:space="0" w:color="000000"/>
              <w:left w:val="single" w:sz="4" w:space="0" w:color="000000"/>
              <w:bottom w:val="single" w:sz="4" w:space="0" w:color="000000"/>
              <w:right w:val="single" w:sz="4" w:space="0" w:color="000000"/>
            </w:tcBorders>
            <w:shd w:fill="D9D9D9" w:val="clear"/>
          </w:tcPr>
          <w:p>
            <w:pPr>
              <w:pStyle w:val="TAH"/>
              <w:rPr/>
            </w:pPr>
            <w:r>
              <w:rPr/>
              <w:t>I/U/T/E</w:t>
            </w:r>
          </w:p>
        </w:tc>
        <w:tc>
          <w:tcPr>
            <w:tcW w:w="1077" w:type="dxa"/>
            <w:tcBorders>
              <w:top w:val="single" w:sz="4" w:space="0" w:color="000000"/>
              <w:left w:val="single" w:sz="4" w:space="0" w:color="000000"/>
              <w:bottom w:val="single" w:sz="4" w:space="0" w:color="000000"/>
              <w:right w:val="single" w:sz="4" w:space="0" w:color="000000"/>
            </w:tcBorders>
            <w:shd w:fill="D9D9D9" w:val="clear"/>
            <w:vAlign w:val="center"/>
          </w:tcPr>
          <w:p>
            <w:pPr>
              <w:pStyle w:val="TAH"/>
              <w:rPr/>
            </w:pPr>
            <w:r>
              <w:rPr/>
              <w:t>I/U/T/E</w:t>
            </w:r>
          </w:p>
        </w:tc>
        <w:tc>
          <w:tcPr>
            <w:tcW w:w="926" w:type="dxa"/>
            <w:gridSpan w:val="2"/>
            <w:tcBorders>
              <w:top w:val="single" w:sz="4" w:space="0" w:color="000000"/>
              <w:left w:val="single" w:sz="4" w:space="0" w:color="000000"/>
              <w:bottom w:val="single" w:sz="4" w:space="0" w:color="000000"/>
              <w:right w:val="single" w:sz="4" w:space="0" w:color="000000"/>
            </w:tcBorders>
            <w:shd w:fill="D9D9D9" w:val="clear"/>
          </w:tcPr>
          <w:p>
            <w:pPr>
              <w:pStyle w:val="TAH"/>
              <w:rPr/>
            </w:pPr>
            <w:r>
              <w:rPr/>
              <w:t>I/U/T/E</w:t>
            </w:r>
          </w:p>
        </w:tc>
        <w:tc>
          <w:tcPr>
            <w:tcW w:w="926" w:type="dxa"/>
            <w:gridSpan w:val="2"/>
            <w:tcBorders>
              <w:top w:val="single" w:sz="4" w:space="0" w:color="000000"/>
              <w:left w:val="single" w:sz="4" w:space="0" w:color="000000"/>
              <w:bottom w:val="single" w:sz="4" w:space="0" w:color="000000"/>
              <w:right w:val="single" w:sz="4" w:space="0" w:color="000000"/>
            </w:tcBorders>
            <w:shd w:fill="D9D9D9" w:val="clear"/>
          </w:tcPr>
          <w:p>
            <w:pPr>
              <w:pStyle w:val="TAH"/>
              <w:rPr/>
            </w:pPr>
            <w:r>
              <w:rPr/>
              <w:t>I/U/T/E</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rPr/>
            </w:pPr>
            <w:r>
              <w:rPr>
                <w:rFonts w:eastAsia="MS Mincho;ＭＳ 明朝"/>
              </w:rPr>
              <w:t>Session Identifier</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lang w:eastAsia="zh-CN"/>
              </w:rPr>
            </w:pPr>
            <w:r>
              <w:rPr>
                <w:rFonts w:cs="Arial" w:ascii="Arial" w:hAnsi="Arial"/>
                <w:sz w:val="18"/>
              </w:rPr>
              <w:t>I---</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I---</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rPr/>
            </w:pPr>
            <w:r>
              <w:rPr>
                <w:lang w:bidi="ar-IQ"/>
              </w:rPr>
              <w:t>Invocation Timestamp</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IUT-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rPr>
                <w:lang w:bidi="ar-IQ"/>
              </w:rPr>
            </w:pPr>
            <w:r>
              <w:rPr/>
              <w:t>Invocation Result</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rPr/>
            </w:pPr>
            <w:r>
              <w:rPr/>
              <w:t>Invocation Sequence Number</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IUT-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rPr/>
            </w:pPr>
            <w:r>
              <w:rPr/>
              <w:t xml:space="preserve">Session Failover </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IUT-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rPr/>
            </w:pPr>
            <w:r>
              <w:rPr>
                <w:lang w:val="en-US" w:eastAsia="en-US"/>
              </w:rPr>
              <w:t>Supported Features</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108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rPr>
                <w:lang w:eastAsia="zh-CN" w:bidi="ar-IQ"/>
              </w:rPr>
            </w:pPr>
            <w:r>
              <w:rPr>
                <w:lang w:eastAsia="zh-CN" w:bidi="ar-IQ"/>
              </w:rPr>
              <w:t>Triggers</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IU--</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rPr>
                <w:lang w:val="en-US" w:bidi="ar-IQ"/>
              </w:rPr>
            </w:pPr>
            <w:r>
              <w:rPr>
                <w:lang w:val="en-US"/>
              </w:rPr>
              <w:t xml:space="preserve">Multiple </w:t>
            </w:r>
            <w:r>
              <w:rPr>
                <w:lang w:val="en-US" w:eastAsia="zh-CN"/>
              </w:rPr>
              <w:t>Unit</w:t>
            </w:r>
            <w:r>
              <w:rPr>
                <w:lang w:val="en-US"/>
              </w:rPr>
              <w:t xml:space="preserve"> information </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pPr>
            <w:r>
              <w:rPr>
                <w:lang w:eastAsia="zh-CN" w:bidi="ar-IQ"/>
              </w:rPr>
              <w:t>Result Code</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bidi="ar-IQ"/>
              </w:rPr>
            </w:pPr>
            <w:r>
              <w:rPr>
                <w:lang w:eastAsia="zh-CN" w:bidi="ar-IQ"/>
              </w:rPr>
              <w:t>Rating</w:t>
            </w:r>
            <w:r>
              <w:rPr>
                <w:lang w:eastAsia="zh-CN" w:bidi="ar-IQ"/>
              </w:rPr>
              <w:t xml:space="preserve"> Group</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eastAsia="zh-CN" w:bidi="ar-IQ"/>
              </w:rPr>
            </w:pPr>
            <w:r>
              <w:rPr>
                <w:lang w:eastAsia="zh-CN" w:bidi="ar-IQ"/>
              </w:rPr>
              <w:t>UPF ID</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pPr>
            <w:r>
              <w:rPr>
                <w:rFonts w:cs="Arial" w:ascii="Arial" w:hAnsi="Arial"/>
                <w:sz w:val="18"/>
              </w:rPr>
              <w:t>IU--</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bidi="ar-IQ"/>
              </w:rPr>
            </w:pPr>
            <w:r>
              <w:rPr>
                <w:lang w:eastAsia="zh-CN" w:bidi="ar-IQ"/>
              </w:rPr>
              <w:t>Granted Unit</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bidi="ar-IQ"/>
              </w:rPr>
            </w:pPr>
            <w:r>
              <w:rPr>
                <w:lang w:eastAsia="zh-CN" w:bidi="ar-IQ"/>
              </w:rPr>
              <w:t>Validity Time</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bidi="ar-IQ"/>
              </w:rPr>
            </w:pPr>
            <w:r>
              <w:rPr>
                <w:lang w:eastAsia="zh-CN" w:bidi="ar-IQ"/>
              </w:rPr>
              <w:t>Final Unit Indication</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bidi="ar-IQ"/>
              </w:rPr>
            </w:pPr>
            <w:r>
              <w:rPr>
                <w:lang w:eastAsia="zh-CN" w:bidi="ar-IQ"/>
              </w:rPr>
              <w:t xml:space="preserve">Time Quota Threshold </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pPr>
            <w:r>
              <w:rPr>
                <w:lang w:eastAsia="zh-CN" w:bidi="ar-IQ"/>
              </w:rPr>
              <w:t xml:space="preserve">Volume Quota Threshold </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eastAsia="zh-CN" w:bidi="ar-IQ"/>
              </w:rPr>
            </w:pPr>
            <w:r>
              <w:rPr>
                <w:lang w:eastAsia="zh-CN" w:bidi="ar-IQ"/>
              </w:rPr>
              <w:t xml:space="preserve">Unit Quota Threshold </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pPr>
            <w:r>
              <w:rPr>
                <w:lang w:eastAsia="zh-CN" w:bidi="ar-IQ"/>
              </w:rPr>
              <w:t>Quota Holding Time</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eastAsia="zh-CN" w:bidi="ar-IQ"/>
              </w:rPr>
            </w:pPr>
            <w:r>
              <w:rPr>
                <w:lang w:eastAsia="zh-CN" w:bidi="ar-IQ"/>
              </w:rPr>
              <w:t>Trigger</w:t>
            </w:r>
            <w:r>
              <w:rPr>
                <w:lang w:eastAsia="zh-CN" w:bidi="ar-IQ"/>
              </w:rPr>
              <w:t>s</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D9D9D9" w:val="clear"/>
          </w:tcPr>
          <w:p>
            <w:pPr>
              <w:pStyle w:val="TAL"/>
              <w:rPr>
                <w:lang w:eastAsia="zh-CN" w:bidi="ar-IQ"/>
              </w:rPr>
            </w:pPr>
            <w:r>
              <w:rPr/>
              <w:t>PDU Session Charging Information</w:t>
            </w:r>
          </w:p>
        </w:tc>
        <w:tc>
          <w:tcPr>
            <w:tcW w:w="1105" w:type="dxa"/>
            <w:tcBorders>
              <w:top w:val="single" w:sz="4" w:space="0" w:color="000000"/>
              <w:left w:val="single" w:sz="4" w:space="0" w:color="000000"/>
              <w:bottom w:val="single" w:sz="4" w:space="0" w:color="000000"/>
              <w:right w:val="single" w:sz="4" w:space="0" w:color="000000"/>
            </w:tcBorders>
            <w:shd w:fill="D9D9D9"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1077" w:type="dxa"/>
            <w:tcBorders>
              <w:top w:val="single" w:sz="4" w:space="0" w:color="000000"/>
              <w:left w:val="single" w:sz="4" w:space="0" w:color="000000"/>
              <w:bottom w:val="single" w:sz="4" w:space="0" w:color="000000"/>
              <w:right w:val="single" w:sz="4" w:space="0" w:color="000000"/>
            </w:tcBorders>
            <w:shd w:fill="D9D9D9"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926" w:type="dxa"/>
            <w:gridSpan w:val="2"/>
            <w:tcBorders>
              <w:top w:val="single" w:sz="4" w:space="0" w:color="000000"/>
              <w:left w:val="single" w:sz="4" w:space="0" w:color="000000"/>
              <w:bottom w:val="single" w:sz="4" w:space="0" w:color="000000"/>
              <w:right w:val="single" w:sz="4" w:space="0" w:color="000000"/>
            </w:tcBorders>
            <w:shd w:fill="D9D9D9" w:val="clear"/>
          </w:tcPr>
          <w:p>
            <w:pPr>
              <w:pStyle w:val="Normal"/>
              <w:keepNext w:val="true"/>
              <w:keepLines/>
              <w:spacing w:before="0" w:after="0"/>
              <w:jc w:val="center"/>
              <w:rPr/>
            </w:pPr>
            <w:r>
              <w:rPr>
                <w:rFonts w:cs="Arial" w:ascii="Arial" w:hAnsi="Arial"/>
                <w:sz w:val="18"/>
              </w:rPr>
              <w:t>IU--</w:t>
            </w:r>
          </w:p>
        </w:tc>
        <w:tc>
          <w:tcPr>
            <w:tcW w:w="926" w:type="dxa"/>
            <w:gridSpan w:val="2"/>
            <w:tcBorders>
              <w:top w:val="single" w:sz="4" w:space="0" w:color="000000"/>
              <w:left w:val="single" w:sz="4" w:space="0" w:color="000000"/>
              <w:bottom w:val="single" w:sz="4" w:space="0" w:color="000000"/>
              <w:right w:val="single" w:sz="4" w:space="0" w:color="000000"/>
            </w:tcBorders>
            <w:shd w:fill="D9D9D9" w:val="clear"/>
          </w:tcPr>
          <w:p>
            <w:pPr>
              <w:pStyle w:val="Normal"/>
              <w:keepNext w:val="true"/>
              <w:keepLines/>
              <w:spacing w:before="0" w:after="0"/>
              <w:jc w:val="center"/>
              <w:rPr/>
            </w:pPr>
            <w:r>
              <w:rPr>
                <w:rFonts w:cs="Arial" w:ascii="Arial" w:hAnsi="Arial"/>
                <w:sz w:val="18"/>
              </w:rPr>
              <w:t>IU--</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rPr/>
            </w:pPr>
            <w:r>
              <w:rPr>
                <w:lang w:bidi="ar-IQ"/>
              </w:rPr>
              <w:t>Charging Id</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rPr>
                <w:lang w:bidi="ar-IQ"/>
              </w:rPr>
            </w:pPr>
            <w:r>
              <w:rPr>
                <w:lang w:bidi="ar-IQ"/>
              </w:rPr>
              <w:t>Home Provided Charging Id</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lang w:eastAsia="zh-CN"/>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lang w:eastAsia="zh-CN"/>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lang w:eastAsia="zh-CN"/>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lang w:eastAsia="zh-CN"/>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rPr/>
            </w:pPr>
            <w:r>
              <w:rPr>
                <w:lang w:eastAsia="zh-CN" w:bidi="ar-IQ"/>
              </w:rPr>
              <w:t>User Information</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rPr/>
            </w:pPr>
            <w:r>
              <w:rPr>
                <w:lang w:bidi="ar-IQ"/>
              </w:rPr>
              <w:t>User Location Info</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rPr>
                <w:lang w:bidi="ar-IQ"/>
              </w:rPr>
            </w:pPr>
            <w:r>
              <w:rPr>
                <w:lang w:val="fr-FR" w:bidi="ar-IQ"/>
              </w:rPr>
              <w:t>MA PDU Non 3GPP User Location info</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rPr>
                <w:lang w:val="fr-FR" w:bidi="ar-IQ"/>
              </w:rPr>
            </w:pPr>
            <w:r>
              <w:rPr/>
              <w:t>User Location Time</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rPr>
                <w:lang w:val="fr-FR" w:bidi="ar-IQ"/>
              </w:rPr>
            </w:pPr>
            <w:r>
              <w:rPr/>
              <w:t>MA PDU Non 3GPP User Location Time</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rPr/>
            </w:pPr>
            <w:r>
              <w:rPr>
                <w:lang w:bidi="ar-IQ"/>
              </w:rPr>
              <w:t>UE Time Zone</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rPr/>
            </w:pPr>
            <w:r>
              <w:rPr/>
              <w:t>Presence Reporting Area Information</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rPr/>
            </w:pPr>
            <w:r>
              <w:rPr/>
              <w:t>PDU Session Information</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rFonts w:eastAsia="MS Mincho;ＭＳ 明朝"/>
              </w:rPr>
            </w:pPr>
            <w:r>
              <w:rPr>
                <w:lang w:eastAsia="zh-CN" w:bidi="ar-IQ"/>
              </w:rPr>
              <w:t>PDU Session ID</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rFonts w:eastAsia="MS Mincho;ＭＳ 明朝"/>
              </w:rPr>
            </w:pPr>
            <w:r>
              <w:rPr/>
              <w:t xml:space="preserve">Network Slice Instance Identifier </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rFonts w:eastAsia="MS Mincho;ＭＳ 明朝"/>
              </w:rPr>
            </w:pPr>
            <w:r>
              <w:rPr>
                <w:lang w:bidi="ar-IQ"/>
              </w:rPr>
              <w:t>PDU Type</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rFonts w:eastAsia="MS Mincho;ＭＳ 明朝"/>
              </w:rPr>
            </w:pPr>
            <w:r>
              <w:rPr>
                <w:lang w:eastAsia="zh-CN" w:bidi="ar-IQ"/>
              </w:rPr>
              <w:t>PDU Address</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rFonts w:eastAsia="MS Mincho;ＭＳ 明朝"/>
              </w:rPr>
            </w:pPr>
            <w:r>
              <w:rPr>
                <w:lang w:eastAsia="zh-CN"/>
              </w:rPr>
              <w:t>SSC Mode</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eastAsia="zh-CN"/>
              </w:rPr>
            </w:pPr>
            <w:r>
              <w:rPr>
                <w:lang w:eastAsia="zh-CN"/>
              </w:rPr>
              <w:t>MA PDU session information</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eastAsia="zh-CN" w:bidi="ar-IQ"/>
              </w:rPr>
            </w:pPr>
            <w:r>
              <w:rPr>
                <w:lang w:eastAsia="zh-CN"/>
              </w:rPr>
              <w:t>SUPI PLMN ID</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rFonts w:eastAsia="MS Mincho;ＭＳ 明朝"/>
              </w:rPr>
            </w:pPr>
            <w:r>
              <w:rPr>
                <w:lang w:bidi="ar-IQ"/>
              </w:rPr>
              <w:t xml:space="preserve">Serving Network Function ID </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bidi="ar-IQ"/>
              </w:rPr>
            </w:pPr>
            <w:r>
              <w:rPr>
                <w:lang w:bidi="ar-IQ"/>
              </w:rPr>
              <w:t>Serving CN PLMN ID</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rFonts w:eastAsia="MS Mincho;ＭＳ 明朝"/>
              </w:rPr>
            </w:pPr>
            <w:r>
              <w:rPr>
                <w:lang w:bidi="ar-IQ"/>
              </w:rPr>
              <w:t>RAT Type</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bidi="ar-IQ"/>
              </w:rPr>
            </w:pPr>
            <w:r>
              <w:rPr>
                <w:lang w:val="fr-FR" w:bidi="ar-IQ"/>
              </w:rPr>
              <w:t>MA PDU Non 3GPP RAT Type</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rFonts w:eastAsia="MS Mincho;ＭＳ 明朝"/>
              </w:rPr>
            </w:pPr>
            <w:r>
              <w:rPr/>
              <w:t xml:space="preserve">Data Network Name </w:t>
            </w:r>
            <w:r>
              <w:rPr>
                <w:lang w:bidi="ar-IQ"/>
              </w:rPr>
              <w:t>Identifier</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pPr>
            <w:r>
              <w:rPr/>
              <w:t xml:space="preserve">DNN </w:t>
            </w:r>
            <w:r>
              <w:rPr>
                <w:lang w:val="en-US" w:eastAsia="en-US"/>
              </w:rPr>
              <w:t>Selection Mode</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lang w:eastAsia="zh-CN"/>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lang w:eastAsia="zh-CN"/>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pPr>
            <w:r>
              <w:rPr>
                <w:lang w:bidi="ar-IQ"/>
              </w:rPr>
              <w:t>Authorized QoS Information</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bidi="ar-IQ"/>
              </w:rPr>
            </w:pPr>
            <w:r>
              <w:rPr>
                <w:lang w:bidi="ar-IQ"/>
              </w:rPr>
              <w:t>Subscribed QoS Information</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bidi="ar-IQ"/>
              </w:rPr>
            </w:pPr>
            <w:r>
              <w:rPr>
                <w:lang w:bidi="ar-IQ"/>
              </w:rPr>
              <w:t>Authorized Session-AMBR</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bidi="ar-IQ"/>
              </w:rPr>
            </w:pPr>
            <w:r>
              <w:rPr>
                <w:lang w:bidi="ar-IQ"/>
              </w:rPr>
              <w:t>Subscribed Session-AMBR</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pPr>
            <w:r>
              <w:rPr>
                <w:lang w:bidi="ar-IQ"/>
              </w:rPr>
              <w:t>PDU session start Time</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pPr>
            <w:r>
              <w:rPr>
                <w:lang w:bidi="ar-IQ"/>
              </w:rPr>
              <w:t>PDU session stop Time</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pPr>
            <w:r>
              <w:rPr>
                <w:lang w:bidi="ar-IQ"/>
              </w:rPr>
              <w:t>Diagnostics</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bidi="ar-IQ"/>
              </w:rPr>
            </w:pPr>
            <w:r>
              <w:rPr>
                <w:lang w:bidi="ar-IQ"/>
              </w:rPr>
              <w:t>Enhanced Diagnostics</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pPr>
            <w:r>
              <w:rPr>
                <w:lang w:bidi="ar-IQ"/>
              </w:rPr>
              <w:t>Charging Characteristics</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pPr>
            <w:r>
              <w:rPr>
                <w:lang w:bidi="ar-IQ"/>
              </w:rPr>
              <w:t>Charging Characteristics Selection Mode</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lang w:bidi="ar-IQ"/>
              </w:rPr>
            </w:pPr>
            <w:r>
              <w:rPr>
                <w:lang w:eastAsia="zh-CN"/>
              </w:rPr>
              <w:t>3GPP PS Data Off Status</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ind w:left="284" w:hanging="0"/>
              <w:rPr/>
            </w:pPr>
            <w:r>
              <w:rPr>
                <w:lang w:bidi="ar-IQ"/>
              </w:rPr>
              <w:t>Session Stop Indicator</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overflowPunct w:val="true"/>
              <w:autoSpaceDE w:val="true"/>
              <w:textAlignment w:val="auto"/>
              <w:rPr/>
            </w:pPr>
            <w:r>
              <w:rPr/>
              <w:t>Unit Count Inactivity Timer</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overflowPunct w:val="true"/>
              <w:autoSpaceDE w:val="true"/>
              <w:textAlignment w:val="auto"/>
              <w:rPr/>
            </w:pPr>
            <w:r>
              <w:rPr>
                <w:lang w:bidi="ar-IQ"/>
              </w:rPr>
              <w:t>RAN Secondary RAT Usage Report</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overflowPunct w:val="true"/>
              <w:autoSpaceDE w:val="true"/>
              <w:textAlignment w:val="auto"/>
              <w:rPr/>
            </w:pPr>
            <w:r>
              <w:rPr>
                <w:lang w:bidi="ar-IQ"/>
              </w:rPr>
              <w:t>Roaming QBC information</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overflowPunct w:val="true"/>
              <w:autoSpaceDE w:val="true"/>
              <w:textAlignment w:val="auto"/>
              <w:rPr/>
            </w:pPr>
            <w:r>
              <w:rPr>
                <w:lang w:bidi="ar-IQ"/>
              </w:rPr>
              <w:t>Multiple QFI container</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overflowPunct w:val="true"/>
              <w:autoSpaceDE w:val="true"/>
              <w:textAlignment w:val="auto"/>
              <w:rPr>
                <w:lang w:bidi="ar-IQ"/>
              </w:rPr>
            </w:pPr>
            <w:r>
              <w:rPr>
                <w:lang w:bidi="ar-IQ"/>
              </w:rPr>
              <w:t>UPF ID</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r>
      <w:tr>
        <w:trPr>
          <w:cantSplit w:val="true"/>
        </w:trPr>
        <w:tc>
          <w:tcPr>
            <w:tcW w:w="5159" w:type="dxa"/>
            <w:gridSpan w:val="2"/>
            <w:tcBorders>
              <w:top w:val="single" w:sz="4" w:space="0" w:color="000000"/>
              <w:left w:val="single" w:sz="4" w:space="0" w:color="000000"/>
              <w:bottom w:val="single" w:sz="4" w:space="0" w:color="000000"/>
              <w:right w:val="single" w:sz="4" w:space="0" w:color="000000"/>
            </w:tcBorders>
            <w:shd w:fill="FFFFFF" w:val="clear"/>
          </w:tcPr>
          <w:p>
            <w:pPr>
              <w:pStyle w:val="TAL"/>
              <w:overflowPunct w:val="true"/>
              <w:autoSpaceDE w:val="true"/>
              <w:textAlignment w:val="auto"/>
              <w:rPr/>
            </w:pPr>
            <w:r>
              <w:rPr/>
              <w:t>Roaming Charging Profile</w:t>
            </w:r>
          </w:p>
        </w:tc>
        <w:tc>
          <w:tcPr>
            <w:tcW w:w="1105"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1077" w:type="dxa"/>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w:t>
            </w:r>
          </w:p>
        </w:tc>
        <w:tc>
          <w:tcPr>
            <w:tcW w:w="926" w:type="dxa"/>
            <w:gridSpan w:val="2"/>
            <w:tcBorders>
              <w:top w:val="single" w:sz="4" w:space="0" w:color="000000"/>
              <w:left w:val="single" w:sz="4" w:space="0" w:color="000000"/>
              <w:bottom w:val="single" w:sz="4" w:space="0" w:color="000000"/>
              <w:right w:val="single" w:sz="4" w:space="0" w:color="000000"/>
            </w:tcBorders>
            <w:shd w:fill="FFFFFF" w:val="clear"/>
          </w:tcPr>
          <w:p>
            <w:pPr>
              <w:pStyle w:val="Normal"/>
              <w:keepNext w:val="true"/>
              <w:keepLines/>
              <w:spacing w:before="0" w:after="0"/>
              <w:jc w:val="center"/>
              <w:rPr>
                <w:rFonts w:ascii="Arial" w:hAnsi="Arial" w:cs="Arial"/>
                <w:sz w:val="18"/>
              </w:rPr>
            </w:pPr>
            <w:r>
              <w:rPr>
                <w:rFonts w:cs="Arial" w:ascii="Arial" w:hAnsi="Arial"/>
                <w:sz w:val="18"/>
              </w:rPr>
              <w:t>IU--</w:t>
            </w:r>
          </w:p>
        </w:tc>
      </w:tr>
    </w:tbl>
    <w:p>
      <w:pPr>
        <w:pStyle w:val="Normal"/>
        <w:rPr>
          <w:i/>
          <w:i/>
        </w:rPr>
      </w:pPr>
      <w:r>
        <w:rPr>
          <w:i/>
        </w:rPr>
      </w:r>
    </w:p>
    <w:p>
      <w:pPr>
        <w:pStyle w:val="Heading3"/>
        <w:rPr/>
      </w:pPr>
      <w:bookmarkStart w:id="219" w:name="__RefHeading___Toc82787307"/>
      <w:bookmarkEnd w:id="219"/>
      <w:r>
        <w:rPr/>
        <w:t>6.2.3</w:t>
        <w:tab/>
        <w:t xml:space="preserve">Formal </w:t>
      </w:r>
      <w:r>
        <w:rPr>
          <w:lang w:val="en-US" w:eastAsia="en-US"/>
        </w:rPr>
        <w:t>5G data connectivity</w:t>
      </w:r>
      <w:r>
        <w:rPr/>
        <w:t xml:space="preserve"> charging parameter description</w:t>
      </w:r>
    </w:p>
    <w:p>
      <w:pPr>
        <w:pStyle w:val="Heading4"/>
        <w:ind w:left="1418" w:hanging="1418"/>
        <w:rPr/>
      </w:pPr>
      <w:bookmarkStart w:id="220" w:name="__RefHeading___Toc82787308"/>
      <w:bookmarkEnd w:id="220"/>
      <w:r>
        <w:rPr/>
        <w:t>6.2.3.1</w:t>
        <w:tab/>
      </w:r>
      <w:r>
        <w:rPr>
          <w:lang w:val="en-US" w:eastAsia="en-US"/>
        </w:rPr>
        <w:t>5G data connectivity CHF</w:t>
      </w:r>
      <w:r>
        <w:rPr/>
        <w:t xml:space="preserve"> CDR parameters</w:t>
      </w:r>
    </w:p>
    <w:p>
      <w:pPr>
        <w:pStyle w:val="Normal"/>
        <w:rPr/>
      </w:pPr>
      <w:r>
        <w:rPr/>
        <w:t>The detailed definitions, abstract syntax and encoding of the PDU session charging and Roaming QBC</w:t>
      </w:r>
      <w:r>
        <w:rPr>
          <w:lang w:val="en-US" w:eastAsia="en-US"/>
        </w:rPr>
        <w:t xml:space="preserve"> CHF</w:t>
      </w:r>
      <w:r>
        <w:rPr/>
        <w:t xml:space="preserve"> CDRs parameters are specified in TS 32.298 [51].</w:t>
      </w:r>
    </w:p>
    <w:p>
      <w:pPr>
        <w:pStyle w:val="Heading4"/>
        <w:ind w:left="1418" w:hanging="1418"/>
        <w:rPr/>
      </w:pPr>
      <w:bookmarkStart w:id="221" w:name="__RefHeading___Toc82787309"/>
      <w:bookmarkEnd w:id="221"/>
      <w:r>
        <w:rPr/>
        <w:t>6.2.3.2</w:t>
        <w:tab/>
      </w:r>
      <w:r>
        <w:rPr>
          <w:lang w:val="en-US" w:eastAsia="en-US"/>
        </w:rPr>
        <w:t xml:space="preserve">5G data connectivity resources </w:t>
      </w:r>
      <w:r>
        <w:rPr/>
        <w:t>attributes</w:t>
      </w:r>
    </w:p>
    <w:p>
      <w:pPr>
        <w:pStyle w:val="Normal"/>
        <w:rPr/>
      </w:pPr>
      <w:r>
        <w:rPr/>
        <w:t xml:space="preserve">The detailed definitions </w:t>
      </w:r>
      <w:r>
        <w:rPr>
          <w:lang w:eastAsia="zh-CN"/>
        </w:rPr>
        <w:t xml:space="preserve">of </w:t>
      </w:r>
      <w:r>
        <w:rPr>
          <w:lang w:eastAsia="zh-CN"/>
        </w:rPr>
        <w:t xml:space="preserve">resources attributes used for </w:t>
      </w:r>
      <w:r>
        <w:rPr>
          <w:lang w:val="en-US" w:eastAsia="en-US"/>
        </w:rPr>
        <w:t xml:space="preserve">5G data connectivity charging </w:t>
      </w:r>
      <w:r>
        <w:rPr/>
        <w:t>are specified in TS 32.291 [58].</w:t>
      </w:r>
    </w:p>
    <w:p>
      <w:pPr>
        <w:pStyle w:val="Normal"/>
        <w:rPr/>
      </w:pPr>
      <w:r>
        <w:rPr/>
      </w:r>
    </w:p>
    <w:p>
      <w:pPr>
        <w:pStyle w:val="Heading8"/>
        <w:ind w:left="0" w:hanging="0"/>
        <w:rPr>
          <w:lang w:bidi="ar-IQ"/>
        </w:rPr>
      </w:pPr>
      <w:bookmarkStart w:id="222" w:name="__RefHeading___Toc82787310"/>
      <w:bookmarkEnd w:id="222"/>
      <w:r>
        <w:rPr>
          <w:lang w:bidi="ar-IQ"/>
        </w:rPr>
        <w:t>Annex A (normative):</w:t>
        <w:br/>
        <w:t>Charging Characteristics</w:t>
      </w:r>
    </w:p>
    <w:p>
      <w:pPr>
        <w:pStyle w:val="Heading1"/>
        <w:ind w:left="1134" w:hanging="1134"/>
        <w:rPr/>
      </w:pPr>
      <w:bookmarkStart w:id="223" w:name="__RefHeading___Toc82787311"/>
      <w:bookmarkEnd w:id="223"/>
      <w:r>
        <w:rPr>
          <w:lang w:bidi="ar-IQ"/>
        </w:rPr>
        <w:t>A.1</w:t>
        <w:tab/>
        <w:t>General</w:t>
      </w:r>
    </w:p>
    <w:p>
      <w:pPr>
        <w:pStyle w:val="Normal"/>
        <w:rPr>
          <w:lang w:bidi="ar-IQ"/>
        </w:rPr>
      </w:pPr>
      <w:r>
        <w:rPr>
          <w:lang w:bidi="ar-IQ"/>
        </w:rPr>
        <w:t xml:space="preserve">A subscriber may have Charging Characteristics assigned to his subscription and/or his subscribed DNNs. Default Charging Characteristics may also be pre-provisioned on the SMF. </w:t>
      </w:r>
    </w:p>
    <w:p>
      <w:pPr>
        <w:pStyle w:val="Normal"/>
        <w:rPr/>
      </w:pPr>
      <w:r>
        <w:rPr>
          <w:lang w:bidi="ar-IQ"/>
        </w:rPr>
        <w:t>During UE PDU session establishment, when the SMF retrieves subscription data from the UDM, if a subscribed Charging Characteristics for the requested DNN is identified, it may override the SMF pre-provisioned Charging Characteristics.</w:t>
      </w:r>
    </w:p>
    <w:p>
      <w:pPr>
        <w:pStyle w:val="Normal"/>
        <w:rPr/>
      </w:pPr>
      <w:r>
        <w:rPr>
          <w:lang w:bidi="ar-IQ"/>
        </w:rPr>
        <w:t>The Charging Characteristics parameter consists of a string of 16 bits designated as Behaviours (B), freely defined by Operators, as shown in TS 32.298 [51]. Each bit corresponds to a specific charging behaviour which is configured on a per operator basis, and pointed when bit is set to "1" value.</w:t>
      </w:r>
    </w:p>
    <w:p>
      <w:pPr>
        <w:pStyle w:val="Normal"/>
        <w:rPr/>
      </w:pPr>
      <w:r>
        <w:rPr>
          <w:lang w:bidi="ar-IQ"/>
        </w:rPr>
        <w:t>A charging behaviour is defined as an association to a specific usage design:</w:t>
      </w:r>
    </w:p>
    <w:p>
      <w:pPr>
        <w:pStyle w:val="Normal"/>
        <w:rPr>
          <w:lang w:bidi="ar-IQ"/>
        </w:rPr>
      </w:pPr>
      <w:r>
        <w:rPr>
          <w:lang w:bidi="ar-IQ"/>
        </w:rPr>
        <w:t xml:space="preserve">One usage may consist of a set of </w:t>
      </w:r>
      <w:r>
        <w:rPr>
          <w:rFonts w:eastAsia="MS Mincho;ＭＳ 明朝"/>
          <w:color w:val="000000"/>
          <w:lang w:eastAsia="ja-JP"/>
        </w:rPr>
        <w:t>trigger profiles associated to the PDU session in converged charging as described in the Table A.1 example:</w:t>
      </w:r>
    </w:p>
    <w:p>
      <w:pPr>
        <w:pStyle w:val="TH"/>
        <w:rPr/>
      </w:pPr>
      <w:r>
        <w:rPr>
          <w:lang w:bidi="ar-IQ"/>
        </w:rPr>
        <w:t xml:space="preserve">Table </w:t>
      </w:r>
      <w:r>
        <w:rPr>
          <w:lang w:val="en-US" w:bidi="ar-IQ"/>
        </w:rPr>
        <w:t>A</w:t>
      </w:r>
      <w:r>
        <w:rPr>
          <w:lang w:bidi="ar-IQ"/>
        </w:rPr>
        <w:t>.1: Example of Charging Characteristics behaviours for SMF</w:t>
      </w:r>
    </w:p>
    <w:p>
      <w:pPr>
        <w:pStyle w:val="Normal"/>
        <w:keepLines/>
        <w:rPr>
          <w:lang w:bidi="ar-IQ"/>
        </w:rPr>
      </w:pPr>
      <w:r>
        <w:rPr>
          <w:lang w:bidi="ar-IQ"/>
        </w:rPr>
      </w:r>
    </w:p>
    <w:tbl>
      <w:tblPr>
        <w:tblW w:w="9237" w:type="dxa"/>
        <w:jc w:val="center"/>
        <w:tblInd w:w="0" w:type="dxa"/>
        <w:tblLayout w:type="fixed"/>
        <w:tblCellMar>
          <w:top w:w="0" w:type="dxa"/>
          <w:left w:w="108" w:type="dxa"/>
          <w:bottom w:w="0" w:type="dxa"/>
          <w:right w:w="108" w:type="dxa"/>
        </w:tblCellMar>
      </w:tblPr>
      <w:tblGrid>
        <w:gridCol w:w="1097"/>
        <w:gridCol w:w="892"/>
        <w:gridCol w:w="143"/>
        <w:gridCol w:w="892"/>
        <w:gridCol w:w="386"/>
        <w:gridCol w:w="649"/>
        <w:gridCol w:w="1035"/>
        <w:gridCol w:w="697"/>
        <w:gridCol w:w="812"/>
        <w:gridCol w:w="812"/>
        <w:gridCol w:w="812"/>
        <w:gridCol w:w="634"/>
        <w:gridCol w:w="376"/>
      </w:tblGrid>
      <w:tr>
        <w:trPr>
          <w:trHeight w:val="260" w:hRule="atLeast"/>
        </w:trPr>
        <w:tc>
          <w:tcPr>
            <w:tcW w:w="1097" w:type="dxa"/>
            <w:tcBorders>
              <w:top w:val="single" w:sz="6" w:space="0" w:color="000000"/>
              <w:left w:val="single" w:sz="6" w:space="0" w:color="000000"/>
              <w:right w:val="single" w:sz="6" w:space="0" w:color="000000"/>
            </w:tcBorders>
            <w:shd w:fill="D9D9D9" w:val="clear"/>
          </w:tcPr>
          <w:p>
            <w:pPr>
              <w:pStyle w:val="Normal"/>
              <w:snapToGrid w:val="false"/>
              <w:spacing w:before="0" w:after="0"/>
              <w:jc w:val="right"/>
              <w:rPr>
                <w:rFonts w:ascii="Arial" w:hAnsi="Arial" w:cs="Arial"/>
                <w:b/>
                <w:b/>
                <w:bCs/>
                <w:color w:val="000000"/>
                <w:sz w:val="16"/>
                <w:szCs w:val="16"/>
              </w:rPr>
            </w:pPr>
            <w:r>
              <w:rPr>
                <w:rFonts w:cs="Arial" w:ascii="Arial" w:hAnsi="Arial"/>
                <w:b/>
                <w:bCs/>
                <w:color w:val="000000"/>
                <w:sz w:val="16"/>
                <w:szCs w:val="16"/>
              </w:rPr>
            </w:r>
          </w:p>
        </w:tc>
        <w:tc>
          <w:tcPr>
            <w:tcW w:w="1035" w:type="dxa"/>
            <w:gridSpan w:val="2"/>
            <w:tcBorders>
              <w:top w:val="single" w:sz="6" w:space="0" w:color="000000"/>
              <w:bottom w:val="single" w:sz="4" w:space="0" w:color="000000"/>
            </w:tcBorders>
            <w:shd w:fill="D9D9D9" w:val="clear"/>
          </w:tcPr>
          <w:p>
            <w:pPr>
              <w:pStyle w:val="Normal"/>
              <w:snapToGrid w:val="false"/>
              <w:spacing w:before="0" w:after="0"/>
              <w:rPr>
                <w:rFonts w:ascii="Arial" w:hAnsi="Arial" w:cs="Arial"/>
                <w:b/>
                <w:b/>
                <w:bCs/>
                <w:color w:val="000000"/>
                <w:sz w:val="16"/>
                <w:szCs w:val="16"/>
              </w:rPr>
            </w:pPr>
            <w:r>
              <w:rPr>
                <w:rFonts w:cs="Arial" w:ascii="Arial" w:hAnsi="Arial"/>
                <w:b/>
                <w:bCs/>
                <w:color w:val="000000"/>
                <w:sz w:val="16"/>
                <w:szCs w:val="16"/>
              </w:rPr>
            </w:r>
          </w:p>
        </w:tc>
        <w:tc>
          <w:tcPr>
            <w:tcW w:w="1278" w:type="dxa"/>
            <w:gridSpan w:val="2"/>
            <w:tcBorders>
              <w:top w:val="single" w:sz="6" w:space="0" w:color="000000"/>
              <w:bottom w:val="single" w:sz="4" w:space="0" w:color="000000"/>
            </w:tcBorders>
            <w:shd w:fill="D9D9D9" w:val="clear"/>
          </w:tcPr>
          <w:p>
            <w:pPr>
              <w:pStyle w:val="Normal"/>
              <w:snapToGrid w:val="false"/>
              <w:spacing w:before="0" w:after="0"/>
              <w:rPr>
                <w:rFonts w:ascii="Arial" w:hAnsi="Arial" w:cs="Arial"/>
                <w:b/>
                <w:b/>
                <w:bCs/>
                <w:color w:val="000000"/>
                <w:sz w:val="16"/>
                <w:szCs w:val="16"/>
              </w:rPr>
            </w:pPr>
            <w:r>
              <w:rPr>
                <w:rFonts w:cs="Arial" w:ascii="Arial" w:hAnsi="Arial"/>
                <w:b/>
                <w:bCs/>
                <w:color w:val="000000"/>
                <w:sz w:val="16"/>
                <w:szCs w:val="16"/>
              </w:rPr>
            </w:r>
          </w:p>
        </w:tc>
        <w:tc>
          <w:tcPr>
            <w:tcW w:w="5827" w:type="dxa"/>
            <w:gridSpan w:val="8"/>
            <w:tcBorders>
              <w:top w:val="single" w:sz="6" w:space="0" w:color="000000"/>
              <w:bottom w:val="single" w:sz="4" w:space="0" w:color="000000"/>
              <w:right w:val="single" w:sz="4" w:space="0" w:color="000000"/>
            </w:tcBorders>
            <w:shd w:fill="D9D9D9" w:val="clear"/>
          </w:tcPr>
          <w:p>
            <w:pPr>
              <w:pStyle w:val="Normal"/>
              <w:spacing w:before="0" w:after="0"/>
              <w:rPr/>
            </w:pPr>
            <w:r>
              <w:rPr>
                <w:rFonts w:cs="Arial" w:ascii="Arial" w:hAnsi="Arial"/>
                <w:b/>
                <w:bCs/>
                <w:color w:val="000000"/>
                <w:sz w:val="16"/>
                <w:szCs w:val="16"/>
              </w:rPr>
              <w:t>PDU session charging</w:t>
            </w:r>
          </w:p>
        </w:tc>
      </w:tr>
      <w:tr>
        <w:trPr>
          <w:trHeight w:val="823" w:hRule="atLeast"/>
        </w:trPr>
        <w:tc>
          <w:tcPr>
            <w:tcW w:w="1097" w:type="dxa"/>
            <w:tcBorders>
              <w:top w:val="single" w:sz="6" w:space="0" w:color="000000"/>
              <w:left w:val="single" w:sz="6" w:space="0" w:color="000000"/>
              <w:bottom w:val="single" w:sz="6" w:space="0" w:color="000000"/>
              <w:right w:val="single" w:sz="4" w:space="0" w:color="000000"/>
            </w:tcBorders>
            <w:shd w:fill="D9D9D9" w:val="clear"/>
          </w:tcPr>
          <w:p>
            <w:pPr>
              <w:pStyle w:val="TAH"/>
              <w:rPr>
                <w:sz w:val="16"/>
                <w:szCs w:val="16"/>
              </w:rPr>
            </w:pPr>
            <w:r>
              <w:rPr>
                <w:lang w:eastAsia="zh-CN"/>
              </w:rPr>
              <w:t>Behaviour index</w:t>
            </w:r>
          </w:p>
        </w:tc>
        <w:tc>
          <w:tcPr>
            <w:tcW w:w="892" w:type="dxa"/>
            <w:tcBorders>
              <w:top w:val="single" w:sz="4" w:space="0" w:color="000000"/>
              <w:left w:val="single" w:sz="4" w:space="0" w:color="000000"/>
              <w:bottom w:val="single" w:sz="6" w:space="0" w:color="000000"/>
              <w:right w:val="single" w:sz="4" w:space="0" w:color="000000"/>
            </w:tcBorders>
            <w:shd w:fill="D9D9D9" w:val="clear"/>
          </w:tcPr>
          <w:p>
            <w:pPr>
              <w:pStyle w:val="TAH"/>
              <w:rPr/>
            </w:pPr>
            <w:r>
              <w:rPr>
                <w:sz w:val="16"/>
                <w:szCs w:val="16"/>
              </w:rPr>
              <w:t>Default charging method</w:t>
            </w:r>
          </w:p>
          <w:p>
            <w:pPr>
              <w:pStyle w:val="TAH"/>
              <w:rPr>
                <w:sz w:val="16"/>
                <w:szCs w:val="16"/>
              </w:rPr>
            </w:pPr>
            <w:r>
              <w:rPr>
                <w:sz w:val="16"/>
                <w:szCs w:val="16"/>
              </w:rPr>
            </w:r>
          </w:p>
        </w:tc>
        <w:tc>
          <w:tcPr>
            <w:tcW w:w="1035" w:type="dxa"/>
            <w:gridSpan w:val="2"/>
            <w:tcBorders>
              <w:top w:val="single" w:sz="6" w:space="0" w:color="000000"/>
              <w:left w:val="single" w:sz="4" w:space="0" w:color="000000"/>
              <w:bottom w:val="single" w:sz="6" w:space="0" w:color="000000"/>
              <w:right w:val="single" w:sz="4" w:space="0" w:color="000000"/>
            </w:tcBorders>
            <w:shd w:fill="D9D9D9" w:val="clear"/>
          </w:tcPr>
          <w:p>
            <w:pPr>
              <w:pStyle w:val="TAH"/>
              <w:rPr>
                <w:sz w:val="16"/>
                <w:szCs w:val="16"/>
                <w:lang w:eastAsia="zh-CN"/>
              </w:rPr>
            </w:pPr>
            <w:r>
              <w:rPr>
                <w:sz w:val="16"/>
                <w:szCs w:val="16"/>
              </w:rPr>
              <w:t>PDU session charging method</w:t>
            </w:r>
          </w:p>
        </w:tc>
        <w:tc>
          <w:tcPr>
            <w:tcW w:w="1035" w:type="dxa"/>
            <w:gridSpan w:val="2"/>
            <w:tcBorders>
              <w:top w:val="single" w:sz="6" w:space="0" w:color="000000"/>
              <w:left w:val="single" w:sz="4" w:space="0" w:color="000000"/>
              <w:bottom w:val="single" w:sz="6" w:space="0" w:color="000000"/>
              <w:right w:val="single" w:sz="4" w:space="0" w:color="000000"/>
            </w:tcBorders>
            <w:shd w:fill="D9D9D9" w:val="clear"/>
          </w:tcPr>
          <w:p>
            <w:pPr>
              <w:pStyle w:val="TAH"/>
              <w:rPr>
                <w:sz w:val="16"/>
                <w:szCs w:val="16"/>
              </w:rPr>
            </w:pPr>
            <w:r>
              <w:rPr>
                <w:sz w:val="16"/>
                <w:szCs w:val="16"/>
                <w:lang w:eastAsia="zh-CN"/>
              </w:rPr>
              <w:t>Charging service</w:t>
            </w:r>
          </w:p>
        </w:tc>
        <w:tc>
          <w:tcPr>
            <w:tcW w:w="1035" w:type="dxa"/>
            <w:tcBorders>
              <w:top w:val="single" w:sz="6" w:space="0" w:color="000000"/>
              <w:left w:val="single" w:sz="4" w:space="0" w:color="000000"/>
              <w:bottom w:val="single" w:sz="6" w:space="0" w:color="000000"/>
              <w:right w:val="single" w:sz="6" w:space="0" w:color="000000"/>
            </w:tcBorders>
            <w:shd w:fill="D9D9D9" w:val="clear"/>
          </w:tcPr>
          <w:p>
            <w:pPr>
              <w:pStyle w:val="TAH"/>
              <w:rPr/>
            </w:pPr>
            <w:r>
              <w:rPr>
                <w:sz w:val="16"/>
                <w:szCs w:val="16"/>
              </w:rPr>
              <w:t>Primary and Secondary CHF</w:t>
            </w:r>
          </w:p>
          <w:p>
            <w:pPr>
              <w:pStyle w:val="TAH"/>
              <w:rPr/>
            </w:pPr>
            <w:r>
              <w:rPr>
                <w:sz w:val="16"/>
                <w:szCs w:val="16"/>
              </w:rPr>
              <w:t>addresses</w:t>
            </w:r>
          </w:p>
        </w:tc>
        <w:tc>
          <w:tcPr>
            <w:tcW w:w="697" w:type="dxa"/>
            <w:tcBorders>
              <w:top w:val="single" w:sz="6" w:space="0" w:color="000000"/>
              <w:left w:val="single" w:sz="6" w:space="0" w:color="000000"/>
              <w:bottom w:val="single" w:sz="6" w:space="0" w:color="000000"/>
              <w:right w:val="single" w:sz="6" w:space="0" w:color="000000"/>
            </w:tcBorders>
            <w:shd w:fill="D9D9D9" w:val="clear"/>
          </w:tcPr>
          <w:p>
            <w:pPr>
              <w:pStyle w:val="TAH"/>
              <w:rPr/>
            </w:pPr>
            <w:r>
              <w:rPr>
                <w:sz w:val="16"/>
                <w:szCs w:val="16"/>
              </w:rPr>
              <w:t>Active</w:t>
            </w:r>
          </w:p>
        </w:tc>
        <w:tc>
          <w:tcPr>
            <w:tcW w:w="812" w:type="dxa"/>
            <w:tcBorders>
              <w:top w:val="single" w:sz="6" w:space="0" w:color="000000"/>
              <w:left w:val="single" w:sz="6" w:space="0" w:color="000000"/>
              <w:bottom w:val="single" w:sz="6" w:space="0" w:color="000000"/>
              <w:right w:val="single" w:sz="6" w:space="0" w:color="000000"/>
            </w:tcBorders>
            <w:shd w:fill="D9D9D9" w:val="clear"/>
          </w:tcPr>
          <w:p>
            <w:pPr>
              <w:pStyle w:val="TAH"/>
              <w:rPr>
                <w:sz w:val="16"/>
                <w:szCs w:val="16"/>
              </w:rPr>
            </w:pPr>
            <w:r>
              <w:rPr>
                <w:sz w:val="16"/>
                <w:szCs w:val="16"/>
              </w:rPr>
              <w:t>Time</w:t>
            </w:r>
          </w:p>
          <w:p>
            <w:pPr>
              <w:pStyle w:val="TAH"/>
              <w:rPr/>
            </w:pPr>
            <w:r>
              <w:rPr>
                <w:sz w:val="16"/>
                <w:szCs w:val="16"/>
              </w:rPr>
              <w:t>Limit</w:t>
            </w:r>
          </w:p>
          <w:p>
            <w:pPr>
              <w:pStyle w:val="TAH"/>
              <w:rPr>
                <w:sz w:val="16"/>
                <w:szCs w:val="16"/>
              </w:rPr>
            </w:pPr>
            <w:r>
              <w:rPr>
                <w:sz w:val="16"/>
                <w:szCs w:val="16"/>
              </w:rPr>
              <w:t>Per PDU session</w:t>
            </w:r>
          </w:p>
        </w:tc>
        <w:tc>
          <w:tcPr>
            <w:tcW w:w="812" w:type="dxa"/>
            <w:tcBorders>
              <w:top w:val="single" w:sz="6" w:space="0" w:color="000000"/>
              <w:left w:val="single" w:sz="6" w:space="0" w:color="000000"/>
              <w:bottom w:val="single" w:sz="6" w:space="0" w:color="000000"/>
              <w:right w:val="single" w:sz="6" w:space="0" w:color="000000"/>
            </w:tcBorders>
            <w:shd w:fill="D9D9D9" w:val="clear"/>
          </w:tcPr>
          <w:p>
            <w:pPr>
              <w:pStyle w:val="TAH"/>
              <w:rPr>
                <w:sz w:val="16"/>
                <w:szCs w:val="16"/>
              </w:rPr>
            </w:pPr>
            <w:r>
              <w:rPr>
                <w:sz w:val="16"/>
                <w:szCs w:val="16"/>
              </w:rPr>
              <w:t>Vol</w:t>
            </w:r>
          </w:p>
          <w:p>
            <w:pPr>
              <w:pStyle w:val="TAH"/>
              <w:rPr>
                <w:sz w:val="16"/>
                <w:szCs w:val="16"/>
              </w:rPr>
            </w:pPr>
            <w:r>
              <w:rPr>
                <w:sz w:val="16"/>
                <w:szCs w:val="16"/>
              </w:rPr>
              <w:t>Limit</w:t>
            </w:r>
          </w:p>
          <w:p>
            <w:pPr>
              <w:pStyle w:val="TAH"/>
              <w:rPr/>
            </w:pPr>
            <w:r>
              <w:rPr>
                <w:sz w:val="16"/>
                <w:szCs w:val="16"/>
              </w:rPr>
              <w:t>Per PDU session</w:t>
            </w:r>
          </w:p>
        </w:tc>
        <w:tc>
          <w:tcPr>
            <w:tcW w:w="812" w:type="dxa"/>
            <w:tcBorders>
              <w:top w:val="single" w:sz="6" w:space="0" w:color="000000"/>
              <w:left w:val="single" w:sz="6" w:space="0" w:color="000000"/>
              <w:bottom w:val="single" w:sz="6" w:space="0" w:color="000000"/>
              <w:right w:val="single" w:sz="6" w:space="0" w:color="000000"/>
            </w:tcBorders>
            <w:shd w:fill="D9D9D9" w:val="clear"/>
          </w:tcPr>
          <w:p>
            <w:pPr>
              <w:pStyle w:val="TAH"/>
              <w:rPr/>
            </w:pPr>
            <w:r>
              <w:rPr>
                <w:sz w:val="16"/>
                <w:szCs w:val="16"/>
              </w:rPr>
              <w:t>Change</w:t>
            </w:r>
          </w:p>
          <w:p>
            <w:pPr>
              <w:pStyle w:val="TAH"/>
              <w:rPr>
                <w:sz w:val="16"/>
                <w:szCs w:val="16"/>
              </w:rPr>
            </w:pPr>
            <w:r>
              <w:rPr>
                <w:sz w:val="16"/>
                <w:szCs w:val="16"/>
              </w:rPr>
              <w:t>Cond.</w:t>
            </w:r>
          </w:p>
          <w:p>
            <w:pPr>
              <w:pStyle w:val="TAH"/>
              <w:rPr/>
            </w:pPr>
            <w:r>
              <w:rPr>
                <w:sz w:val="16"/>
                <w:szCs w:val="16"/>
              </w:rPr>
              <w:t>Per PDU session</w:t>
            </w:r>
          </w:p>
        </w:tc>
        <w:tc>
          <w:tcPr>
            <w:tcW w:w="634" w:type="dxa"/>
            <w:tcBorders>
              <w:top w:val="single" w:sz="6" w:space="0" w:color="000000"/>
              <w:left w:val="single" w:sz="6" w:space="0" w:color="000000"/>
              <w:bottom w:val="single" w:sz="6" w:space="0" w:color="000000"/>
              <w:right w:val="single" w:sz="6" w:space="0" w:color="000000"/>
            </w:tcBorders>
            <w:shd w:fill="D9D9D9" w:val="clear"/>
          </w:tcPr>
          <w:p>
            <w:pPr>
              <w:pStyle w:val="TAH"/>
              <w:rPr/>
            </w:pPr>
            <w:r>
              <w:rPr>
                <w:sz w:val="16"/>
                <w:szCs w:val="16"/>
              </w:rPr>
              <w:t>Tariff times</w:t>
            </w:r>
          </w:p>
          <w:p>
            <w:pPr>
              <w:pStyle w:val="TAH"/>
              <w:rPr>
                <w:sz w:val="16"/>
                <w:szCs w:val="16"/>
              </w:rPr>
            </w:pPr>
            <w:r>
              <w:rPr>
                <w:sz w:val="16"/>
                <w:szCs w:val="16"/>
              </w:rPr>
            </w:r>
          </w:p>
        </w:tc>
        <w:tc>
          <w:tcPr>
            <w:tcW w:w="376" w:type="dxa"/>
            <w:tcBorders>
              <w:top w:val="single" w:sz="6" w:space="0" w:color="000000"/>
              <w:left w:val="single" w:sz="6" w:space="0" w:color="000000"/>
              <w:bottom w:val="single" w:sz="6" w:space="0" w:color="000000"/>
              <w:right w:val="single" w:sz="6" w:space="0" w:color="000000"/>
            </w:tcBorders>
            <w:shd w:fill="D9D9D9" w:val="clear"/>
          </w:tcPr>
          <w:p>
            <w:pPr>
              <w:pStyle w:val="TAH"/>
              <w:rPr>
                <w:sz w:val="16"/>
                <w:szCs w:val="16"/>
              </w:rPr>
            </w:pPr>
            <w:r>
              <w:rPr>
                <w:sz w:val="16"/>
                <w:szCs w:val="16"/>
              </w:rPr>
              <w:t>…</w:t>
            </w:r>
          </w:p>
        </w:tc>
      </w:tr>
      <w:tr>
        <w:trPr>
          <w:trHeight w:val="256" w:hRule="atLeast"/>
        </w:trPr>
        <w:tc>
          <w:tcPr>
            <w:tcW w:w="1097" w:type="dxa"/>
            <w:tcBorders>
              <w:top w:val="single" w:sz="6" w:space="0" w:color="000000"/>
              <w:left w:val="single" w:sz="6" w:space="0" w:color="000000"/>
              <w:bottom w:val="single" w:sz="6" w:space="0" w:color="000000"/>
              <w:right w:val="single" w:sz="4" w:space="0" w:color="000000"/>
            </w:tcBorders>
          </w:tcPr>
          <w:p>
            <w:pPr>
              <w:pStyle w:val="TAC"/>
              <w:rPr>
                <w:sz w:val="16"/>
                <w:szCs w:val="16"/>
              </w:rPr>
            </w:pPr>
            <w:r>
              <w:rPr>
                <w:sz w:val="16"/>
                <w:szCs w:val="16"/>
              </w:rPr>
              <w:t>0</w:t>
            </w:r>
          </w:p>
        </w:tc>
        <w:tc>
          <w:tcPr>
            <w:tcW w:w="892" w:type="dxa"/>
            <w:tcBorders>
              <w:top w:val="single" w:sz="6" w:space="0" w:color="000000"/>
              <w:left w:val="single" w:sz="4" w:space="0" w:color="000000"/>
              <w:bottom w:val="single" w:sz="6" w:space="0" w:color="000000"/>
              <w:right w:val="single" w:sz="4" w:space="0" w:color="000000"/>
            </w:tcBorders>
          </w:tcPr>
          <w:p>
            <w:pPr>
              <w:pStyle w:val="TAC"/>
              <w:rPr/>
            </w:pPr>
            <w:r>
              <w:rPr>
                <w:sz w:val="16"/>
                <w:szCs w:val="16"/>
              </w:rPr>
              <w:t>Online</w:t>
            </w:r>
          </w:p>
        </w:tc>
        <w:tc>
          <w:tcPr>
            <w:tcW w:w="1035" w:type="dxa"/>
            <w:gridSpan w:val="2"/>
            <w:tcBorders>
              <w:top w:val="single" w:sz="6" w:space="0" w:color="000000"/>
              <w:left w:val="single" w:sz="4" w:space="0" w:color="000000"/>
              <w:bottom w:val="single" w:sz="6" w:space="0" w:color="000000"/>
              <w:right w:val="single" w:sz="4" w:space="0" w:color="000000"/>
            </w:tcBorders>
          </w:tcPr>
          <w:p>
            <w:pPr>
              <w:pStyle w:val="TAC"/>
              <w:rPr>
                <w:sz w:val="16"/>
                <w:szCs w:val="16"/>
                <w:lang w:eastAsia="zh-CN"/>
              </w:rPr>
            </w:pPr>
            <w:r>
              <w:rPr>
                <w:sz w:val="16"/>
                <w:szCs w:val="16"/>
                <w:lang w:eastAsia="zh-CN"/>
              </w:rPr>
              <w:t>-</w:t>
            </w:r>
          </w:p>
        </w:tc>
        <w:tc>
          <w:tcPr>
            <w:tcW w:w="1035" w:type="dxa"/>
            <w:gridSpan w:val="2"/>
            <w:tcBorders>
              <w:top w:val="single" w:sz="6" w:space="0" w:color="000000"/>
              <w:left w:val="single" w:sz="4" w:space="0" w:color="000000"/>
              <w:bottom w:val="single" w:sz="6" w:space="0" w:color="000000"/>
              <w:right w:val="single" w:sz="4" w:space="0" w:color="000000"/>
            </w:tcBorders>
          </w:tcPr>
          <w:p>
            <w:pPr>
              <w:pStyle w:val="TAC"/>
              <w:rPr/>
            </w:pPr>
            <w:r>
              <w:rPr>
                <w:sz w:val="16"/>
                <w:szCs w:val="16"/>
                <w:lang w:eastAsia="zh-CN"/>
              </w:rPr>
              <w:t>Converged</w:t>
            </w:r>
            <w:r>
              <w:rPr>
                <w:sz w:val="16"/>
                <w:szCs w:val="16"/>
                <w:lang w:eastAsia="zh-CN"/>
              </w:rPr>
              <w:t xml:space="preserve"> charging</w:t>
            </w:r>
          </w:p>
        </w:tc>
        <w:tc>
          <w:tcPr>
            <w:tcW w:w="1035" w:type="dxa"/>
            <w:tcBorders>
              <w:top w:val="single" w:sz="6" w:space="0" w:color="000000"/>
              <w:left w:val="single" w:sz="4" w:space="0" w:color="000000"/>
              <w:bottom w:val="single" w:sz="6" w:space="0" w:color="000000"/>
              <w:right w:val="single" w:sz="6" w:space="0" w:color="000000"/>
            </w:tcBorders>
          </w:tcPr>
          <w:p>
            <w:pPr>
              <w:pStyle w:val="TAC"/>
              <w:rPr>
                <w:sz w:val="16"/>
                <w:szCs w:val="16"/>
                <w:lang w:eastAsia="zh-CN"/>
              </w:rPr>
            </w:pPr>
            <w:r>
              <w:rPr>
                <w:sz w:val="16"/>
                <w:szCs w:val="16"/>
                <w:lang w:eastAsia="zh-CN"/>
              </w:rPr>
              <w:t>URI 1</w:t>
            </w:r>
          </w:p>
          <w:p>
            <w:pPr>
              <w:pStyle w:val="TAC"/>
              <w:rPr>
                <w:sz w:val="16"/>
                <w:szCs w:val="16"/>
              </w:rPr>
            </w:pPr>
            <w:r>
              <w:rPr>
                <w:sz w:val="16"/>
                <w:szCs w:val="16"/>
                <w:lang w:eastAsia="zh-CN"/>
              </w:rPr>
              <w:t>URI 2</w:t>
            </w:r>
          </w:p>
        </w:tc>
        <w:tc>
          <w:tcPr>
            <w:tcW w:w="697"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Yes</w:t>
            </w:r>
          </w:p>
        </w:tc>
        <w:tc>
          <w:tcPr>
            <w:tcW w:w="812" w:type="dxa"/>
            <w:tcBorders>
              <w:top w:val="single" w:sz="6" w:space="0" w:color="000000"/>
              <w:left w:val="single" w:sz="6" w:space="0" w:color="000000"/>
              <w:bottom w:val="single" w:sz="6" w:space="0" w:color="000000"/>
              <w:right w:val="single" w:sz="6" w:space="0" w:color="000000"/>
            </w:tcBorders>
          </w:tcPr>
          <w:p>
            <w:pPr>
              <w:pStyle w:val="TAC"/>
              <w:rPr/>
            </w:pPr>
            <w:r>
              <w:rPr>
                <w:sz w:val="16"/>
                <w:szCs w:val="16"/>
              </w:rPr>
              <w:t>10 min</w:t>
            </w:r>
          </w:p>
        </w:tc>
        <w:tc>
          <w:tcPr>
            <w:tcW w:w="812" w:type="dxa"/>
            <w:tcBorders>
              <w:top w:val="single" w:sz="6" w:space="0" w:color="000000"/>
              <w:left w:val="single" w:sz="6" w:space="0" w:color="000000"/>
              <w:bottom w:val="single" w:sz="6" w:space="0" w:color="000000"/>
              <w:right w:val="single" w:sz="6" w:space="0" w:color="000000"/>
            </w:tcBorders>
          </w:tcPr>
          <w:p>
            <w:pPr>
              <w:pStyle w:val="TAC"/>
              <w:rPr/>
            </w:pPr>
            <w:r>
              <w:rPr>
                <w:sz w:val="16"/>
                <w:szCs w:val="16"/>
              </w:rPr>
              <w:t>1Mb</w:t>
            </w:r>
          </w:p>
        </w:tc>
        <w:tc>
          <w:tcPr>
            <w:tcW w:w="812"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2</w:t>
            </w:r>
          </w:p>
        </w:tc>
        <w:tc>
          <w:tcPr>
            <w:tcW w:w="634"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 xml:space="preserve">0-7, </w:t>
            </w:r>
          </w:p>
          <w:p>
            <w:pPr>
              <w:pStyle w:val="TAC"/>
              <w:rPr/>
            </w:pPr>
            <w:r>
              <w:rPr>
                <w:sz w:val="16"/>
                <w:szCs w:val="16"/>
              </w:rPr>
              <w:t>7-12</w:t>
            </w:r>
          </w:p>
        </w:tc>
        <w:tc>
          <w:tcPr>
            <w:tcW w:w="376"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w:t>
            </w:r>
          </w:p>
        </w:tc>
      </w:tr>
      <w:tr>
        <w:trPr>
          <w:trHeight w:val="256" w:hRule="atLeast"/>
        </w:trPr>
        <w:tc>
          <w:tcPr>
            <w:tcW w:w="1097" w:type="dxa"/>
            <w:tcBorders>
              <w:top w:val="single" w:sz="6" w:space="0" w:color="000000"/>
              <w:left w:val="single" w:sz="6" w:space="0" w:color="000000"/>
              <w:bottom w:val="single" w:sz="6" w:space="0" w:color="000000"/>
              <w:right w:val="single" w:sz="4" w:space="0" w:color="000000"/>
            </w:tcBorders>
          </w:tcPr>
          <w:p>
            <w:pPr>
              <w:pStyle w:val="TAC"/>
              <w:rPr>
                <w:sz w:val="16"/>
                <w:szCs w:val="16"/>
              </w:rPr>
            </w:pPr>
            <w:r>
              <w:rPr>
                <w:sz w:val="16"/>
                <w:szCs w:val="16"/>
              </w:rPr>
              <w:t>1</w:t>
            </w:r>
          </w:p>
        </w:tc>
        <w:tc>
          <w:tcPr>
            <w:tcW w:w="892" w:type="dxa"/>
            <w:tcBorders>
              <w:top w:val="single" w:sz="6" w:space="0" w:color="000000"/>
              <w:left w:val="single" w:sz="4" w:space="0" w:color="000000"/>
              <w:bottom w:val="single" w:sz="6" w:space="0" w:color="000000"/>
              <w:right w:val="single" w:sz="4" w:space="0" w:color="000000"/>
            </w:tcBorders>
          </w:tcPr>
          <w:p>
            <w:pPr>
              <w:pStyle w:val="TAC"/>
              <w:rPr/>
            </w:pPr>
            <w:r>
              <w:rPr>
                <w:sz w:val="16"/>
                <w:szCs w:val="16"/>
              </w:rPr>
              <w:t>Offline</w:t>
            </w:r>
          </w:p>
        </w:tc>
        <w:tc>
          <w:tcPr>
            <w:tcW w:w="1035" w:type="dxa"/>
            <w:gridSpan w:val="2"/>
            <w:tcBorders>
              <w:left w:val="single" w:sz="4" w:space="0" w:color="000000"/>
              <w:right w:val="single" w:sz="4" w:space="0" w:color="000000"/>
            </w:tcBorders>
          </w:tcPr>
          <w:p>
            <w:pPr>
              <w:pStyle w:val="TAC"/>
              <w:rPr>
                <w:sz w:val="16"/>
                <w:szCs w:val="16"/>
                <w:lang w:eastAsia="zh-CN"/>
              </w:rPr>
            </w:pPr>
            <w:r>
              <w:rPr>
                <w:sz w:val="16"/>
                <w:szCs w:val="16"/>
                <w:lang w:eastAsia="zh-CN"/>
              </w:rPr>
              <w:t>-</w:t>
            </w:r>
          </w:p>
        </w:tc>
        <w:tc>
          <w:tcPr>
            <w:tcW w:w="1035" w:type="dxa"/>
            <w:gridSpan w:val="2"/>
            <w:tcBorders>
              <w:left w:val="single" w:sz="4" w:space="0" w:color="000000"/>
              <w:right w:val="single" w:sz="4" w:space="0" w:color="000000"/>
            </w:tcBorders>
          </w:tcPr>
          <w:p>
            <w:pPr>
              <w:pStyle w:val="TAC"/>
              <w:rPr/>
            </w:pPr>
            <w:r>
              <w:rPr>
                <w:sz w:val="16"/>
                <w:szCs w:val="16"/>
                <w:lang w:eastAsia="zh-CN"/>
              </w:rPr>
              <w:t>Converged</w:t>
            </w:r>
            <w:r>
              <w:rPr>
                <w:sz w:val="16"/>
                <w:szCs w:val="16"/>
                <w:lang w:eastAsia="zh-CN"/>
              </w:rPr>
              <w:t xml:space="preserve"> charging</w:t>
            </w:r>
          </w:p>
        </w:tc>
        <w:tc>
          <w:tcPr>
            <w:tcW w:w="1035" w:type="dxa"/>
            <w:tcBorders>
              <w:left w:val="single" w:sz="4" w:space="0" w:color="000000"/>
            </w:tcBorders>
          </w:tcPr>
          <w:p>
            <w:pPr>
              <w:pStyle w:val="TAC"/>
              <w:rPr>
                <w:sz w:val="16"/>
                <w:szCs w:val="16"/>
                <w:lang w:eastAsia="zh-CN"/>
              </w:rPr>
            </w:pPr>
            <w:r>
              <w:rPr>
                <w:sz w:val="16"/>
                <w:szCs w:val="16"/>
                <w:lang w:eastAsia="zh-CN"/>
              </w:rPr>
              <w:t>URI 1</w:t>
            </w:r>
          </w:p>
          <w:p>
            <w:pPr>
              <w:pStyle w:val="TAC"/>
              <w:rPr>
                <w:sz w:val="16"/>
                <w:szCs w:val="16"/>
              </w:rPr>
            </w:pPr>
            <w:r>
              <w:rPr>
                <w:sz w:val="16"/>
                <w:szCs w:val="16"/>
                <w:lang w:eastAsia="zh-CN"/>
              </w:rPr>
              <w:t>URI 2</w:t>
            </w:r>
          </w:p>
        </w:tc>
        <w:tc>
          <w:tcPr>
            <w:tcW w:w="697"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Yes</w:t>
            </w:r>
          </w:p>
        </w:tc>
        <w:tc>
          <w:tcPr>
            <w:tcW w:w="812"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15</w:t>
            </w:r>
          </w:p>
          <w:p>
            <w:pPr>
              <w:pStyle w:val="TAC"/>
              <w:rPr>
                <w:sz w:val="16"/>
                <w:szCs w:val="16"/>
              </w:rPr>
            </w:pPr>
            <w:r>
              <w:rPr>
                <w:sz w:val="16"/>
                <w:szCs w:val="16"/>
              </w:rPr>
              <w:t>min</w:t>
            </w:r>
          </w:p>
        </w:tc>
        <w:tc>
          <w:tcPr>
            <w:tcW w:w="812"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5Mb</w:t>
            </w:r>
          </w:p>
        </w:tc>
        <w:tc>
          <w:tcPr>
            <w:tcW w:w="812"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3</w:t>
            </w:r>
          </w:p>
        </w:tc>
        <w:tc>
          <w:tcPr>
            <w:tcW w:w="634" w:type="dxa"/>
            <w:tcBorders>
              <w:top w:val="single" w:sz="6" w:space="0" w:color="000000"/>
              <w:left w:val="single" w:sz="6" w:space="0" w:color="000000"/>
              <w:bottom w:val="single" w:sz="6" w:space="0" w:color="000000"/>
              <w:right w:val="single" w:sz="6" w:space="0" w:color="000000"/>
            </w:tcBorders>
          </w:tcPr>
          <w:p>
            <w:pPr>
              <w:pStyle w:val="TAC"/>
              <w:rPr/>
            </w:pPr>
            <w:r>
              <w:rPr>
                <w:sz w:val="16"/>
                <w:szCs w:val="16"/>
              </w:rPr>
              <w:t>0-24</w:t>
            </w:r>
          </w:p>
        </w:tc>
        <w:tc>
          <w:tcPr>
            <w:tcW w:w="376"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w:t>
            </w:r>
          </w:p>
        </w:tc>
      </w:tr>
      <w:tr>
        <w:trPr>
          <w:trHeight w:val="256" w:hRule="atLeast"/>
        </w:trPr>
        <w:tc>
          <w:tcPr>
            <w:tcW w:w="1097" w:type="dxa"/>
            <w:tcBorders>
              <w:top w:val="single" w:sz="6" w:space="0" w:color="000000"/>
              <w:left w:val="single" w:sz="6" w:space="0" w:color="000000"/>
              <w:bottom w:val="single" w:sz="6" w:space="0" w:color="000000"/>
              <w:right w:val="single" w:sz="4" w:space="0" w:color="000000"/>
            </w:tcBorders>
          </w:tcPr>
          <w:p>
            <w:pPr>
              <w:pStyle w:val="TAC"/>
              <w:rPr>
                <w:sz w:val="16"/>
                <w:szCs w:val="16"/>
              </w:rPr>
            </w:pPr>
            <w:r>
              <w:rPr>
                <w:sz w:val="16"/>
                <w:szCs w:val="16"/>
              </w:rPr>
              <w:t>2</w:t>
            </w:r>
          </w:p>
        </w:tc>
        <w:tc>
          <w:tcPr>
            <w:tcW w:w="892" w:type="dxa"/>
            <w:tcBorders>
              <w:top w:val="single" w:sz="6" w:space="0" w:color="000000"/>
              <w:left w:val="single" w:sz="4" w:space="0" w:color="000000"/>
              <w:bottom w:val="single" w:sz="6" w:space="0" w:color="000000"/>
              <w:right w:val="single" w:sz="4" w:space="0" w:color="000000"/>
            </w:tcBorders>
          </w:tcPr>
          <w:p>
            <w:pPr>
              <w:pStyle w:val="TAC"/>
              <w:rPr/>
            </w:pPr>
            <w:r>
              <w:rPr>
                <w:sz w:val="16"/>
                <w:szCs w:val="16"/>
              </w:rPr>
              <w:t>Online</w:t>
            </w:r>
          </w:p>
          <w:p>
            <w:pPr>
              <w:pStyle w:val="TAC"/>
              <w:rPr>
                <w:sz w:val="16"/>
                <w:szCs w:val="16"/>
              </w:rPr>
            </w:pPr>
            <w:r>
              <w:rPr>
                <w:sz w:val="16"/>
                <w:szCs w:val="16"/>
              </w:rPr>
            </w:r>
          </w:p>
        </w:tc>
        <w:tc>
          <w:tcPr>
            <w:tcW w:w="1035" w:type="dxa"/>
            <w:gridSpan w:val="2"/>
            <w:tcBorders>
              <w:top w:val="single" w:sz="6" w:space="0" w:color="000000"/>
              <w:left w:val="single" w:sz="4" w:space="0" w:color="000000"/>
              <w:bottom w:val="single" w:sz="6" w:space="0" w:color="000000"/>
              <w:right w:val="single" w:sz="4" w:space="0" w:color="000000"/>
            </w:tcBorders>
          </w:tcPr>
          <w:p>
            <w:pPr>
              <w:pStyle w:val="TAC"/>
              <w:rPr>
                <w:sz w:val="16"/>
                <w:szCs w:val="16"/>
                <w:lang w:eastAsia="zh-CN"/>
              </w:rPr>
            </w:pPr>
            <w:r>
              <w:rPr>
                <w:sz w:val="16"/>
                <w:szCs w:val="16"/>
                <w:lang w:eastAsia="zh-CN"/>
              </w:rPr>
              <w:t>-</w:t>
            </w:r>
          </w:p>
        </w:tc>
        <w:tc>
          <w:tcPr>
            <w:tcW w:w="1035" w:type="dxa"/>
            <w:gridSpan w:val="2"/>
            <w:tcBorders>
              <w:top w:val="single" w:sz="6" w:space="0" w:color="000000"/>
              <w:left w:val="single" w:sz="4" w:space="0" w:color="000000"/>
              <w:bottom w:val="single" w:sz="6" w:space="0" w:color="000000"/>
              <w:right w:val="single" w:sz="4" w:space="0" w:color="000000"/>
            </w:tcBorders>
          </w:tcPr>
          <w:p>
            <w:pPr>
              <w:pStyle w:val="TAC"/>
              <w:rPr/>
            </w:pPr>
            <w:r>
              <w:rPr>
                <w:sz w:val="16"/>
                <w:szCs w:val="16"/>
                <w:lang w:eastAsia="zh-CN"/>
              </w:rPr>
              <w:t>Converged</w:t>
            </w:r>
            <w:r>
              <w:rPr>
                <w:sz w:val="16"/>
                <w:szCs w:val="16"/>
                <w:lang w:eastAsia="zh-CN"/>
              </w:rPr>
              <w:t xml:space="preserve"> charging</w:t>
            </w:r>
          </w:p>
        </w:tc>
        <w:tc>
          <w:tcPr>
            <w:tcW w:w="1035" w:type="dxa"/>
            <w:tcBorders>
              <w:top w:val="single" w:sz="6" w:space="0" w:color="000000"/>
              <w:left w:val="single" w:sz="4" w:space="0" w:color="000000"/>
              <w:bottom w:val="single" w:sz="6" w:space="0" w:color="000000"/>
              <w:right w:val="single" w:sz="6" w:space="0" w:color="000000"/>
            </w:tcBorders>
          </w:tcPr>
          <w:p>
            <w:pPr>
              <w:pStyle w:val="TAC"/>
              <w:rPr>
                <w:sz w:val="16"/>
                <w:szCs w:val="16"/>
                <w:lang w:eastAsia="zh-CN"/>
              </w:rPr>
            </w:pPr>
            <w:r>
              <w:rPr>
                <w:sz w:val="16"/>
                <w:szCs w:val="16"/>
                <w:lang w:eastAsia="zh-CN"/>
              </w:rPr>
              <w:t>URI 1</w:t>
            </w:r>
          </w:p>
          <w:p>
            <w:pPr>
              <w:pStyle w:val="TAC"/>
              <w:rPr>
                <w:sz w:val="16"/>
                <w:szCs w:val="16"/>
              </w:rPr>
            </w:pPr>
            <w:r>
              <w:rPr>
                <w:sz w:val="16"/>
                <w:szCs w:val="16"/>
                <w:lang w:eastAsia="zh-CN"/>
              </w:rPr>
              <w:t>URI 2</w:t>
            </w:r>
          </w:p>
        </w:tc>
        <w:tc>
          <w:tcPr>
            <w:tcW w:w="697" w:type="dxa"/>
            <w:tcBorders>
              <w:top w:val="single" w:sz="6" w:space="0" w:color="000000"/>
              <w:left w:val="single" w:sz="6" w:space="0" w:color="000000"/>
              <w:bottom w:val="single" w:sz="6" w:space="0" w:color="000000"/>
              <w:right w:val="single" w:sz="6" w:space="0" w:color="000000"/>
            </w:tcBorders>
          </w:tcPr>
          <w:p>
            <w:pPr>
              <w:pStyle w:val="TAC"/>
              <w:rPr/>
            </w:pPr>
            <w:r>
              <w:rPr>
                <w:sz w:val="16"/>
                <w:szCs w:val="16"/>
              </w:rPr>
              <w:t>Yes</w:t>
            </w:r>
          </w:p>
        </w:tc>
        <w:tc>
          <w:tcPr>
            <w:tcW w:w="812"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30</w:t>
            </w:r>
          </w:p>
          <w:p>
            <w:pPr>
              <w:pStyle w:val="TAC"/>
              <w:rPr/>
            </w:pPr>
            <w:r>
              <w:rPr>
                <w:sz w:val="16"/>
                <w:szCs w:val="16"/>
              </w:rPr>
              <w:t>min</w:t>
            </w:r>
          </w:p>
        </w:tc>
        <w:tc>
          <w:tcPr>
            <w:tcW w:w="812"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2Mb</w:t>
            </w:r>
          </w:p>
        </w:tc>
        <w:tc>
          <w:tcPr>
            <w:tcW w:w="812"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2</w:t>
            </w:r>
          </w:p>
        </w:tc>
        <w:tc>
          <w:tcPr>
            <w:tcW w:w="634" w:type="dxa"/>
            <w:tcBorders>
              <w:top w:val="single" w:sz="6" w:space="0" w:color="000000"/>
              <w:left w:val="single" w:sz="6" w:space="0" w:color="000000"/>
              <w:bottom w:val="single" w:sz="6" w:space="0" w:color="000000"/>
              <w:right w:val="single" w:sz="6" w:space="0" w:color="000000"/>
            </w:tcBorders>
          </w:tcPr>
          <w:p>
            <w:pPr>
              <w:pStyle w:val="TAC"/>
              <w:rPr/>
            </w:pPr>
            <w:r>
              <w:rPr>
                <w:sz w:val="16"/>
                <w:szCs w:val="16"/>
              </w:rPr>
              <w:t xml:space="preserve">0-7, </w:t>
            </w:r>
          </w:p>
          <w:p>
            <w:pPr>
              <w:pStyle w:val="TAC"/>
              <w:rPr>
                <w:sz w:val="16"/>
                <w:szCs w:val="16"/>
              </w:rPr>
            </w:pPr>
            <w:r>
              <w:rPr>
                <w:sz w:val="16"/>
                <w:szCs w:val="16"/>
              </w:rPr>
              <w:t>7-12</w:t>
            </w:r>
          </w:p>
        </w:tc>
        <w:tc>
          <w:tcPr>
            <w:tcW w:w="376"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w:t>
            </w:r>
          </w:p>
        </w:tc>
      </w:tr>
      <w:tr>
        <w:trPr>
          <w:trHeight w:val="256" w:hRule="atLeast"/>
        </w:trPr>
        <w:tc>
          <w:tcPr>
            <w:tcW w:w="1097" w:type="dxa"/>
            <w:tcBorders>
              <w:top w:val="single" w:sz="6" w:space="0" w:color="000000"/>
              <w:left w:val="single" w:sz="6" w:space="0" w:color="000000"/>
              <w:bottom w:val="single" w:sz="6" w:space="0" w:color="000000"/>
              <w:right w:val="single" w:sz="4" w:space="0" w:color="000000"/>
            </w:tcBorders>
          </w:tcPr>
          <w:p>
            <w:pPr>
              <w:pStyle w:val="TAC"/>
              <w:rPr>
                <w:sz w:val="16"/>
                <w:szCs w:val="16"/>
              </w:rPr>
            </w:pPr>
            <w:r>
              <w:rPr>
                <w:sz w:val="16"/>
                <w:szCs w:val="16"/>
              </w:rPr>
              <w:t>3</w:t>
            </w:r>
          </w:p>
        </w:tc>
        <w:tc>
          <w:tcPr>
            <w:tcW w:w="892" w:type="dxa"/>
            <w:tcBorders>
              <w:top w:val="single" w:sz="6" w:space="0" w:color="000000"/>
              <w:left w:val="single" w:sz="4" w:space="0" w:color="000000"/>
              <w:bottom w:val="single" w:sz="6" w:space="0" w:color="000000"/>
              <w:right w:val="single" w:sz="4" w:space="0" w:color="000000"/>
            </w:tcBorders>
          </w:tcPr>
          <w:p>
            <w:pPr>
              <w:pStyle w:val="TAC"/>
              <w:snapToGrid w:val="false"/>
              <w:rPr>
                <w:sz w:val="16"/>
                <w:szCs w:val="16"/>
              </w:rPr>
            </w:pPr>
            <w:r>
              <w:rPr>
                <w:sz w:val="16"/>
                <w:szCs w:val="16"/>
              </w:rPr>
            </w:r>
          </w:p>
          <w:p>
            <w:pPr>
              <w:pStyle w:val="TAC"/>
              <w:rPr>
                <w:sz w:val="16"/>
                <w:szCs w:val="16"/>
              </w:rPr>
            </w:pPr>
            <w:r>
              <w:rPr>
                <w:sz w:val="16"/>
                <w:szCs w:val="16"/>
              </w:rPr>
            </w:r>
          </w:p>
        </w:tc>
        <w:tc>
          <w:tcPr>
            <w:tcW w:w="1035" w:type="dxa"/>
            <w:gridSpan w:val="2"/>
            <w:tcBorders>
              <w:top w:val="single" w:sz="6" w:space="0" w:color="000000"/>
              <w:left w:val="single" w:sz="4" w:space="0" w:color="000000"/>
              <w:bottom w:val="single" w:sz="6" w:space="0" w:color="000000"/>
              <w:right w:val="single" w:sz="4" w:space="0" w:color="000000"/>
            </w:tcBorders>
          </w:tcPr>
          <w:p>
            <w:pPr>
              <w:pStyle w:val="TAC"/>
              <w:rPr>
                <w:sz w:val="16"/>
                <w:szCs w:val="16"/>
                <w:lang w:eastAsia="zh-CN"/>
              </w:rPr>
            </w:pPr>
            <w:r>
              <w:rPr>
                <w:sz w:val="16"/>
                <w:szCs w:val="16"/>
                <w:lang w:eastAsia="zh-CN"/>
              </w:rPr>
              <w:t>Offline only</w:t>
            </w:r>
          </w:p>
        </w:tc>
        <w:tc>
          <w:tcPr>
            <w:tcW w:w="1035" w:type="dxa"/>
            <w:gridSpan w:val="2"/>
            <w:tcBorders>
              <w:top w:val="single" w:sz="6" w:space="0" w:color="000000"/>
              <w:left w:val="single" w:sz="4" w:space="0" w:color="000000"/>
              <w:bottom w:val="single" w:sz="6" w:space="0" w:color="000000"/>
              <w:right w:val="single" w:sz="4" w:space="0" w:color="000000"/>
            </w:tcBorders>
          </w:tcPr>
          <w:p>
            <w:pPr>
              <w:pStyle w:val="TAC"/>
              <w:rPr/>
            </w:pPr>
            <w:r>
              <w:rPr>
                <w:sz w:val="16"/>
                <w:szCs w:val="16"/>
                <w:lang w:eastAsia="zh-CN"/>
              </w:rPr>
              <w:t>Offline only</w:t>
            </w:r>
            <w:r>
              <w:rPr>
                <w:sz w:val="16"/>
                <w:szCs w:val="16"/>
                <w:lang w:eastAsia="zh-CN"/>
              </w:rPr>
              <w:t xml:space="preserve"> charging</w:t>
            </w:r>
          </w:p>
        </w:tc>
        <w:tc>
          <w:tcPr>
            <w:tcW w:w="1035" w:type="dxa"/>
            <w:tcBorders>
              <w:top w:val="single" w:sz="6" w:space="0" w:color="000000"/>
              <w:left w:val="single" w:sz="4" w:space="0" w:color="000000"/>
              <w:bottom w:val="single" w:sz="6" w:space="0" w:color="000000"/>
              <w:right w:val="single" w:sz="6" w:space="0" w:color="000000"/>
            </w:tcBorders>
          </w:tcPr>
          <w:p>
            <w:pPr>
              <w:pStyle w:val="TAC"/>
              <w:rPr/>
            </w:pPr>
            <w:r>
              <w:rPr>
                <w:sz w:val="16"/>
                <w:szCs w:val="16"/>
                <w:lang w:eastAsia="zh-CN"/>
              </w:rPr>
              <w:t>URI 1</w:t>
            </w:r>
          </w:p>
          <w:p>
            <w:pPr>
              <w:pStyle w:val="TAC"/>
              <w:rPr>
                <w:sz w:val="16"/>
                <w:szCs w:val="16"/>
              </w:rPr>
            </w:pPr>
            <w:r>
              <w:rPr>
                <w:sz w:val="16"/>
                <w:szCs w:val="16"/>
                <w:lang w:eastAsia="zh-CN"/>
              </w:rPr>
              <w:t xml:space="preserve">URI </w:t>
            </w:r>
            <w:r>
              <w:rPr>
                <w:sz w:val="16"/>
                <w:szCs w:val="16"/>
                <w:lang w:eastAsia="zh-CN"/>
              </w:rPr>
              <w:t>2</w:t>
            </w:r>
          </w:p>
        </w:tc>
        <w:tc>
          <w:tcPr>
            <w:tcW w:w="697"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Yes</w:t>
            </w:r>
          </w:p>
        </w:tc>
        <w:tc>
          <w:tcPr>
            <w:tcW w:w="812"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15</w:t>
            </w:r>
          </w:p>
          <w:p>
            <w:pPr>
              <w:pStyle w:val="TAC"/>
              <w:rPr>
                <w:sz w:val="16"/>
                <w:szCs w:val="16"/>
              </w:rPr>
            </w:pPr>
            <w:r>
              <w:rPr>
                <w:sz w:val="16"/>
                <w:szCs w:val="16"/>
              </w:rPr>
              <w:t>min</w:t>
            </w:r>
          </w:p>
        </w:tc>
        <w:tc>
          <w:tcPr>
            <w:tcW w:w="812"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1MB</w:t>
            </w:r>
          </w:p>
        </w:tc>
        <w:tc>
          <w:tcPr>
            <w:tcW w:w="812" w:type="dxa"/>
            <w:tcBorders>
              <w:top w:val="single" w:sz="6" w:space="0" w:color="000000"/>
              <w:left w:val="single" w:sz="6" w:space="0" w:color="000000"/>
              <w:bottom w:val="single" w:sz="6" w:space="0" w:color="000000"/>
              <w:right w:val="single" w:sz="6" w:space="0" w:color="000000"/>
            </w:tcBorders>
          </w:tcPr>
          <w:p>
            <w:pPr>
              <w:pStyle w:val="TAC"/>
              <w:rPr/>
            </w:pPr>
            <w:r>
              <w:rPr>
                <w:sz w:val="16"/>
                <w:szCs w:val="16"/>
              </w:rPr>
              <w:t>-1</w:t>
            </w:r>
          </w:p>
        </w:tc>
        <w:tc>
          <w:tcPr>
            <w:tcW w:w="634" w:type="dxa"/>
            <w:tcBorders>
              <w:top w:val="single" w:sz="6" w:space="0" w:color="000000"/>
              <w:left w:val="single" w:sz="6" w:space="0" w:color="000000"/>
              <w:bottom w:val="single" w:sz="6" w:space="0" w:color="000000"/>
              <w:right w:val="single" w:sz="6" w:space="0" w:color="000000"/>
            </w:tcBorders>
          </w:tcPr>
          <w:p>
            <w:pPr>
              <w:pStyle w:val="TAC"/>
              <w:rPr/>
            </w:pPr>
            <w:r>
              <w:rPr>
                <w:sz w:val="16"/>
                <w:szCs w:val="16"/>
              </w:rPr>
              <w:t>-0-24</w:t>
            </w:r>
          </w:p>
        </w:tc>
        <w:tc>
          <w:tcPr>
            <w:tcW w:w="376"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w:t>
            </w:r>
          </w:p>
        </w:tc>
      </w:tr>
      <w:tr>
        <w:trPr>
          <w:trHeight w:val="256" w:hRule="atLeast"/>
        </w:trPr>
        <w:tc>
          <w:tcPr>
            <w:tcW w:w="1097" w:type="dxa"/>
            <w:tcBorders>
              <w:top w:val="single" w:sz="6" w:space="0" w:color="000000"/>
              <w:left w:val="single" w:sz="6" w:space="0" w:color="000000"/>
              <w:bottom w:val="single" w:sz="6" w:space="0" w:color="000000"/>
              <w:right w:val="single" w:sz="4" w:space="0" w:color="000000"/>
            </w:tcBorders>
          </w:tcPr>
          <w:p>
            <w:pPr>
              <w:pStyle w:val="TAC"/>
              <w:rPr>
                <w:sz w:val="16"/>
                <w:szCs w:val="16"/>
              </w:rPr>
            </w:pPr>
            <w:r>
              <w:rPr>
                <w:sz w:val="16"/>
                <w:szCs w:val="16"/>
              </w:rPr>
              <w:t>4</w:t>
            </w:r>
          </w:p>
        </w:tc>
        <w:tc>
          <w:tcPr>
            <w:tcW w:w="892" w:type="dxa"/>
            <w:tcBorders>
              <w:top w:val="single" w:sz="6" w:space="0" w:color="000000"/>
              <w:left w:val="single" w:sz="4" w:space="0" w:color="000000"/>
              <w:bottom w:val="single" w:sz="6" w:space="0" w:color="000000"/>
              <w:right w:val="single" w:sz="4" w:space="0" w:color="000000"/>
            </w:tcBorders>
          </w:tcPr>
          <w:p>
            <w:pPr>
              <w:pStyle w:val="TAC"/>
              <w:rPr>
                <w:sz w:val="16"/>
                <w:szCs w:val="16"/>
              </w:rPr>
            </w:pPr>
            <w:r>
              <w:rPr>
                <w:sz w:val="16"/>
                <w:szCs w:val="16"/>
              </w:rPr>
              <w:t>-</w:t>
            </w:r>
          </w:p>
        </w:tc>
        <w:tc>
          <w:tcPr>
            <w:tcW w:w="1035" w:type="dxa"/>
            <w:gridSpan w:val="2"/>
            <w:tcBorders>
              <w:top w:val="single" w:sz="6" w:space="0" w:color="000000"/>
              <w:left w:val="single" w:sz="4" w:space="0" w:color="000000"/>
              <w:bottom w:val="single" w:sz="6" w:space="0" w:color="000000"/>
              <w:right w:val="single" w:sz="4" w:space="0" w:color="000000"/>
            </w:tcBorders>
          </w:tcPr>
          <w:p>
            <w:pPr>
              <w:pStyle w:val="TAC"/>
              <w:rPr>
                <w:sz w:val="16"/>
                <w:szCs w:val="16"/>
                <w:lang w:eastAsia="zh-CN"/>
              </w:rPr>
            </w:pPr>
            <w:r>
              <w:rPr>
                <w:sz w:val="16"/>
                <w:szCs w:val="16"/>
                <w:lang w:eastAsia="zh-CN"/>
              </w:rPr>
              <w:t>Offline</w:t>
            </w:r>
          </w:p>
          <w:p>
            <w:pPr>
              <w:pStyle w:val="TAC"/>
              <w:rPr>
                <w:sz w:val="16"/>
                <w:szCs w:val="16"/>
                <w:lang w:eastAsia="zh-CN"/>
              </w:rPr>
            </w:pPr>
            <w:r>
              <w:rPr>
                <w:sz w:val="16"/>
                <w:szCs w:val="16"/>
                <w:lang w:eastAsia="zh-CN"/>
              </w:rPr>
              <w:t>only</w:t>
            </w:r>
          </w:p>
        </w:tc>
        <w:tc>
          <w:tcPr>
            <w:tcW w:w="1035" w:type="dxa"/>
            <w:gridSpan w:val="2"/>
            <w:tcBorders>
              <w:top w:val="single" w:sz="6" w:space="0" w:color="000000"/>
              <w:left w:val="single" w:sz="4" w:space="0" w:color="000000"/>
              <w:bottom w:val="single" w:sz="6" w:space="0" w:color="000000"/>
              <w:right w:val="single" w:sz="4" w:space="0" w:color="000000"/>
            </w:tcBorders>
          </w:tcPr>
          <w:p>
            <w:pPr>
              <w:pStyle w:val="TAC"/>
              <w:rPr>
                <w:sz w:val="16"/>
                <w:szCs w:val="16"/>
                <w:lang w:eastAsia="zh-CN"/>
              </w:rPr>
            </w:pPr>
            <w:r>
              <w:rPr>
                <w:sz w:val="16"/>
                <w:szCs w:val="16"/>
                <w:lang w:eastAsia="zh-CN"/>
              </w:rPr>
              <w:t>Converged charging</w:t>
            </w:r>
          </w:p>
        </w:tc>
        <w:tc>
          <w:tcPr>
            <w:tcW w:w="1035" w:type="dxa"/>
            <w:tcBorders>
              <w:top w:val="single" w:sz="6" w:space="0" w:color="000000"/>
              <w:left w:val="single" w:sz="4" w:space="0" w:color="000000"/>
              <w:bottom w:val="single" w:sz="6" w:space="0" w:color="000000"/>
              <w:right w:val="single" w:sz="6" w:space="0" w:color="000000"/>
            </w:tcBorders>
          </w:tcPr>
          <w:p>
            <w:pPr>
              <w:pStyle w:val="TAC"/>
              <w:rPr>
                <w:sz w:val="16"/>
                <w:szCs w:val="16"/>
                <w:lang w:eastAsia="zh-CN"/>
              </w:rPr>
            </w:pPr>
            <w:r>
              <w:rPr>
                <w:sz w:val="16"/>
                <w:szCs w:val="16"/>
                <w:lang w:eastAsia="zh-CN"/>
              </w:rPr>
              <w:t>URI 1</w:t>
            </w:r>
          </w:p>
          <w:p>
            <w:pPr>
              <w:pStyle w:val="TAC"/>
              <w:rPr>
                <w:sz w:val="16"/>
                <w:szCs w:val="16"/>
                <w:lang w:eastAsia="zh-CN"/>
              </w:rPr>
            </w:pPr>
            <w:r>
              <w:rPr>
                <w:sz w:val="16"/>
                <w:szCs w:val="16"/>
                <w:lang w:eastAsia="zh-CN"/>
              </w:rPr>
              <w:t>URI 2</w:t>
            </w:r>
          </w:p>
        </w:tc>
        <w:tc>
          <w:tcPr>
            <w:tcW w:w="697"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No</w:t>
            </w:r>
          </w:p>
        </w:tc>
        <w:tc>
          <w:tcPr>
            <w:tcW w:w="812"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15</w:t>
            </w:r>
          </w:p>
          <w:p>
            <w:pPr>
              <w:pStyle w:val="TAC"/>
              <w:rPr>
                <w:sz w:val="16"/>
                <w:szCs w:val="16"/>
              </w:rPr>
            </w:pPr>
            <w:r>
              <w:rPr>
                <w:sz w:val="16"/>
                <w:szCs w:val="16"/>
              </w:rPr>
              <w:t>min</w:t>
            </w:r>
          </w:p>
        </w:tc>
        <w:tc>
          <w:tcPr>
            <w:tcW w:w="812"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1MB</w:t>
            </w:r>
          </w:p>
        </w:tc>
        <w:tc>
          <w:tcPr>
            <w:tcW w:w="812"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1</w:t>
            </w:r>
          </w:p>
        </w:tc>
        <w:tc>
          <w:tcPr>
            <w:tcW w:w="634"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0-24</w:t>
            </w:r>
          </w:p>
        </w:tc>
        <w:tc>
          <w:tcPr>
            <w:tcW w:w="376"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w:t>
            </w:r>
          </w:p>
        </w:tc>
      </w:tr>
      <w:tr>
        <w:trPr>
          <w:trHeight w:val="256" w:hRule="atLeast"/>
        </w:trPr>
        <w:tc>
          <w:tcPr>
            <w:tcW w:w="1097" w:type="dxa"/>
            <w:tcBorders>
              <w:top w:val="single" w:sz="6" w:space="0" w:color="000000"/>
              <w:left w:val="single" w:sz="6" w:space="0" w:color="000000"/>
              <w:bottom w:val="single" w:sz="6" w:space="0" w:color="000000"/>
              <w:right w:val="single" w:sz="4" w:space="0" w:color="000000"/>
            </w:tcBorders>
          </w:tcPr>
          <w:p>
            <w:pPr>
              <w:pStyle w:val="TAC"/>
              <w:rPr>
                <w:sz w:val="16"/>
                <w:szCs w:val="16"/>
              </w:rPr>
            </w:pPr>
            <w:r>
              <w:rPr>
                <w:sz w:val="16"/>
                <w:szCs w:val="16"/>
              </w:rPr>
              <w:t>…</w:t>
            </w:r>
          </w:p>
        </w:tc>
        <w:tc>
          <w:tcPr>
            <w:tcW w:w="892" w:type="dxa"/>
            <w:tcBorders>
              <w:top w:val="single" w:sz="6" w:space="0" w:color="000000"/>
              <w:left w:val="single" w:sz="4" w:space="0" w:color="000000"/>
              <w:bottom w:val="single" w:sz="4" w:space="0" w:color="000000"/>
              <w:right w:val="single" w:sz="4" w:space="0" w:color="000000"/>
            </w:tcBorders>
          </w:tcPr>
          <w:p>
            <w:pPr>
              <w:pStyle w:val="TAC"/>
              <w:rPr>
                <w:sz w:val="16"/>
                <w:szCs w:val="16"/>
              </w:rPr>
            </w:pPr>
            <w:r>
              <w:rPr>
                <w:sz w:val="16"/>
                <w:szCs w:val="16"/>
              </w:rPr>
              <w:t>…</w:t>
            </w:r>
          </w:p>
        </w:tc>
        <w:tc>
          <w:tcPr>
            <w:tcW w:w="1035" w:type="dxa"/>
            <w:gridSpan w:val="2"/>
            <w:tcBorders>
              <w:top w:val="single" w:sz="6" w:space="0" w:color="000000"/>
              <w:left w:val="single" w:sz="4" w:space="0" w:color="000000"/>
              <w:bottom w:val="single" w:sz="6" w:space="0" w:color="000000"/>
              <w:right w:val="single" w:sz="4" w:space="0" w:color="000000"/>
            </w:tcBorders>
          </w:tcPr>
          <w:p>
            <w:pPr>
              <w:pStyle w:val="TAC"/>
              <w:snapToGrid w:val="false"/>
              <w:rPr>
                <w:sz w:val="16"/>
                <w:szCs w:val="16"/>
              </w:rPr>
            </w:pPr>
            <w:r>
              <w:rPr>
                <w:sz w:val="16"/>
                <w:szCs w:val="16"/>
              </w:rPr>
            </w:r>
          </w:p>
        </w:tc>
        <w:tc>
          <w:tcPr>
            <w:tcW w:w="1035" w:type="dxa"/>
            <w:gridSpan w:val="2"/>
            <w:tcBorders>
              <w:top w:val="single" w:sz="6" w:space="0" w:color="000000"/>
              <w:left w:val="single" w:sz="4" w:space="0" w:color="000000"/>
              <w:bottom w:val="single" w:sz="6" w:space="0" w:color="000000"/>
              <w:right w:val="single" w:sz="4" w:space="0" w:color="000000"/>
            </w:tcBorders>
          </w:tcPr>
          <w:p>
            <w:pPr>
              <w:pStyle w:val="TAC"/>
              <w:snapToGrid w:val="false"/>
              <w:rPr>
                <w:sz w:val="16"/>
                <w:szCs w:val="16"/>
              </w:rPr>
            </w:pPr>
            <w:r>
              <w:rPr>
                <w:sz w:val="16"/>
                <w:szCs w:val="16"/>
              </w:rPr>
            </w:r>
          </w:p>
        </w:tc>
        <w:tc>
          <w:tcPr>
            <w:tcW w:w="1035" w:type="dxa"/>
            <w:tcBorders>
              <w:top w:val="single" w:sz="6" w:space="0" w:color="000000"/>
              <w:left w:val="single" w:sz="4" w:space="0" w:color="000000"/>
              <w:bottom w:val="single" w:sz="6" w:space="0" w:color="000000"/>
              <w:right w:val="single" w:sz="6" w:space="0" w:color="000000"/>
            </w:tcBorders>
          </w:tcPr>
          <w:p>
            <w:pPr>
              <w:pStyle w:val="TAC"/>
              <w:rPr>
                <w:sz w:val="16"/>
                <w:szCs w:val="16"/>
              </w:rPr>
            </w:pPr>
            <w:r>
              <w:rPr>
                <w:sz w:val="16"/>
                <w:szCs w:val="16"/>
              </w:rPr>
              <w:t>…</w:t>
            </w:r>
          </w:p>
        </w:tc>
        <w:tc>
          <w:tcPr>
            <w:tcW w:w="697"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w:t>
            </w:r>
          </w:p>
        </w:tc>
        <w:tc>
          <w:tcPr>
            <w:tcW w:w="812"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w:t>
            </w:r>
          </w:p>
        </w:tc>
        <w:tc>
          <w:tcPr>
            <w:tcW w:w="812"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w:t>
            </w:r>
          </w:p>
        </w:tc>
        <w:tc>
          <w:tcPr>
            <w:tcW w:w="812"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w:t>
            </w:r>
          </w:p>
        </w:tc>
        <w:tc>
          <w:tcPr>
            <w:tcW w:w="634"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w:t>
            </w:r>
          </w:p>
        </w:tc>
        <w:tc>
          <w:tcPr>
            <w:tcW w:w="376" w:type="dxa"/>
            <w:tcBorders>
              <w:top w:val="single" w:sz="6" w:space="0" w:color="000000"/>
              <w:left w:val="single" w:sz="6" w:space="0" w:color="000000"/>
              <w:bottom w:val="single" w:sz="6" w:space="0" w:color="000000"/>
              <w:right w:val="single" w:sz="6" w:space="0" w:color="000000"/>
            </w:tcBorders>
          </w:tcPr>
          <w:p>
            <w:pPr>
              <w:pStyle w:val="TAC"/>
              <w:rPr>
                <w:sz w:val="16"/>
                <w:szCs w:val="16"/>
              </w:rPr>
            </w:pPr>
            <w:r>
              <w:rPr>
                <w:sz w:val="16"/>
                <w:szCs w:val="16"/>
              </w:rPr>
              <w:t>…</w:t>
            </w:r>
          </w:p>
        </w:tc>
      </w:tr>
    </w:tbl>
    <w:p>
      <w:pPr>
        <w:pStyle w:val="Normal"/>
        <w:keepLines/>
        <w:rPr/>
      </w:pPr>
      <w:r>
        <w:rPr/>
      </w:r>
    </w:p>
    <w:p>
      <w:pPr>
        <w:pStyle w:val="Normal"/>
        <w:keepLines/>
        <w:rPr/>
      </w:pPr>
      <w:r>
        <w:rPr>
          <w:lang w:bidi="ar-IQ"/>
        </w:rPr>
        <w:t>Associated to the behaviour, the following may also be configured:</w:t>
      </w:r>
    </w:p>
    <w:p>
      <w:pPr>
        <w:pStyle w:val="B1"/>
        <w:rPr/>
      </w:pPr>
      <w:r>
        <w:rPr>
          <w:lang w:bidi="ar-IQ"/>
        </w:rPr>
        <w:t>-</w:t>
        <w:tab/>
        <w:t>the CHF addresses to be used by the SMF, optionaly with associated CHF instance ID(s) and/or CHF set ID(s);</w:t>
      </w:r>
    </w:p>
    <w:p>
      <w:pPr>
        <w:pStyle w:val="B1"/>
        <w:rPr/>
      </w:pPr>
      <w:r>
        <w:rPr>
          <w:lang w:bidi="ar-IQ"/>
        </w:rPr>
        <w:t>-</w:t>
        <w:tab/>
        <w:t xml:space="preserve">the "Default charging method" (online or offline) to </w:t>
      </w:r>
      <w:r>
        <w:rPr/>
        <w:t>be used as the default one for every PCC rules of the PDU Session;</w:t>
      </w:r>
    </w:p>
    <w:p>
      <w:pPr>
        <w:pStyle w:val="B1"/>
        <w:rPr/>
      </w:pPr>
      <w:r>
        <w:rPr/>
        <w:t>-</w:t>
        <w:tab/>
        <w:t>the PDU session charging method indicating whether the charging method for the PDU session is "offline only".</w:t>
      </w:r>
    </w:p>
    <w:p>
      <w:pPr>
        <w:pStyle w:val="B1"/>
        <w:rPr>
          <w:lang w:bidi="ar-IQ"/>
        </w:rPr>
      </w:pPr>
      <w:r>
        <w:rPr>
          <w:lang w:bidi="ar-IQ"/>
        </w:rPr>
        <w:t>-</w:t>
        <w:tab/>
        <w:t>charging service</w:t>
      </w:r>
      <w:r>
        <w:rPr/>
        <w:t>.</w:t>
      </w:r>
    </w:p>
    <w:p>
      <w:pPr>
        <w:pStyle w:val="Normal"/>
        <w:keepLines/>
        <w:rPr/>
      </w:pPr>
      <w:r>
        <w:rPr>
          <w:lang w:bidi="ar-IQ"/>
        </w:rPr>
        <w:t xml:space="preserve">The </w:t>
      </w:r>
      <w:r>
        <w:rPr/>
        <w:t>"</w:t>
      </w:r>
      <w:r>
        <w:rPr>
          <w:lang w:bidi="ar-IQ"/>
        </w:rPr>
        <w:t xml:space="preserve">Default charging method", </w:t>
      </w:r>
      <w:r>
        <w:rPr/>
        <w:t xml:space="preserve">PDU session charging method </w:t>
      </w:r>
      <w:r>
        <w:rPr>
          <w:lang w:bidi="ar-IQ"/>
        </w:rPr>
        <w:t xml:space="preserve">and CHF addresses with possible associated CHF instance ID(s) and/or CHF set ID(s) configured in the applicable Charging Characteristics behaviour, are superseded by </w:t>
      </w:r>
      <w:r>
        <w:rPr/>
        <w:t>"</w:t>
      </w:r>
      <w:r>
        <w:rPr>
          <w:lang w:bidi="ar-IQ"/>
        </w:rPr>
        <w:t xml:space="preserve">Default charging method", </w:t>
      </w:r>
      <w:r>
        <w:rPr/>
        <w:t>PDU session charging method</w:t>
      </w:r>
      <w:r>
        <w:rPr>
          <w:lang w:bidi="ar-IQ"/>
        </w:rPr>
        <w:t xml:space="preserve"> and CHF addresses with possible associated CHF instance ID(s) and/or CHF set ID(s) supplied by the PCF if any, during SMF interaction with the PCF at PDU session establishment, as described in TS 23.503 [202].</w:t>
      </w:r>
      <w:r>
        <w:br w:type="page"/>
      </w:r>
    </w:p>
    <w:p>
      <w:pPr>
        <w:pStyle w:val="Normal"/>
        <w:keepLines/>
        <w:rPr>
          <w:lang w:bidi="ar-IQ"/>
        </w:rPr>
      </w:pPr>
      <w:r>
        <w:rPr>
          <w:lang w:bidi="ar-IQ"/>
        </w:rPr>
      </w:r>
    </w:p>
    <w:p>
      <w:pPr>
        <w:pStyle w:val="Heading8"/>
        <w:ind w:left="0" w:hanging="0"/>
        <w:rPr/>
      </w:pPr>
      <w:bookmarkStart w:id="224" w:name="__RefHeading___Toc82787312"/>
      <w:bookmarkEnd w:id="224"/>
      <w:r>
        <w:rPr>
          <w:lang w:eastAsia="ja-JP"/>
        </w:rPr>
        <w:t>Annex B (normative):</w:t>
        <w:br/>
      </w:r>
      <w:r>
        <w:rPr>
          <w:lang w:bidi="ar-IQ"/>
        </w:rPr>
        <w:t>Interworking</w:t>
      </w:r>
    </w:p>
    <w:p>
      <w:pPr>
        <w:pStyle w:val="Heading1"/>
        <w:ind w:left="1134" w:hanging="1134"/>
        <w:rPr>
          <w:lang w:bidi="ar-IQ"/>
        </w:rPr>
      </w:pPr>
      <w:bookmarkStart w:id="225" w:name="__RefHeading___Toc82787313"/>
      <w:bookmarkEnd w:id="225"/>
      <w:r>
        <w:rPr>
          <w:lang w:bidi="ar-IQ"/>
        </w:rPr>
        <w:t>B.1</w:t>
        <w:tab/>
        <w:t>General</w:t>
      </w:r>
    </w:p>
    <w:p>
      <w:pPr>
        <w:pStyle w:val="Normal"/>
        <w:rPr>
          <w:lang w:bidi="ar-IQ"/>
        </w:rPr>
      </w:pPr>
      <w:r>
        <w:rPr>
          <w:lang w:bidi="ar-IQ"/>
        </w:rPr>
        <w:t>This clause specifies the EPS and 5GS interworking.</w:t>
      </w:r>
    </w:p>
    <w:p>
      <w:pPr>
        <w:pStyle w:val="Heading2"/>
        <w:rPr/>
      </w:pPr>
      <w:bookmarkStart w:id="226" w:name="__RefHeading___Toc82787314"/>
      <w:bookmarkEnd w:id="226"/>
      <w:r>
        <w:rPr/>
        <w:t>B.2</w:t>
        <w:tab/>
        <w:tab/>
        <w:t>Definition of charging information for interworking</w:t>
      </w:r>
    </w:p>
    <w:p>
      <w:pPr>
        <w:pStyle w:val="Heading2"/>
        <w:rPr/>
      </w:pPr>
      <w:bookmarkStart w:id="227" w:name="__RefHeading___Toc82787315"/>
      <w:bookmarkEnd w:id="227"/>
      <w:r>
        <w:rPr/>
        <w:t>B.2.1</w:t>
        <w:tab/>
        <w:t>Data description for interworking with EPC</w:t>
      </w:r>
    </w:p>
    <w:p>
      <w:pPr>
        <w:pStyle w:val="Heading3"/>
        <w:rPr/>
      </w:pPr>
      <w:bookmarkStart w:id="228" w:name="__RefHeading___Toc82787316"/>
      <w:bookmarkEnd w:id="228"/>
      <w:r>
        <w:rPr/>
        <w:t>B.2.1.1</w:t>
        <w:tab/>
        <w:t>Message contents</w:t>
      </w:r>
    </w:p>
    <w:p>
      <w:pPr>
        <w:pStyle w:val="Normal"/>
        <w:rPr/>
      </w:pPr>
      <w:r>
        <w:rPr>
          <w:lang w:bidi="ar-IQ"/>
        </w:rPr>
        <w:t xml:space="preserve">The Charging message as described in clause 6.1.1 shall apply to the </w:t>
      </w:r>
      <w:r>
        <w:rPr/>
        <w:t>PGW-C+SMF</w:t>
      </w:r>
      <w:r>
        <w:rPr>
          <w:lang w:bidi="ar-IQ"/>
        </w:rPr>
        <w:t xml:space="preserve"> for interworking with EPC scenario</w:t>
      </w:r>
      <w:r>
        <w:rPr>
          <w:rFonts w:cs="Arial"/>
        </w:rPr>
        <w:t>.</w:t>
      </w:r>
      <w:r>
        <w:rPr>
          <w:lang w:bidi="ar-IQ"/>
        </w:rPr>
        <w:t xml:space="preserve">   </w:t>
      </w:r>
    </w:p>
    <w:p>
      <w:pPr>
        <w:pStyle w:val="Normal"/>
        <w:rPr/>
      </w:pPr>
      <w:r>
        <w:rPr>
          <w:lang w:bidi="ar-IQ"/>
        </w:rPr>
        <w:t xml:space="preserve">When UE is connected to </w:t>
      </w:r>
      <w:r>
        <w:rPr/>
        <w:t>PGW-C+SMF</w:t>
      </w:r>
      <w:r>
        <w:rPr>
          <w:lang w:bidi="ar-IQ"/>
        </w:rPr>
        <w:t xml:space="preserve"> via EPC and</w:t>
      </w:r>
      <w:r>
        <w:rPr/>
        <w:t xml:space="preserve"> interworking with 5GS is supported</w:t>
      </w:r>
      <w:r>
        <w:rPr>
          <w:lang w:bidi="ar-IQ"/>
        </w:rPr>
        <w:t xml:space="preserve">, the information and mechanism included in clause 6.1.1 and TS 32.290[57] is supported. </w:t>
      </w:r>
    </w:p>
    <w:p>
      <w:pPr>
        <w:pStyle w:val="EditorsNote"/>
        <w:rPr>
          <w:lang w:bidi="ar-IQ"/>
        </w:rPr>
      </w:pPr>
      <w:bookmarkStart w:id="229" w:name="_Hlk51856754"/>
      <w:r>
        <w:rPr>
          <w:lang w:bidi="ar-IQ"/>
        </w:rPr>
        <w:t>Editor’s Note: The full Annex is still FFS.</w:t>
      </w:r>
      <w:bookmarkEnd w:id="229"/>
    </w:p>
    <w:p>
      <w:pPr>
        <w:pStyle w:val="Heading3"/>
        <w:rPr/>
      </w:pPr>
      <w:bookmarkStart w:id="230" w:name="__RefHeading___Toc82787317"/>
      <w:bookmarkEnd w:id="230"/>
      <w:r>
        <w:rPr/>
        <w:t>B.2.1.2</w:t>
        <w:tab/>
        <w:t>Ga message contents</w:t>
      </w:r>
    </w:p>
    <w:p>
      <w:pPr>
        <w:pStyle w:val="Heading3"/>
        <w:rPr/>
      </w:pPr>
      <w:bookmarkStart w:id="231" w:name="__RefHeading___Toc82787318"/>
      <w:bookmarkEnd w:id="231"/>
      <w:r>
        <w:rPr/>
        <w:t>B.2.1.3</w:t>
        <w:tab/>
        <w:t>CDR description on the Bd interface</w:t>
      </w:r>
    </w:p>
    <w:p>
      <w:pPr>
        <w:pStyle w:val="Normal"/>
        <w:rPr/>
      </w:pPr>
      <w:r>
        <w:rPr>
          <w:lang w:eastAsia="zh-CN"/>
        </w:rPr>
        <w:t>T</w:t>
      </w:r>
      <w:r>
        <w:rPr>
          <w:lang w:eastAsia="zh-CN"/>
        </w:rPr>
        <w:t xml:space="preserve">he CDR description defined in </w:t>
      </w:r>
      <w:r>
        <w:rPr>
          <w:lang w:bidi="ar-IQ"/>
        </w:rPr>
        <w:t>clause 6.1.3.2</w:t>
      </w:r>
      <w:r>
        <w:rPr>
          <w:lang w:eastAsia="zh-CN"/>
        </w:rPr>
        <w:t xml:space="preserve"> with </w:t>
      </w:r>
      <w:r>
        <w:rPr>
          <w:lang w:bidi="ar-IQ"/>
        </w:rPr>
        <w:t>Roaming QBC information</w:t>
      </w:r>
      <w:r>
        <w:rPr>
          <w:lang w:eastAsia="zh-CN"/>
        </w:rPr>
        <w:t xml:space="preserve"> per clause B.2.2.1.1 is used </w:t>
      </w:r>
      <w:r>
        <w:rPr>
          <w:lang w:bidi="ar-IQ"/>
        </w:rPr>
        <w:t>for interworking with EPC scenario.</w:t>
      </w:r>
    </w:p>
    <w:p>
      <w:pPr>
        <w:pStyle w:val="Heading2"/>
        <w:rPr>
          <w:lang w:bidi="ar-IQ"/>
        </w:rPr>
      </w:pPr>
      <w:bookmarkStart w:id="232" w:name="__RefHeading___Toc82787319"/>
      <w:bookmarkEnd w:id="232"/>
      <w:r>
        <w:rPr/>
        <w:t>B</w:t>
      </w:r>
      <w:r>
        <w:rPr>
          <w:lang w:bidi="ar-IQ"/>
        </w:rPr>
        <w:t>.2.2</w:t>
        <w:tab/>
        <w:t>Interworking charging specific parameters</w:t>
      </w:r>
    </w:p>
    <w:p>
      <w:pPr>
        <w:pStyle w:val="Heading3"/>
        <w:rPr/>
      </w:pPr>
      <w:bookmarkStart w:id="233" w:name="__RefHeading___Toc82787320"/>
      <w:bookmarkEnd w:id="233"/>
      <w:r>
        <w:rPr/>
        <w:t>B.2.2.1</w:t>
        <w:tab/>
        <w:t xml:space="preserve">Definition of </w:t>
      </w:r>
      <w:r>
        <w:rPr>
          <w:lang w:bidi="ar-IQ"/>
        </w:rPr>
        <w:t>Interworking</w:t>
      </w:r>
      <w:r>
        <w:rPr/>
        <w:t xml:space="preserve"> charging information</w:t>
      </w:r>
    </w:p>
    <w:p>
      <w:pPr>
        <w:pStyle w:val="Heading4"/>
        <w:ind w:left="1418" w:hanging="1418"/>
        <w:rPr/>
      </w:pPr>
      <w:bookmarkStart w:id="234" w:name="__RefHeading___Toc82787321"/>
      <w:bookmarkEnd w:id="234"/>
      <w:r>
        <w:rPr/>
        <w:t>B.2.2.1.1</w:t>
        <w:tab/>
        <w:t>Message content</w:t>
      </w:r>
    </w:p>
    <w:p>
      <w:pPr>
        <w:pStyle w:val="Normal"/>
        <w:rPr>
          <w:lang w:bidi="ar-IQ"/>
        </w:rPr>
      </w:pPr>
      <w:r>
        <w:rPr>
          <w:lang w:eastAsia="zh-CN"/>
        </w:rPr>
        <w:t xml:space="preserve">The charging information defined in </w:t>
      </w:r>
      <w:r>
        <w:rPr>
          <w:lang w:bidi="ar-IQ"/>
        </w:rPr>
        <w:t xml:space="preserve">clause 6.2.1 </w:t>
      </w:r>
      <w:r>
        <w:rPr>
          <w:lang w:eastAsia="zh-CN"/>
        </w:rPr>
        <w:t xml:space="preserve">is used </w:t>
      </w:r>
      <w:r>
        <w:rPr>
          <w:lang w:bidi="ar-IQ"/>
        </w:rPr>
        <w:t>for interworking with EPC scenario.</w:t>
      </w:r>
    </w:p>
    <w:p>
      <w:pPr>
        <w:pStyle w:val="Normal"/>
        <w:rPr>
          <w:lang w:bidi="ar-IQ"/>
        </w:rPr>
      </w:pPr>
      <w:r>
        <w:rPr>
          <w:lang w:bidi="ar-IQ"/>
        </w:rPr>
        <w:t xml:space="preserve">The specific information used for PS charging when UE is connected to P-GW+SMF via EPC is </w:t>
      </w:r>
      <w:r>
        <w:rPr/>
        <w:t xml:space="preserve">provided within the </w:t>
      </w:r>
      <w:r>
        <w:rPr>
          <w:lang w:bidi="ar-IQ"/>
        </w:rPr>
        <w:t>Charging Data Request message, as defined in clause 6.1.1.2, with the following difference:</w:t>
      </w:r>
    </w:p>
    <w:p>
      <w:pPr>
        <w:pStyle w:val="TH"/>
        <w:rPr>
          <w:lang w:bidi="ar-IQ"/>
        </w:rPr>
      </w:pPr>
      <w:r>
        <w:rPr>
          <w:lang w:bidi="ar-IQ"/>
        </w:rPr>
        <w:t xml:space="preserve">Table B.2.2.1.1-1: Charging Data Request </w:t>
      </w:r>
      <w:r>
        <w:rPr>
          <w:rFonts w:eastAsia="MS Mincho;ＭＳ 明朝"/>
          <w:lang w:bidi="ar-IQ"/>
        </w:rPr>
        <w:t xml:space="preserve">message contents </w:t>
      </w:r>
    </w:p>
    <w:tbl>
      <w:tblPr>
        <w:tblW w:w="9808" w:type="dxa"/>
        <w:jc w:val="center"/>
        <w:tblInd w:w="0" w:type="dxa"/>
        <w:tblLayout w:type="fixed"/>
        <w:tblCellMar>
          <w:top w:w="0" w:type="dxa"/>
          <w:left w:w="28" w:type="dxa"/>
          <w:bottom w:w="0" w:type="dxa"/>
          <w:right w:w="28" w:type="dxa"/>
        </w:tblCellMar>
      </w:tblPr>
      <w:tblGrid>
        <w:gridCol w:w="2920"/>
        <w:gridCol w:w="851"/>
        <w:gridCol w:w="6037"/>
      </w:tblGrid>
      <w:tr>
        <w:trPr>
          <w:cantSplit w:val="true"/>
        </w:trPr>
        <w:tc>
          <w:tcPr>
            <w:tcW w:w="2920"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Information Element</w:t>
            </w:r>
          </w:p>
        </w:tc>
        <w:tc>
          <w:tcPr>
            <w:tcW w:w="851" w:type="dxa"/>
            <w:tcBorders>
              <w:top w:val="single" w:sz="4" w:space="0" w:color="000000"/>
              <w:left w:val="single" w:sz="4" w:space="0" w:color="000000"/>
              <w:bottom w:val="single" w:sz="4" w:space="0" w:color="000000"/>
              <w:right w:val="single" w:sz="4" w:space="0" w:color="000000"/>
            </w:tcBorders>
            <w:shd w:fill="CCCCCC" w:val="clear"/>
          </w:tcPr>
          <w:p>
            <w:pPr>
              <w:pStyle w:val="TAH"/>
              <w:rPr>
                <w:szCs w:val="18"/>
              </w:rPr>
            </w:pPr>
            <w:r>
              <w:rPr>
                <w:szCs w:val="18"/>
              </w:rPr>
              <w:t>Category</w:t>
            </w:r>
          </w:p>
        </w:tc>
        <w:tc>
          <w:tcPr>
            <w:tcW w:w="603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Description</w:t>
            </w:r>
          </w:p>
        </w:tc>
      </w:tr>
      <w:tr>
        <w:trPr>
          <w:cantSplit w:val="true"/>
        </w:trPr>
        <w:tc>
          <w:tcPr>
            <w:tcW w:w="2920" w:type="dxa"/>
            <w:tcBorders>
              <w:top w:val="single" w:sz="4" w:space="0" w:color="000000"/>
              <w:left w:val="single" w:sz="4" w:space="0" w:color="000000"/>
              <w:bottom w:val="single" w:sz="4" w:space="0" w:color="000000"/>
              <w:right w:val="single" w:sz="4" w:space="0" w:color="000000"/>
            </w:tcBorders>
          </w:tcPr>
          <w:p>
            <w:pPr>
              <w:pStyle w:val="TAL"/>
              <w:rPr>
                <w:rFonts w:cs="Arial"/>
                <w:szCs w:val="18"/>
                <w:lang w:bidi="ar-IQ"/>
              </w:rPr>
            </w:pPr>
            <w:r>
              <w:rPr>
                <w:lang w:bidi="ar-IQ"/>
              </w:rPr>
              <w:t>Roaming QBC information</w:t>
            </w:r>
          </w:p>
        </w:tc>
        <w:tc>
          <w:tcPr>
            <w:tcW w:w="851" w:type="dxa"/>
            <w:tcBorders>
              <w:top w:val="single" w:sz="4" w:space="0" w:color="000000"/>
              <w:left w:val="single" w:sz="4" w:space="0" w:color="000000"/>
              <w:bottom w:val="single" w:sz="4" w:space="0" w:color="000000"/>
              <w:right w:val="single" w:sz="4" w:space="0" w:color="000000"/>
            </w:tcBorders>
          </w:tcPr>
          <w:p>
            <w:pPr>
              <w:pStyle w:val="TAC"/>
              <w:rPr>
                <w:rFonts w:cs="Arial"/>
              </w:rPr>
            </w:pPr>
            <w:r>
              <w:rPr>
                <w:lang w:eastAsia="zh-CN"/>
              </w:rPr>
              <w:t>O</w:t>
            </w:r>
            <w:r>
              <w:rPr>
                <w:vertAlign w:val="subscript"/>
                <w:lang w:eastAsia="zh-CN"/>
              </w:rPr>
              <w:t>C</w:t>
            </w:r>
          </w:p>
        </w:tc>
        <w:tc>
          <w:tcPr>
            <w:tcW w:w="603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 xml:space="preserve">This field holds the QBC information specific to </w:t>
            </w:r>
            <w:r>
              <w:rPr>
                <w:lang w:eastAsia="zh-CN"/>
              </w:rPr>
              <w:t>5GC interworking with EPC as defined in clause B.2.2.1.2.</w:t>
            </w:r>
          </w:p>
          <w:p>
            <w:pPr>
              <w:pStyle w:val="TAL"/>
              <w:rPr>
                <w:rFonts w:cs="Arial"/>
                <w:szCs w:val="18"/>
                <w:lang w:bidi="ar-IQ"/>
              </w:rPr>
            </w:pPr>
            <w:r>
              <w:rPr>
                <w:lang w:eastAsia="zh-CN"/>
              </w:rPr>
              <w:t>This field is applicable in both non-roaming and roaming Home Routed scenario.</w:t>
            </w:r>
          </w:p>
        </w:tc>
      </w:tr>
    </w:tbl>
    <w:p>
      <w:pPr>
        <w:pStyle w:val="Normal"/>
        <w:rPr>
          <w:lang w:bidi="ar-IQ"/>
        </w:rPr>
      </w:pPr>
      <w:r>
        <w:rPr>
          <w:lang w:bidi="ar-IQ"/>
        </w:rPr>
      </w:r>
    </w:p>
    <w:p>
      <w:pPr>
        <w:pStyle w:val="Heading4"/>
        <w:ind w:left="1418" w:hanging="1418"/>
        <w:rPr/>
      </w:pPr>
      <w:bookmarkStart w:id="235" w:name="__RefHeading___Toc82787322"/>
      <w:bookmarkEnd w:id="235"/>
      <w:r>
        <w:rPr/>
        <w:t>B.2.2.1.2</w:t>
        <w:tab/>
        <w:t>Roaming QBC information</w:t>
      </w:r>
    </w:p>
    <w:p>
      <w:pPr>
        <w:pStyle w:val="Normal"/>
        <w:rPr>
          <w:lang w:bidi="ar-IQ"/>
        </w:rPr>
      </w:pPr>
      <w:r>
        <w:rPr/>
        <w:t xml:space="preserve">Roaming QBC information specific to </w:t>
      </w:r>
      <w:r>
        <w:rPr>
          <w:lang w:eastAsia="zh-CN"/>
        </w:rPr>
        <w:t xml:space="preserve">5GC interworking with EPC </w:t>
      </w:r>
      <w:r>
        <w:rPr>
          <w:lang w:bidi="ar-IQ"/>
        </w:rPr>
        <w:t xml:space="preserve">when UE is connected to P-GW+SMF via EPC </w:t>
      </w:r>
      <w:r>
        <w:rPr>
          <w:lang w:eastAsia="zh-CN"/>
        </w:rPr>
        <w:t xml:space="preserve">is defined </w:t>
      </w:r>
      <w:r>
        <w:rPr/>
        <w:t>in table B.2.2.1.2-1:</w:t>
      </w:r>
    </w:p>
    <w:p>
      <w:pPr>
        <w:pStyle w:val="Normal"/>
        <w:rPr>
          <w:lang w:bidi="ar-IQ"/>
        </w:rPr>
      </w:pPr>
      <w:r>
        <w:rPr>
          <w:lang w:bidi="ar-IQ"/>
        </w:rPr>
      </w:r>
    </w:p>
    <w:p>
      <w:pPr>
        <w:pStyle w:val="TH"/>
        <w:rPr>
          <w:lang w:bidi="ar-IQ"/>
        </w:rPr>
      </w:pPr>
      <w:r>
        <w:rPr>
          <w:lang w:bidi="ar-IQ"/>
        </w:rPr>
        <w:t xml:space="preserve">Table B.2.2.1.2-1: </w:t>
      </w:r>
      <w:r>
        <w:rPr>
          <w:lang w:val="en-US" w:bidi="ar-IQ"/>
        </w:rPr>
        <w:t xml:space="preserve"> Roaming QBC information</w:t>
      </w:r>
    </w:p>
    <w:tbl>
      <w:tblPr>
        <w:tblW w:w="9808" w:type="dxa"/>
        <w:jc w:val="center"/>
        <w:tblInd w:w="0" w:type="dxa"/>
        <w:tblLayout w:type="fixed"/>
        <w:tblCellMar>
          <w:top w:w="0" w:type="dxa"/>
          <w:left w:w="28" w:type="dxa"/>
          <w:bottom w:w="0" w:type="dxa"/>
          <w:right w:w="28" w:type="dxa"/>
        </w:tblCellMar>
      </w:tblPr>
      <w:tblGrid>
        <w:gridCol w:w="2920"/>
        <w:gridCol w:w="851"/>
        <w:gridCol w:w="6037"/>
      </w:tblGrid>
      <w:tr>
        <w:trPr>
          <w:cantSplit w:val="true"/>
        </w:trPr>
        <w:tc>
          <w:tcPr>
            <w:tcW w:w="2920"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Information Element</w:t>
            </w:r>
          </w:p>
        </w:tc>
        <w:tc>
          <w:tcPr>
            <w:tcW w:w="851" w:type="dxa"/>
            <w:tcBorders>
              <w:top w:val="single" w:sz="4" w:space="0" w:color="000000"/>
              <w:left w:val="single" w:sz="4" w:space="0" w:color="000000"/>
              <w:bottom w:val="single" w:sz="4" w:space="0" w:color="000000"/>
              <w:right w:val="single" w:sz="4" w:space="0" w:color="000000"/>
            </w:tcBorders>
            <w:shd w:fill="CCCCCC" w:val="clear"/>
          </w:tcPr>
          <w:p>
            <w:pPr>
              <w:pStyle w:val="TAH"/>
              <w:rPr>
                <w:szCs w:val="18"/>
              </w:rPr>
            </w:pPr>
            <w:r>
              <w:rPr>
                <w:szCs w:val="18"/>
              </w:rPr>
              <w:t>Category</w:t>
            </w:r>
          </w:p>
        </w:tc>
        <w:tc>
          <w:tcPr>
            <w:tcW w:w="6037" w:type="dxa"/>
            <w:tcBorders>
              <w:top w:val="single" w:sz="4" w:space="0" w:color="000000"/>
              <w:left w:val="single" w:sz="4" w:space="0" w:color="000000"/>
              <w:bottom w:val="single" w:sz="4" w:space="0" w:color="000000"/>
              <w:right w:val="single" w:sz="4" w:space="0" w:color="000000"/>
            </w:tcBorders>
            <w:shd w:fill="CCCCCC" w:val="clear"/>
          </w:tcPr>
          <w:p>
            <w:pPr>
              <w:pStyle w:val="TAH"/>
              <w:rPr/>
            </w:pPr>
            <w:r>
              <w:rPr/>
              <w:t>Description</w:t>
            </w:r>
          </w:p>
        </w:tc>
      </w:tr>
      <w:tr>
        <w:trPr>
          <w:cantSplit w:val="true"/>
        </w:trPr>
        <w:tc>
          <w:tcPr>
            <w:tcW w:w="2920" w:type="dxa"/>
            <w:tcBorders>
              <w:top w:val="single" w:sz="4" w:space="0" w:color="000000"/>
              <w:left w:val="single" w:sz="4" w:space="0" w:color="000000"/>
              <w:bottom w:val="single" w:sz="4" w:space="0" w:color="000000"/>
              <w:right w:val="single" w:sz="4" w:space="0" w:color="000000"/>
            </w:tcBorders>
          </w:tcPr>
          <w:p>
            <w:pPr>
              <w:pStyle w:val="TAL"/>
              <w:rPr>
                <w:lang w:bidi="ar-IQ"/>
              </w:rPr>
            </w:pPr>
            <w:r>
              <w:rPr>
                <w:rFonts w:cs="Arial"/>
                <w:szCs w:val="18"/>
                <w:lang w:bidi="ar-IQ"/>
              </w:rPr>
              <w:t>MultipleQFIcontainer</w:t>
            </w:r>
          </w:p>
        </w:tc>
        <w:tc>
          <w:tcPr>
            <w:tcW w:w="851" w:type="dxa"/>
            <w:tcBorders>
              <w:top w:val="single" w:sz="4" w:space="0" w:color="000000"/>
              <w:left w:val="single" w:sz="4" w:space="0" w:color="000000"/>
              <w:bottom w:val="single" w:sz="4" w:space="0" w:color="000000"/>
              <w:right w:val="single" w:sz="4" w:space="0" w:color="000000"/>
            </w:tcBorders>
          </w:tcPr>
          <w:p>
            <w:pPr>
              <w:pStyle w:val="TAC"/>
              <w:rPr>
                <w:rFonts w:cs="Arial"/>
                <w:lang w:bidi="ar-IQ"/>
              </w:rPr>
            </w:pPr>
            <w:r>
              <w:rPr>
                <w:lang w:eastAsia="zh-CN"/>
              </w:rPr>
              <w:t>O</w:t>
            </w:r>
            <w:r>
              <w:rPr>
                <w:vertAlign w:val="subscript"/>
                <w:lang w:eastAsia="zh-CN"/>
              </w:rPr>
              <w:t>C</w:t>
            </w:r>
          </w:p>
        </w:tc>
        <w:tc>
          <w:tcPr>
            <w:tcW w:w="6037"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lang w:bidi="ar-IQ"/>
              </w:rPr>
              <w:t>This field holds the containers associated to a charging condition change on</w:t>
            </w:r>
            <w:r>
              <w:rPr>
                <w:rFonts w:cs="Arial"/>
                <w:szCs w:val="18"/>
              </w:rPr>
              <w:t xml:space="preserve"> an IP-CAN bearer. This is included </w:t>
            </w:r>
            <w:r>
              <w:rPr>
                <w:rFonts w:cs="Arial"/>
                <w:szCs w:val="18"/>
                <w:lang w:bidi="ar-IQ"/>
              </w:rPr>
              <w:t>when triggers conditions are met (Qos change, tariff time change ...).</w:t>
            </w:r>
          </w:p>
          <w:p>
            <w:pPr>
              <w:pStyle w:val="TAL"/>
              <w:rPr>
                <w:rFonts w:cs="Arial"/>
                <w:szCs w:val="18"/>
              </w:rPr>
            </w:pPr>
            <w:r>
              <w:rPr>
                <w:rFonts w:cs="Arial"/>
                <w:szCs w:val="18"/>
              </w:rPr>
              <w:t>It may have multiple occurences.</w:t>
            </w:r>
          </w:p>
          <w:p>
            <w:pPr>
              <w:pStyle w:val="TAL"/>
              <w:rPr>
                <w:lang w:bidi="ar-IQ"/>
              </w:rPr>
            </w:pPr>
            <w:r>
              <w:rPr>
                <w:lang w:eastAsia="zh-CN"/>
              </w:rPr>
              <w:t>This field is applicable for both non-roaming and roaming Home Routed scenario</w:t>
            </w:r>
          </w:p>
        </w:tc>
      </w:tr>
      <w:tr>
        <w:trPr>
          <w:cantSplit w:val="true"/>
        </w:trPr>
        <w:tc>
          <w:tcPr>
            <w:tcW w:w="2920" w:type="dxa"/>
            <w:tcBorders>
              <w:top w:val="single" w:sz="4" w:space="0" w:color="000000"/>
              <w:left w:val="single" w:sz="4" w:space="0" w:color="000000"/>
              <w:bottom w:val="single" w:sz="4" w:space="0" w:color="000000"/>
              <w:right w:val="single" w:sz="4" w:space="0" w:color="000000"/>
            </w:tcBorders>
          </w:tcPr>
          <w:p>
            <w:pPr>
              <w:pStyle w:val="TAL"/>
              <w:rPr>
                <w:rFonts w:cs="Arial"/>
                <w:szCs w:val="18"/>
                <w:lang w:bidi="ar-IQ"/>
              </w:rPr>
            </w:pPr>
            <w:r>
              <w:rPr>
                <w:lang w:bidi="ar-IQ"/>
              </w:rPr>
              <w:t>Triggers</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C</w:t>
            </w:r>
          </w:p>
        </w:tc>
        <w:tc>
          <w:tcPr>
            <w:tcW w:w="6037" w:type="dxa"/>
            <w:tcBorders>
              <w:top w:val="single" w:sz="4" w:space="0" w:color="000000"/>
              <w:left w:val="single" w:sz="4" w:space="0" w:color="000000"/>
              <w:bottom w:val="single" w:sz="4" w:space="0" w:color="000000"/>
              <w:right w:val="single" w:sz="4" w:space="0" w:color="000000"/>
            </w:tcBorders>
          </w:tcPr>
          <w:p>
            <w:pPr>
              <w:pStyle w:val="TAL"/>
              <w:rPr>
                <w:rFonts w:cs="Arial"/>
                <w:szCs w:val="18"/>
                <w:lang w:bidi="ar-IQ"/>
              </w:rPr>
            </w:pPr>
            <w:r>
              <w:rPr/>
              <w:t>Described in table 6.2.1.4.1</w:t>
            </w:r>
          </w:p>
        </w:tc>
      </w:tr>
      <w:tr>
        <w:trPr>
          <w:cantSplit w:val="true"/>
        </w:trPr>
        <w:tc>
          <w:tcPr>
            <w:tcW w:w="2920" w:type="dxa"/>
            <w:tcBorders>
              <w:top w:val="single" w:sz="4" w:space="0" w:color="000000"/>
              <w:left w:val="single" w:sz="4" w:space="0" w:color="000000"/>
              <w:bottom w:val="single" w:sz="4" w:space="0" w:color="000000"/>
              <w:right w:val="single" w:sz="4" w:space="0" w:color="000000"/>
            </w:tcBorders>
          </w:tcPr>
          <w:p>
            <w:pPr>
              <w:pStyle w:val="TAL"/>
              <w:rPr>
                <w:rFonts w:cs="Arial"/>
                <w:szCs w:val="18"/>
                <w:lang w:bidi="ar-IQ"/>
              </w:rPr>
            </w:pPr>
            <w:r>
              <w:rPr>
                <w:rFonts w:cs="Arial"/>
                <w:szCs w:val="18"/>
              </w:rPr>
              <w:t>Trigger Timestamp</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C</w:t>
            </w:r>
          </w:p>
        </w:tc>
        <w:tc>
          <w:tcPr>
            <w:tcW w:w="6037" w:type="dxa"/>
            <w:tcBorders>
              <w:top w:val="single" w:sz="4" w:space="0" w:color="000000"/>
              <w:left w:val="single" w:sz="4" w:space="0" w:color="000000"/>
              <w:bottom w:val="single" w:sz="4" w:space="0" w:color="000000"/>
              <w:right w:val="single" w:sz="4" w:space="0" w:color="000000"/>
            </w:tcBorders>
          </w:tcPr>
          <w:p>
            <w:pPr>
              <w:pStyle w:val="TAL"/>
              <w:rPr>
                <w:rFonts w:cs="Arial"/>
                <w:szCs w:val="18"/>
                <w:lang w:bidi="ar-IQ"/>
              </w:rPr>
            </w:pPr>
            <w:r>
              <w:rPr/>
              <w:t>Described in table 6.2.1.4.1</w:t>
            </w:r>
          </w:p>
        </w:tc>
      </w:tr>
      <w:tr>
        <w:trPr>
          <w:cantSplit w:val="true"/>
        </w:trPr>
        <w:tc>
          <w:tcPr>
            <w:tcW w:w="2920" w:type="dxa"/>
            <w:tcBorders>
              <w:top w:val="single" w:sz="4" w:space="0" w:color="000000"/>
              <w:left w:val="single" w:sz="4" w:space="0" w:color="000000"/>
              <w:bottom w:val="single" w:sz="4" w:space="0" w:color="000000"/>
              <w:right w:val="single" w:sz="4" w:space="0" w:color="000000"/>
            </w:tcBorders>
          </w:tcPr>
          <w:p>
            <w:pPr>
              <w:pStyle w:val="TAL"/>
              <w:rPr>
                <w:rFonts w:cs="Arial"/>
                <w:szCs w:val="18"/>
                <w:lang w:bidi="ar-IQ"/>
              </w:rPr>
            </w:pPr>
            <w:r>
              <w:rPr/>
              <w:t>Uplink Volume</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C</w:t>
            </w:r>
          </w:p>
        </w:tc>
        <w:tc>
          <w:tcPr>
            <w:tcW w:w="6037" w:type="dxa"/>
            <w:tcBorders>
              <w:top w:val="single" w:sz="4" w:space="0" w:color="000000"/>
              <w:left w:val="single" w:sz="4" w:space="0" w:color="000000"/>
              <w:bottom w:val="single" w:sz="4" w:space="0" w:color="000000"/>
              <w:right w:val="single" w:sz="4" w:space="0" w:color="000000"/>
            </w:tcBorders>
          </w:tcPr>
          <w:p>
            <w:pPr>
              <w:pStyle w:val="TAL"/>
              <w:rPr>
                <w:rFonts w:cs="Arial"/>
                <w:szCs w:val="18"/>
                <w:lang w:bidi="ar-IQ"/>
              </w:rPr>
            </w:pPr>
            <w:r>
              <w:rPr/>
              <w:t>Described in table 6.2.1.4.1</w:t>
            </w:r>
          </w:p>
        </w:tc>
      </w:tr>
      <w:tr>
        <w:trPr>
          <w:cantSplit w:val="true"/>
        </w:trPr>
        <w:tc>
          <w:tcPr>
            <w:tcW w:w="2920" w:type="dxa"/>
            <w:tcBorders>
              <w:top w:val="single" w:sz="4" w:space="0" w:color="000000"/>
              <w:left w:val="single" w:sz="4" w:space="0" w:color="000000"/>
              <w:bottom w:val="single" w:sz="4" w:space="0" w:color="000000"/>
              <w:right w:val="single" w:sz="4" w:space="0" w:color="000000"/>
            </w:tcBorders>
          </w:tcPr>
          <w:p>
            <w:pPr>
              <w:pStyle w:val="TAL"/>
              <w:rPr>
                <w:rFonts w:cs="Arial"/>
                <w:szCs w:val="18"/>
                <w:lang w:bidi="ar-IQ"/>
              </w:rPr>
            </w:pPr>
            <w:r>
              <w:rPr/>
              <w:t>Downlink Volume</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C</w:t>
            </w:r>
          </w:p>
        </w:tc>
        <w:tc>
          <w:tcPr>
            <w:tcW w:w="6037" w:type="dxa"/>
            <w:tcBorders>
              <w:top w:val="single" w:sz="4" w:space="0" w:color="000000"/>
              <w:left w:val="single" w:sz="4" w:space="0" w:color="000000"/>
              <w:bottom w:val="single" w:sz="4" w:space="0" w:color="000000"/>
              <w:right w:val="single" w:sz="4" w:space="0" w:color="000000"/>
            </w:tcBorders>
          </w:tcPr>
          <w:p>
            <w:pPr>
              <w:pStyle w:val="TAL"/>
              <w:rPr>
                <w:rFonts w:cs="Arial"/>
                <w:szCs w:val="18"/>
                <w:lang w:bidi="ar-IQ"/>
              </w:rPr>
            </w:pPr>
            <w:r>
              <w:rPr/>
              <w:t>Described in table 6.2.1.4.1</w:t>
            </w:r>
          </w:p>
        </w:tc>
      </w:tr>
      <w:tr>
        <w:trPr>
          <w:cantSplit w:val="true"/>
        </w:trPr>
        <w:tc>
          <w:tcPr>
            <w:tcW w:w="2920" w:type="dxa"/>
            <w:tcBorders>
              <w:top w:val="single" w:sz="4" w:space="0" w:color="000000"/>
              <w:left w:val="single" w:sz="4" w:space="0" w:color="000000"/>
              <w:bottom w:val="single" w:sz="4" w:space="0" w:color="000000"/>
              <w:right w:val="single" w:sz="4" w:space="0" w:color="000000"/>
            </w:tcBorders>
          </w:tcPr>
          <w:p>
            <w:pPr>
              <w:pStyle w:val="TAL"/>
              <w:rPr>
                <w:rFonts w:cs="Arial"/>
                <w:szCs w:val="18"/>
                <w:lang w:bidi="ar-IQ"/>
              </w:rPr>
            </w:pPr>
            <w:r>
              <w:rPr>
                <w:lang w:bidi="ar-IQ"/>
              </w:rPr>
              <w:t>Local Sequence Number</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C</w:t>
            </w:r>
          </w:p>
        </w:tc>
        <w:tc>
          <w:tcPr>
            <w:tcW w:w="6037" w:type="dxa"/>
            <w:tcBorders>
              <w:top w:val="single" w:sz="4" w:space="0" w:color="000000"/>
              <w:left w:val="single" w:sz="4" w:space="0" w:color="000000"/>
              <w:bottom w:val="single" w:sz="4" w:space="0" w:color="000000"/>
              <w:right w:val="single" w:sz="4" w:space="0" w:color="000000"/>
            </w:tcBorders>
          </w:tcPr>
          <w:p>
            <w:pPr>
              <w:pStyle w:val="TAL"/>
              <w:rPr>
                <w:rFonts w:cs="Arial"/>
                <w:szCs w:val="18"/>
                <w:lang w:bidi="ar-IQ"/>
              </w:rPr>
            </w:pPr>
            <w:r>
              <w:rPr/>
              <w:t>Described in table 6.2.1.4.1</w:t>
            </w:r>
          </w:p>
        </w:tc>
      </w:tr>
      <w:tr>
        <w:trPr>
          <w:cantSplit w:val="true"/>
        </w:trPr>
        <w:tc>
          <w:tcPr>
            <w:tcW w:w="2920" w:type="dxa"/>
            <w:tcBorders>
              <w:top w:val="single" w:sz="4" w:space="0" w:color="000000"/>
              <w:left w:val="single" w:sz="4" w:space="0" w:color="000000"/>
              <w:bottom w:val="single" w:sz="4" w:space="0" w:color="000000"/>
              <w:right w:val="single" w:sz="4" w:space="0" w:color="000000"/>
            </w:tcBorders>
          </w:tcPr>
          <w:p>
            <w:pPr>
              <w:pStyle w:val="TAL"/>
              <w:rPr>
                <w:rFonts w:cs="Arial"/>
                <w:szCs w:val="18"/>
                <w:lang w:bidi="ar-IQ"/>
              </w:rPr>
            </w:pPr>
            <w:r>
              <w:rPr/>
              <w:t>QFI Container information</w:t>
            </w:r>
          </w:p>
        </w:tc>
        <w:tc>
          <w:tcPr>
            <w:tcW w:w="851"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O</w:t>
            </w:r>
            <w:r>
              <w:rPr>
                <w:vertAlign w:val="subscript"/>
                <w:lang w:eastAsia="zh-CN"/>
              </w:rPr>
              <w:t>C</w:t>
            </w:r>
          </w:p>
        </w:tc>
        <w:tc>
          <w:tcPr>
            <w:tcW w:w="6037" w:type="dxa"/>
            <w:tcBorders>
              <w:top w:val="single" w:sz="4" w:space="0" w:color="000000"/>
              <w:left w:val="single" w:sz="4" w:space="0" w:color="000000"/>
              <w:bottom w:val="single" w:sz="4" w:space="0" w:color="000000"/>
              <w:right w:val="single" w:sz="4" w:space="0" w:color="000000"/>
            </w:tcBorders>
          </w:tcPr>
          <w:p>
            <w:pPr>
              <w:pStyle w:val="TAL"/>
              <w:rPr>
                <w:rFonts w:cs="Arial"/>
                <w:szCs w:val="18"/>
                <w:lang w:bidi="ar-IQ"/>
              </w:rPr>
            </w:pPr>
            <w:r>
              <w:rPr>
                <w:lang w:val="en-US" w:eastAsia="zh-CN" w:bidi="ar-IQ"/>
              </w:rPr>
              <w:t xml:space="preserve">This field </w:t>
            </w:r>
            <w:r>
              <w:rPr>
                <w:lang w:eastAsia="zh-CN" w:bidi="ar-IQ"/>
              </w:rPr>
              <w:t xml:space="preserve">holds </w:t>
            </w:r>
            <w:r>
              <w:rPr/>
              <w:t xml:space="preserve">the data container </w:t>
            </w:r>
            <w:r>
              <w:rPr>
                <w:lang w:eastAsia="zh-CN" w:bidi="ar-IQ"/>
              </w:rPr>
              <w:t>information defined in clause B.2.2.1.3</w:t>
            </w:r>
          </w:p>
        </w:tc>
      </w:tr>
    </w:tbl>
    <w:p>
      <w:pPr>
        <w:pStyle w:val="Normal"/>
        <w:rPr/>
      </w:pPr>
      <w:r>
        <w:rPr/>
      </w:r>
    </w:p>
    <w:p>
      <w:pPr>
        <w:pStyle w:val="Heading4"/>
        <w:ind w:left="1418" w:hanging="1418"/>
        <w:rPr/>
      </w:pPr>
      <w:bookmarkStart w:id="236" w:name="__RefHeading___Toc82787323"/>
      <w:bookmarkEnd w:id="236"/>
      <w:r>
        <w:rPr/>
        <w:t>B.2.2.1.3</w:t>
        <w:tab/>
        <w:t>QFI Container Information</w:t>
      </w:r>
    </w:p>
    <w:p>
      <w:pPr>
        <w:pStyle w:val="Normal"/>
        <w:rPr>
          <w:lang w:bidi="ar-IQ"/>
        </w:rPr>
      </w:pPr>
      <w:r>
        <w:rPr/>
        <w:t>QFI Container Information</w:t>
      </w:r>
      <w:r>
        <w:rPr>
          <w:lang w:eastAsia="zh-CN"/>
        </w:rPr>
        <w:t xml:space="preserve"> </w:t>
      </w:r>
      <w:r>
        <w:rPr/>
        <w:t xml:space="preserve">specific to </w:t>
      </w:r>
      <w:r>
        <w:rPr>
          <w:lang w:eastAsia="zh-CN"/>
        </w:rPr>
        <w:t xml:space="preserve">5GC interworking with EPC </w:t>
      </w:r>
      <w:r>
        <w:rPr>
          <w:lang w:bidi="ar-IQ"/>
        </w:rPr>
        <w:t xml:space="preserve">when UE is connected to P-GW+SMF via EPC </w:t>
      </w:r>
      <w:r>
        <w:rPr>
          <w:lang w:eastAsia="zh-CN"/>
        </w:rPr>
        <w:t xml:space="preserve">is defined </w:t>
      </w:r>
      <w:r>
        <w:rPr/>
        <w:t>in table B.2.2.1.3-1</w:t>
      </w:r>
      <w:r>
        <w:rPr>
          <w:lang w:bidi="ar-IQ"/>
        </w:rPr>
        <w:t>:</w:t>
      </w:r>
    </w:p>
    <w:p>
      <w:pPr>
        <w:pStyle w:val="TH"/>
        <w:rPr>
          <w:lang w:val="fr-FR" w:bidi="ar-IQ"/>
        </w:rPr>
      </w:pPr>
      <w:r>
        <w:rPr>
          <w:lang w:val="fr-FR" w:bidi="ar-IQ"/>
        </w:rPr>
        <w:t>Table B.2.2.1.3-1:  QFI Container Information</w:t>
      </w:r>
    </w:p>
    <w:tbl>
      <w:tblPr>
        <w:tblW w:w="6538" w:type="dxa"/>
        <w:jc w:val="center"/>
        <w:tblInd w:w="0" w:type="dxa"/>
        <w:tblLayout w:type="fixed"/>
        <w:tblCellMar>
          <w:top w:w="0" w:type="dxa"/>
          <w:left w:w="28" w:type="dxa"/>
          <w:bottom w:w="0" w:type="dxa"/>
          <w:right w:w="28" w:type="dxa"/>
        </w:tblCellMar>
      </w:tblPr>
      <w:tblGrid>
        <w:gridCol w:w="2188"/>
        <w:gridCol w:w="845"/>
        <w:gridCol w:w="3505"/>
      </w:tblGrid>
      <w:tr>
        <w:trPr>
          <w:tblHeader w:val="true"/>
          <w:cantSplit w:val="true"/>
        </w:trPr>
        <w:tc>
          <w:tcPr>
            <w:tcW w:w="2188" w:type="dxa"/>
            <w:tcBorders>
              <w:top w:val="single" w:sz="6" w:space="0" w:color="000000"/>
              <w:left w:val="single" w:sz="6" w:space="0" w:color="000000"/>
              <w:bottom w:val="single" w:sz="6" w:space="0" w:color="000000"/>
              <w:right w:val="single" w:sz="6" w:space="0" w:color="000000"/>
            </w:tcBorders>
            <w:shd w:fill="DFDFDF" w:val="clear"/>
          </w:tcPr>
          <w:p>
            <w:pPr>
              <w:pStyle w:val="TAH"/>
              <w:keepNext w:val="false"/>
              <w:keepLines w:val="false"/>
              <w:rPr>
                <w:lang w:bidi="ar-IQ"/>
              </w:rPr>
            </w:pPr>
            <w:r>
              <w:rPr/>
              <w:t>Information Element</w:t>
            </w:r>
          </w:p>
        </w:tc>
        <w:tc>
          <w:tcPr>
            <w:tcW w:w="845" w:type="dxa"/>
            <w:tcBorders>
              <w:top w:val="single" w:sz="6" w:space="0" w:color="000000"/>
              <w:left w:val="single" w:sz="6" w:space="0" w:color="000000"/>
              <w:bottom w:val="single" w:sz="6" w:space="0" w:color="000000"/>
              <w:right w:val="single" w:sz="6" w:space="0" w:color="000000"/>
            </w:tcBorders>
            <w:shd w:fill="DFDFDF" w:val="clear"/>
          </w:tcPr>
          <w:p>
            <w:pPr>
              <w:pStyle w:val="TAH"/>
              <w:keepNext w:val="false"/>
              <w:keepLines w:val="false"/>
              <w:rPr>
                <w:lang w:bidi="ar-IQ"/>
              </w:rPr>
            </w:pPr>
            <w:r>
              <w:rPr>
                <w:lang w:bidi="ar-IQ"/>
              </w:rPr>
              <w:t>Category</w:t>
            </w:r>
          </w:p>
        </w:tc>
        <w:tc>
          <w:tcPr>
            <w:tcW w:w="3505" w:type="dxa"/>
            <w:tcBorders>
              <w:top w:val="single" w:sz="6" w:space="0" w:color="000000"/>
              <w:left w:val="single" w:sz="6" w:space="0" w:color="000000"/>
              <w:bottom w:val="single" w:sz="6" w:space="0" w:color="000000"/>
              <w:right w:val="single" w:sz="6" w:space="0" w:color="000000"/>
            </w:tcBorders>
            <w:shd w:fill="DFDFDF" w:val="clear"/>
          </w:tcPr>
          <w:p>
            <w:pPr>
              <w:pStyle w:val="TAH"/>
              <w:keepNext w:val="false"/>
              <w:keepLines w:val="false"/>
              <w:rPr>
                <w:lang w:bidi="ar-IQ"/>
              </w:rPr>
            </w:pPr>
            <w:r>
              <w:rPr>
                <w:lang w:bidi="ar-IQ"/>
              </w:rPr>
              <w:t xml:space="preserve">Description </w:t>
            </w:r>
          </w:p>
        </w:tc>
      </w:tr>
      <w:tr>
        <w:trPr>
          <w:cantSplit w:val="true"/>
        </w:trPr>
        <w:tc>
          <w:tcPr>
            <w:tcW w:w="2188"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lang w:bidi="ar-IQ"/>
              </w:rPr>
              <w:t>QoS Information</w:t>
            </w:r>
          </w:p>
        </w:tc>
        <w:tc>
          <w:tcPr>
            <w:tcW w:w="845" w:type="dxa"/>
            <w:tcBorders>
              <w:top w:val="single" w:sz="6" w:space="0" w:color="000000"/>
              <w:left w:val="single" w:sz="6" w:space="0" w:color="000000"/>
              <w:bottom w:val="single" w:sz="6" w:space="0" w:color="000000"/>
              <w:right w:val="single" w:sz="6" w:space="0" w:color="000000"/>
            </w:tcBorders>
          </w:tcPr>
          <w:p>
            <w:pPr>
              <w:pStyle w:val="TAC"/>
              <w:rPr>
                <w:lang w:eastAsia="zh-CN"/>
              </w:rPr>
            </w:pPr>
            <w:r>
              <w:rPr>
                <w:lang w:val="fr-FR" w:eastAsia="zh-CN" w:bidi="ar-IQ"/>
              </w:rPr>
              <w:t>O</w:t>
            </w:r>
            <w:r>
              <w:rPr>
                <w:vertAlign w:val="subscript"/>
                <w:lang w:val="fr-FR" w:eastAsia="zh-CN" w:bidi="ar-IQ"/>
              </w:rPr>
              <w:t>C</w:t>
            </w:r>
            <w:r>
              <w:rPr>
                <w:lang w:bidi="ar-IQ"/>
              </w:rPr>
              <w:t xml:space="preserve"> </w:t>
            </w:r>
          </w:p>
        </w:tc>
        <w:tc>
          <w:tcPr>
            <w:tcW w:w="3505"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pPr>
            <w:r>
              <w:rPr/>
              <w:t>Described in table 6.2.1.5.1</w:t>
            </w:r>
          </w:p>
        </w:tc>
      </w:tr>
      <w:tr>
        <w:trPr>
          <w:cantSplit w:val="true"/>
        </w:trPr>
        <w:tc>
          <w:tcPr>
            <w:tcW w:w="2188"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lang w:val="en-US" w:eastAsia="en-US"/>
              </w:rPr>
              <w:t>QoS Characteristics</w:t>
            </w:r>
          </w:p>
        </w:tc>
        <w:tc>
          <w:tcPr>
            <w:tcW w:w="845" w:type="dxa"/>
            <w:tcBorders>
              <w:top w:val="single" w:sz="6" w:space="0" w:color="000000"/>
              <w:left w:val="single" w:sz="6" w:space="0" w:color="000000"/>
              <w:bottom w:val="single" w:sz="6" w:space="0" w:color="000000"/>
              <w:right w:val="single" w:sz="6" w:space="0" w:color="000000"/>
            </w:tcBorders>
          </w:tcPr>
          <w:p>
            <w:pPr>
              <w:pStyle w:val="TAC"/>
              <w:rPr>
                <w:lang w:eastAsia="zh-CN"/>
              </w:rPr>
            </w:pPr>
            <w:r>
              <w:rPr>
                <w:lang w:val="fr-FR" w:eastAsia="zh-CN" w:bidi="ar-IQ"/>
              </w:rPr>
              <w:t>O</w:t>
            </w:r>
            <w:r>
              <w:rPr>
                <w:vertAlign w:val="subscript"/>
                <w:lang w:val="fr-FR" w:eastAsia="zh-CN" w:bidi="ar-IQ"/>
              </w:rPr>
              <w:t>C</w:t>
            </w:r>
            <w:r>
              <w:rPr>
                <w:lang w:bidi="ar-IQ"/>
              </w:rPr>
              <w:t xml:space="preserve"> </w:t>
            </w:r>
          </w:p>
        </w:tc>
        <w:tc>
          <w:tcPr>
            <w:tcW w:w="3505"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pPr>
            <w:r>
              <w:rPr/>
              <w:t>Described in table 6.2.1.5.1</w:t>
            </w:r>
          </w:p>
        </w:tc>
      </w:tr>
      <w:tr>
        <w:trPr>
          <w:cantSplit w:val="true"/>
        </w:trPr>
        <w:tc>
          <w:tcPr>
            <w:tcW w:w="2188"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lang w:bidi="ar-IQ"/>
              </w:rPr>
              <w:t>User Location Information</w:t>
            </w:r>
          </w:p>
        </w:tc>
        <w:tc>
          <w:tcPr>
            <w:tcW w:w="845" w:type="dxa"/>
            <w:tcBorders>
              <w:top w:val="single" w:sz="6" w:space="0" w:color="000000"/>
              <w:left w:val="single" w:sz="6" w:space="0" w:color="000000"/>
              <w:bottom w:val="single" w:sz="6" w:space="0" w:color="000000"/>
              <w:right w:val="single" w:sz="6" w:space="0" w:color="000000"/>
            </w:tcBorders>
          </w:tcPr>
          <w:p>
            <w:pPr>
              <w:pStyle w:val="TAC"/>
              <w:rPr>
                <w:lang w:eastAsia="zh-CN"/>
              </w:rPr>
            </w:pPr>
            <w:r>
              <w:rPr>
                <w:lang w:val="fr-FR" w:eastAsia="zh-CN" w:bidi="ar-IQ"/>
              </w:rPr>
              <w:t>O</w:t>
            </w:r>
            <w:r>
              <w:rPr>
                <w:vertAlign w:val="subscript"/>
                <w:lang w:val="fr-FR" w:eastAsia="zh-CN" w:bidi="ar-IQ"/>
              </w:rPr>
              <w:t>C</w:t>
            </w:r>
            <w:r>
              <w:rPr>
                <w:lang w:bidi="ar-IQ"/>
              </w:rPr>
              <w:t xml:space="preserve"> </w:t>
            </w:r>
          </w:p>
        </w:tc>
        <w:tc>
          <w:tcPr>
            <w:tcW w:w="3505"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pPr>
            <w:r>
              <w:rPr/>
              <w:t>Described in table 6.2.1.5.1</w:t>
            </w:r>
          </w:p>
        </w:tc>
      </w:tr>
      <w:tr>
        <w:trPr>
          <w:cantSplit w:val="true"/>
        </w:trPr>
        <w:tc>
          <w:tcPr>
            <w:tcW w:w="2188"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t>Presence Reporting Area Information</w:t>
            </w:r>
          </w:p>
        </w:tc>
        <w:tc>
          <w:tcPr>
            <w:tcW w:w="845" w:type="dxa"/>
            <w:tcBorders>
              <w:top w:val="single" w:sz="6" w:space="0" w:color="000000"/>
              <w:left w:val="single" w:sz="6" w:space="0" w:color="000000"/>
              <w:bottom w:val="single" w:sz="6" w:space="0" w:color="000000"/>
              <w:right w:val="single" w:sz="6" w:space="0" w:color="000000"/>
            </w:tcBorders>
          </w:tcPr>
          <w:p>
            <w:pPr>
              <w:pStyle w:val="TAC"/>
              <w:rPr>
                <w:lang w:eastAsia="zh-CN"/>
              </w:rPr>
            </w:pPr>
            <w:r>
              <w:rPr>
                <w:lang w:val="fr-FR" w:eastAsia="zh-CN" w:bidi="ar-IQ"/>
              </w:rPr>
              <w:t>O</w:t>
            </w:r>
            <w:r>
              <w:rPr>
                <w:vertAlign w:val="subscript"/>
                <w:lang w:val="fr-FR" w:eastAsia="zh-CN" w:bidi="ar-IQ"/>
              </w:rPr>
              <w:t>C</w:t>
            </w:r>
            <w:r>
              <w:rPr>
                <w:lang w:bidi="ar-IQ"/>
              </w:rPr>
              <w:t xml:space="preserve"> </w:t>
            </w:r>
          </w:p>
        </w:tc>
        <w:tc>
          <w:tcPr>
            <w:tcW w:w="3505"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pPr>
            <w:r>
              <w:rPr/>
              <w:t>Described in table 6.2.1.5.1</w:t>
            </w:r>
          </w:p>
        </w:tc>
      </w:tr>
      <w:tr>
        <w:trPr>
          <w:cantSplit w:val="true"/>
        </w:trPr>
        <w:tc>
          <w:tcPr>
            <w:tcW w:w="2188"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lang w:eastAsia="zh-CN" w:bidi="ar-IQ"/>
              </w:rPr>
              <w:t>RAT Type</w:t>
            </w:r>
          </w:p>
        </w:tc>
        <w:tc>
          <w:tcPr>
            <w:tcW w:w="845" w:type="dxa"/>
            <w:tcBorders>
              <w:top w:val="single" w:sz="6" w:space="0" w:color="000000"/>
              <w:left w:val="single" w:sz="6" w:space="0" w:color="000000"/>
              <w:bottom w:val="single" w:sz="6" w:space="0" w:color="000000"/>
              <w:right w:val="single" w:sz="6" w:space="0" w:color="000000"/>
            </w:tcBorders>
          </w:tcPr>
          <w:p>
            <w:pPr>
              <w:pStyle w:val="TAC"/>
              <w:rPr>
                <w:lang w:eastAsia="zh-CN"/>
              </w:rPr>
            </w:pPr>
            <w:r>
              <w:rPr>
                <w:lang w:val="fr-FR" w:eastAsia="zh-CN" w:bidi="ar-IQ"/>
              </w:rPr>
              <w:t>O</w:t>
            </w:r>
            <w:r>
              <w:rPr>
                <w:vertAlign w:val="subscript"/>
                <w:lang w:val="fr-FR" w:eastAsia="zh-CN" w:bidi="ar-IQ"/>
              </w:rPr>
              <w:t>C</w:t>
            </w:r>
            <w:r>
              <w:rPr>
                <w:lang w:bidi="ar-IQ"/>
              </w:rPr>
              <w:t xml:space="preserve"> </w:t>
            </w:r>
          </w:p>
        </w:tc>
        <w:tc>
          <w:tcPr>
            <w:tcW w:w="3505"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pPr>
            <w:r>
              <w:rPr/>
              <w:t>Described in table 6.2.1.5.1</w:t>
            </w:r>
          </w:p>
        </w:tc>
      </w:tr>
      <w:tr>
        <w:trPr>
          <w:cantSplit w:val="true"/>
        </w:trPr>
        <w:tc>
          <w:tcPr>
            <w:tcW w:w="2188"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lang w:bidi="ar-IQ"/>
              </w:rPr>
              <w:t>Report Time</w:t>
            </w:r>
          </w:p>
        </w:tc>
        <w:tc>
          <w:tcPr>
            <w:tcW w:w="845" w:type="dxa"/>
            <w:tcBorders>
              <w:top w:val="single" w:sz="6" w:space="0" w:color="000000"/>
              <w:left w:val="single" w:sz="6" w:space="0" w:color="000000"/>
              <w:bottom w:val="single" w:sz="6" w:space="0" w:color="000000"/>
              <w:right w:val="single" w:sz="6" w:space="0" w:color="000000"/>
            </w:tcBorders>
          </w:tcPr>
          <w:p>
            <w:pPr>
              <w:pStyle w:val="TAC"/>
              <w:rPr>
                <w:lang w:eastAsia="zh-CN"/>
              </w:rPr>
            </w:pPr>
            <w:r>
              <w:rPr>
                <w:lang w:val="fr-FR" w:eastAsia="zh-CN" w:bidi="ar-IQ"/>
              </w:rPr>
              <w:t>M</w:t>
            </w:r>
            <w:r>
              <w:rPr>
                <w:lang w:bidi="ar-IQ"/>
              </w:rPr>
              <w:t xml:space="preserve"> </w:t>
            </w:r>
          </w:p>
        </w:tc>
        <w:tc>
          <w:tcPr>
            <w:tcW w:w="3505"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pPr>
            <w:r>
              <w:rPr/>
              <w:t>Described in table 6.2.1.5.1</w:t>
            </w:r>
          </w:p>
        </w:tc>
      </w:tr>
      <w:tr>
        <w:trPr>
          <w:cantSplit w:val="true"/>
        </w:trPr>
        <w:tc>
          <w:tcPr>
            <w:tcW w:w="2188"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bidi="ar-IQ"/>
              </w:rPr>
            </w:pPr>
            <w:r>
              <w:rPr>
                <w:lang w:eastAsia="zh-CN"/>
              </w:rPr>
              <w:t>3GPP PS Data Off Status</w:t>
            </w:r>
          </w:p>
        </w:tc>
        <w:tc>
          <w:tcPr>
            <w:tcW w:w="845" w:type="dxa"/>
            <w:tcBorders>
              <w:top w:val="single" w:sz="6" w:space="0" w:color="000000"/>
              <w:left w:val="single" w:sz="6" w:space="0" w:color="000000"/>
              <w:bottom w:val="single" w:sz="6" w:space="0" w:color="000000"/>
              <w:right w:val="single" w:sz="6" w:space="0" w:color="000000"/>
            </w:tcBorders>
          </w:tcPr>
          <w:p>
            <w:pPr>
              <w:pStyle w:val="TAC"/>
              <w:rPr>
                <w:lang w:eastAsia="zh-CN"/>
              </w:rPr>
            </w:pPr>
            <w:r>
              <w:rPr>
                <w:lang w:val="fr-FR" w:eastAsia="zh-CN" w:bidi="ar-IQ"/>
              </w:rPr>
              <w:t>O</w:t>
            </w:r>
            <w:r>
              <w:rPr>
                <w:vertAlign w:val="subscript"/>
                <w:lang w:val="fr-FR" w:eastAsia="zh-CN" w:bidi="ar-IQ"/>
              </w:rPr>
              <w:t>C</w:t>
            </w:r>
            <w:r>
              <w:rPr>
                <w:lang w:bidi="ar-IQ"/>
              </w:rPr>
              <w:t xml:space="preserve"> </w:t>
            </w:r>
          </w:p>
        </w:tc>
        <w:tc>
          <w:tcPr>
            <w:tcW w:w="3505"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pPr>
            <w:r>
              <w:rPr/>
              <w:t>Described in table 6.2.1.5.1</w:t>
            </w:r>
          </w:p>
        </w:tc>
      </w:tr>
      <w:tr>
        <w:trPr>
          <w:cantSplit w:val="true"/>
        </w:trPr>
        <w:tc>
          <w:tcPr>
            <w:tcW w:w="2188" w:type="dxa"/>
            <w:tcBorders>
              <w:top w:val="single" w:sz="6" w:space="0" w:color="000000"/>
              <w:left w:val="single" w:sz="6" w:space="0" w:color="000000"/>
              <w:bottom w:val="single" w:sz="6" w:space="0" w:color="000000"/>
              <w:right w:val="single" w:sz="6" w:space="0" w:color="000000"/>
            </w:tcBorders>
          </w:tcPr>
          <w:p>
            <w:pPr>
              <w:pStyle w:val="TAL"/>
              <w:rPr>
                <w:i/>
                <w:i/>
              </w:rPr>
            </w:pPr>
            <w:r>
              <w:rPr>
                <w:lang w:bidi="ar-IQ"/>
              </w:rPr>
              <w:t>EPS bearer Charging Id</w:t>
            </w:r>
          </w:p>
          <w:p>
            <w:pPr>
              <w:pStyle w:val="TAL"/>
              <w:keepNext w:val="false"/>
              <w:keepLines w:val="false"/>
              <w:rPr>
                <w:i/>
                <w:i/>
                <w:lang w:bidi="ar-IQ"/>
              </w:rPr>
            </w:pPr>
            <w:r>
              <w:rPr>
                <w:i/>
                <w:lang w:bidi="ar-IQ"/>
              </w:rPr>
            </w:r>
          </w:p>
        </w:tc>
        <w:tc>
          <w:tcPr>
            <w:tcW w:w="845" w:type="dxa"/>
            <w:tcBorders>
              <w:top w:val="single" w:sz="6" w:space="0" w:color="000000"/>
              <w:left w:val="single" w:sz="6" w:space="0" w:color="000000"/>
              <w:bottom w:val="single" w:sz="6" w:space="0" w:color="000000"/>
              <w:right w:val="single" w:sz="6" w:space="0" w:color="000000"/>
            </w:tcBorders>
          </w:tcPr>
          <w:p>
            <w:pPr>
              <w:pStyle w:val="TAC"/>
              <w:rPr>
                <w:szCs w:val="18"/>
                <w:lang w:bidi="ar-IQ"/>
              </w:rPr>
            </w:pPr>
            <w:r>
              <w:rPr>
                <w:lang w:eastAsia="zh-CN"/>
              </w:rPr>
              <w:t>O</w:t>
            </w:r>
            <w:r>
              <w:rPr>
                <w:vertAlign w:val="subscript"/>
                <w:lang w:eastAsia="zh-CN"/>
              </w:rPr>
              <w:t>M</w:t>
            </w:r>
          </w:p>
        </w:tc>
        <w:tc>
          <w:tcPr>
            <w:tcW w:w="3505"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pPr>
            <w:r>
              <w:rPr>
                <w:lang w:val="en-US" w:eastAsia="zh-CN" w:bidi="ar-IQ"/>
              </w:rPr>
              <w:t xml:space="preserve">This field </w:t>
            </w:r>
            <w:r>
              <w:rPr>
                <w:lang w:eastAsia="zh-CN" w:bidi="ar-IQ"/>
              </w:rPr>
              <w:t>holds the Charging Id associated to the bearer the QoS flow</w:t>
            </w:r>
            <w:r>
              <w:rPr/>
              <w:t xml:space="preserve"> is mapped to.</w:t>
            </w:r>
          </w:p>
        </w:tc>
      </w:tr>
      <w:tr>
        <w:trPr>
          <w:cantSplit w:val="true"/>
        </w:trPr>
        <w:tc>
          <w:tcPr>
            <w:tcW w:w="2188"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eastAsia="zh-CN" w:bidi="ar-IQ"/>
              </w:rPr>
              <w:t>Diagnostics</w:t>
            </w:r>
          </w:p>
        </w:tc>
        <w:tc>
          <w:tcPr>
            <w:tcW w:w="845" w:type="dxa"/>
            <w:tcBorders>
              <w:top w:val="single" w:sz="6" w:space="0" w:color="000000"/>
              <w:left w:val="single" w:sz="6" w:space="0" w:color="000000"/>
              <w:bottom w:val="single" w:sz="6" w:space="0" w:color="000000"/>
              <w:right w:val="single" w:sz="6" w:space="0" w:color="000000"/>
            </w:tcBorders>
          </w:tcPr>
          <w:p>
            <w:pPr>
              <w:pStyle w:val="TAC"/>
              <w:rPr>
                <w:lang w:eastAsia="zh-CN"/>
              </w:rPr>
            </w:pPr>
            <w:r>
              <w:rPr>
                <w:lang w:eastAsia="zh-CN"/>
              </w:rPr>
              <w:t>O</w:t>
            </w:r>
            <w:r>
              <w:rPr>
                <w:vertAlign w:val="subscript"/>
                <w:lang w:eastAsia="zh-CN"/>
              </w:rPr>
              <w:t>M</w:t>
            </w:r>
          </w:p>
        </w:tc>
        <w:tc>
          <w:tcPr>
            <w:tcW w:w="3505"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val="en-US" w:eastAsia="zh-CN" w:bidi="ar-IQ"/>
              </w:rPr>
            </w:pPr>
            <w:r>
              <w:rPr>
                <w:lang w:bidi="ar-IQ"/>
              </w:rPr>
              <w:t>This field holds a more detailed reason for the release of the IP-CAN bearer, when a single cause is applicable.</w:t>
            </w:r>
          </w:p>
        </w:tc>
      </w:tr>
      <w:tr>
        <w:trPr>
          <w:cantSplit w:val="true"/>
        </w:trPr>
        <w:tc>
          <w:tcPr>
            <w:tcW w:w="2188" w:type="dxa"/>
            <w:tcBorders>
              <w:top w:val="single" w:sz="6" w:space="0" w:color="000000"/>
              <w:left w:val="single" w:sz="6" w:space="0" w:color="000000"/>
              <w:bottom w:val="single" w:sz="6" w:space="0" w:color="000000"/>
              <w:right w:val="single" w:sz="6" w:space="0" w:color="000000"/>
            </w:tcBorders>
          </w:tcPr>
          <w:p>
            <w:pPr>
              <w:pStyle w:val="TAL"/>
              <w:rPr>
                <w:lang w:bidi="ar-IQ"/>
              </w:rPr>
            </w:pPr>
            <w:r>
              <w:rPr>
                <w:lang w:eastAsia="zh-CN" w:bidi="ar-IQ"/>
              </w:rPr>
              <w:t>Enhanced Diagnostics</w:t>
            </w:r>
          </w:p>
        </w:tc>
        <w:tc>
          <w:tcPr>
            <w:tcW w:w="845" w:type="dxa"/>
            <w:tcBorders>
              <w:top w:val="single" w:sz="6" w:space="0" w:color="000000"/>
              <w:left w:val="single" w:sz="6" w:space="0" w:color="000000"/>
              <w:bottom w:val="single" w:sz="6" w:space="0" w:color="000000"/>
              <w:right w:val="single" w:sz="6" w:space="0" w:color="000000"/>
            </w:tcBorders>
          </w:tcPr>
          <w:p>
            <w:pPr>
              <w:pStyle w:val="TAC"/>
              <w:rPr>
                <w:lang w:eastAsia="zh-CN"/>
              </w:rPr>
            </w:pPr>
            <w:r>
              <w:rPr>
                <w:lang w:val="fr-FR" w:eastAsia="zh-CN" w:bidi="ar-IQ"/>
              </w:rPr>
              <w:t>O</w:t>
            </w:r>
            <w:r>
              <w:rPr>
                <w:vertAlign w:val="subscript"/>
                <w:lang w:val="fr-FR" w:eastAsia="zh-CN" w:bidi="ar-IQ"/>
              </w:rPr>
              <w:t>C</w:t>
            </w:r>
            <w:r>
              <w:rPr>
                <w:lang w:bidi="ar-IQ"/>
              </w:rPr>
              <w:t xml:space="preserve"> </w:t>
            </w:r>
          </w:p>
        </w:tc>
        <w:tc>
          <w:tcPr>
            <w:tcW w:w="3505"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lang w:val="en-US" w:eastAsia="zh-CN" w:bidi="ar-IQ"/>
              </w:rPr>
            </w:pPr>
            <w:r>
              <w:rPr>
                <w:lang w:bidi="ar-IQ"/>
              </w:rPr>
              <w:t xml:space="preserve">This field holds a more detailed reason for the release of the IP-CAN bearer, when a set of causes is applicable.  </w:t>
            </w:r>
          </w:p>
        </w:tc>
      </w:tr>
    </w:tbl>
    <w:p>
      <w:pPr>
        <w:pStyle w:val="Normal"/>
        <w:rPr/>
      </w:pPr>
      <w:r>
        <w:rPr/>
      </w:r>
    </w:p>
    <w:p>
      <w:pPr>
        <w:pStyle w:val="Heading3"/>
        <w:rPr/>
      </w:pPr>
      <w:bookmarkStart w:id="237" w:name="__RefHeading___Toc82787324"/>
      <w:bookmarkEnd w:id="237"/>
      <w:r>
        <w:rPr/>
        <w:t>B.2.2.2</w:t>
        <w:tab/>
        <w:t xml:space="preserve">Detailed message format for </w:t>
      </w:r>
      <w:r>
        <w:rPr>
          <w:lang w:bidi="ar-IQ"/>
        </w:rPr>
        <w:t>Interworking</w:t>
      </w:r>
      <w:r>
        <w:rPr/>
        <w:t xml:space="preserve"> charging</w:t>
      </w:r>
    </w:p>
    <w:p>
      <w:pPr>
        <w:pStyle w:val="Normal"/>
        <w:rPr>
          <w:lang w:bidi="ar-IQ"/>
        </w:rPr>
      </w:pPr>
      <w:r>
        <w:rPr>
          <w:lang w:eastAsia="zh-CN"/>
        </w:rPr>
        <w:t xml:space="preserve">The message format defined in </w:t>
      </w:r>
      <w:r>
        <w:rPr>
          <w:lang w:bidi="ar-IQ"/>
        </w:rPr>
        <w:t>clause 6.2.2</w:t>
      </w:r>
      <w:r>
        <w:rPr>
          <w:lang w:eastAsia="zh-CN"/>
        </w:rPr>
        <w:t xml:space="preserve"> is used </w:t>
      </w:r>
      <w:r>
        <w:rPr>
          <w:lang w:bidi="ar-IQ"/>
        </w:rPr>
        <w:t>for interworking with EPC scenario.</w:t>
      </w:r>
    </w:p>
    <w:p>
      <w:pPr>
        <w:pStyle w:val="Normal"/>
        <w:rPr>
          <w:lang w:bidi="ar-IQ"/>
        </w:rPr>
      </w:pPr>
      <w:r>
        <w:rPr>
          <w:lang w:eastAsia="zh-CN"/>
        </w:rPr>
        <w:t>T</w:t>
      </w:r>
      <w:r>
        <w:rPr/>
        <w:t xml:space="preserve">he supported fields in table 6.2.2.1 for the converged charging message shall apply to the </w:t>
      </w:r>
      <w:r>
        <w:rPr>
          <w:lang w:bidi="ar-IQ"/>
        </w:rPr>
        <w:t>P-GW+SMF for the applicable fields, with the difference that SMF is replaced by P-GW+SMF.</w:t>
      </w:r>
    </w:p>
    <w:p>
      <w:pPr>
        <w:pStyle w:val="Normal"/>
        <w:rPr>
          <w:lang w:eastAsia="zh-CN"/>
        </w:rPr>
      </w:pPr>
      <w:r>
        <w:rPr>
          <w:lang w:bidi="ar-IQ"/>
        </w:rPr>
        <w:t>T</w:t>
      </w:r>
      <w:r>
        <w:rPr/>
        <w:t>he table B.2.2.2</w:t>
      </w:r>
      <w:r>
        <w:rPr>
          <w:lang w:bidi="ar-IQ"/>
        </w:rPr>
        <w:t>-</w:t>
      </w:r>
      <w:r>
        <w:rPr>
          <w:rFonts w:eastAsia="MS Mincho;ＭＳ 明朝"/>
        </w:rPr>
        <w:t xml:space="preserve">1 describes the mapping between the Multiple QFI Container </w:t>
      </w:r>
      <w:r>
        <w:rPr>
          <w:lang w:val="en-US" w:eastAsia="en-US"/>
        </w:rPr>
        <w:t xml:space="preserve">Information </w:t>
      </w:r>
      <w:r>
        <w:rPr/>
        <w:t xml:space="preserve">Elements defined </w:t>
      </w:r>
      <w:r>
        <w:rPr>
          <w:rFonts w:eastAsia="MS Mincho;ＭＳ 明朝"/>
        </w:rPr>
        <w:t>for</w:t>
      </w:r>
      <w:r>
        <w:rPr/>
        <w:t xml:space="preserve"> interworking and </w:t>
      </w:r>
      <w:r>
        <w:rPr>
          <w:lang w:eastAsia="zh-CN" w:bidi="ar-IQ"/>
        </w:rPr>
        <w:t>Traffic data volumes</w:t>
      </w:r>
      <w:r>
        <w:rPr>
          <w:lang w:val="en-US" w:eastAsia="en-US"/>
        </w:rPr>
        <w:t xml:space="preserve"> CDR parameters defined in </w:t>
      </w:r>
      <w:r>
        <w:rPr>
          <w:lang w:eastAsia="zh-CN"/>
        </w:rPr>
        <w:t>32.298 [51] for EPC</w:t>
      </w:r>
      <w:r>
        <w:rPr/>
        <w:t xml:space="preserve">.  </w:t>
      </w:r>
    </w:p>
    <w:p>
      <w:pPr>
        <w:pStyle w:val="TH"/>
        <w:rPr>
          <w:lang w:eastAsia="zh-CN"/>
        </w:rPr>
      </w:pPr>
      <w:r>
        <w:rPr>
          <w:rFonts w:eastAsia="MS Mincho;ＭＳ 明朝"/>
          <w:lang w:eastAsia="zh-CN"/>
        </w:rPr>
        <w:t xml:space="preserve">Table </w:t>
      </w:r>
      <w:r>
        <w:rPr>
          <w:lang w:eastAsia="zh-CN"/>
        </w:rPr>
        <w:t>B.2.2.2</w:t>
      </w:r>
      <w:r>
        <w:rPr>
          <w:lang w:eastAsia="zh-CN" w:bidi="ar-IQ"/>
        </w:rPr>
        <w:t>-</w:t>
      </w:r>
      <w:r>
        <w:rPr>
          <w:rFonts w:eastAsia="MS Mincho;ＭＳ 明朝"/>
          <w:lang w:eastAsia="zh-CN"/>
        </w:rPr>
        <w:t xml:space="preserve">1: MultipleQFI Container for Interworking mapping to EPC </w:t>
      </w:r>
      <w:r>
        <w:rPr>
          <w:lang w:eastAsia="zh-CN" w:bidi="ar-IQ"/>
        </w:rPr>
        <w:t>Traffic data volumes</w:t>
      </w:r>
    </w:p>
    <w:tbl>
      <w:tblPr>
        <w:tblW w:w="8523" w:type="dxa"/>
        <w:jc w:val="center"/>
        <w:tblInd w:w="0" w:type="dxa"/>
        <w:tblLayout w:type="fixed"/>
        <w:tblCellMar>
          <w:top w:w="0" w:type="dxa"/>
          <w:left w:w="28" w:type="dxa"/>
          <w:bottom w:w="0" w:type="dxa"/>
          <w:right w:w="108" w:type="dxa"/>
        </w:tblCellMar>
      </w:tblPr>
      <w:tblGrid>
        <w:gridCol w:w="2972"/>
        <w:gridCol w:w="2410"/>
        <w:gridCol w:w="3141"/>
      </w:tblGrid>
      <w:tr>
        <w:trPr/>
        <w:tc>
          <w:tcPr>
            <w:tcW w:w="2972" w:type="dxa"/>
            <w:tcBorders>
              <w:top w:val="single" w:sz="4" w:space="0" w:color="000000"/>
              <w:left w:val="single" w:sz="4" w:space="0" w:color="000000"/>
              <w:bottom w:val="single" w:sz="4" w:space="0" w:color="000000"/>
              <w:right w:val="single" w:sz="4" w:space="0" w:color="000000"/>
            </w:tcBorders>
            <w:shd w:fill="C0C0C0" w:val="clear"/>
          </w:tcPr>
          <w:p>
            <w:pPr>
              <w:pStyle w:val="TAH"/>
              <w:rPr/>
            </w:pPr>
            <w:r>
              <w:rPr/>
              <w:t>Information Element for 5G Data connectivity</w:t>
            </w:r>
          </w:p>
        </w:tc>
        <w:tc>
          <w:tcPr>
            <w:tcW w:w="2410" w:type="dxa"/>
            <w:tcBorders>
              <w:top w:val="single" w:sz="4" w:space="0" w:color="000000"/>
              <w:left w:val="single" w:sz="4" w:space="0" w:color="000000"/>
              <w:bottom w:val="single" w:sz="4" w:space="0" w:color="000000"/>
              <w:right w:val="single" w:sz="4" w:space="0" w:color="000000"/>
            </w:tcBorders>
            <w:shd w:fill="C0C0C0" w:val="clear"/>
          </w:tcPr>
          <w:p>
            <w:pPr>
              <w:pStyle w:val="TAH"/>
              <w:rPr/>
            </w:pPr>
            <w:r>
              <w:rPr/>
              <w:t xml:space="preserve">Information Element for Interworking </w:t>
            </w:r>
          </w:p>
        </w:tc>
        <w:tc>
          <w:tcPr>
            <w:tcW w:w="3141" w:type="dxa"/>
            <w:tcBorders>
              <w:top w:val="single" w:sz="4" w:space="0" w:color="000000"/>
              <w:left w:val="single" w:sz="4" w:space="0" w:color="000000"/>
              <w:bottom w:val="single" w:sz="4" w:space="0" w:color="000000"/>
              <w:right w:val="single" w:sz="4" w:space="0" w:color="000000"/>
            </w:tcBorders>
            <w:shd w:fill="C0C0C0" w:val="clear"/>
          </w:tcPr>
          <w:p>
            <w:pPr>
              <w:pStyle w:val="TAH"/>
              <w:jc w:val="left"/>
              <w:rPr/>
            </w:pPr>
            <w:r>
              <w:rPr>
                <w:lang w:eastAsia="zh-CN"/>
              </w:rPr>
              <w:t>Corresponding to 32.298 [51]</w:t>
            </w:r>
          </w:p>
        </w:tc>
      </w:tr>
      <w:tr>
        <w:trPr/>
        <w:tc>
          <w:tcPr>
            <w:tcW w:w="2972" w:type="dxa"/>
            <w:tcBorders>
              <w:top w:val="single" w:sz="4" w:space="0" w:color="000000"/>
              <w:left w:val="single" w:sz="4" w:space="0" w:color="000000"/>
              <w:bottom w:val="single" w:sz="4" w:space="0" w:color="000000"/>
              <w:right w:val="single" w:sz="4" w:space="0" w:color="000000"/>
            </w:tcBorders>
          </w:tcPr>
          <w:p>
            <w:pPr>
              <w:pStyle w:val="TAL"/>
              <w:rPr/>
            </w:pPr>
            <w:r>
              <w:rPr>
                <w:lang w:bidi="ar-IQ"/>
              </w:rPr>
              <w:t>Multiple QFI Container</w:t>
            </w:r>
          </w:p>
        </w:tc>
        <w:tc>
          <w:tcPr>
            <w:tcW w:w="2410"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eastAsia="zh-CN" w:bidi="ar-IQ"/>
              </w:rPr>
              <w:t>Yes</w:t>
            </w:r>
          </w:p>
        </w:tc>
        <w:tc>
          <w:tcPr>
            <w:tcW w:w="3141" w:type="dxa"/>
            <w:tcBorders>
              <w:top w:val="single" w:sz="4" w:space="0" w:color="000000"/>
              <w:left w:val="single" w:sz="4" w:space="0" w:color="000000"/>
              <w:bottom w:val="single" w:sz="4" w:space="0" w:color="000000"/>
              <w:right w:val="single" w:sz="4" w:space="0" w:color="000000"/>
            </w:tcBorders>
          </w:tcPr>
          <w:p>
            <w:pPr>
              <w:pStyle w:val="TAL"/>
              <w:rPr>
                <w:lang w:eastAsia="zh-CN" w:bidi="ar-IQ"/>
              </w:rPr>
            </w:pPr>
            <w:r>
              <w:rPr>
                <w:lang w:eastAsia="zh-CN" w:bidi="ar-IQ"/>
              </w:rPr>
              <w:t>Traffic data volumes</w:t>
            </w:r>
          </w:p>
        </w:tc>
      </w:tr>
      <w:tr>
        <w:trPr/>
        <w:tc>
          <w:tcPr>
            <w:tcW w:w="2972" w:type="dxa"/>
            <w:tcBorders>
              <w:top w:val="single" w:sz="4" w:space="0" w:color="000000"/>
              <w:left w:val="single" w:sz="4" w:space="0" w:color="000000"/>
              <w:bottom w:val="single" w:sz="4" w:space="0" w:color="000000"/>
              <w:right w:val="single" w:sz="4" w:space="0" w:color="000000"/>
            </w:tcBorders>
          </w:tcPr>
          <w:p>
            <w:pPr>
              <w:pStyle w:val="TAL"/>
              <w:ind w:left="284" w:hanging="0"/>
              <w:rPr>
                <w:lang w:eastAsia="zh-CN" w:bidi="ar-IQ"/>
              </w:rPr>
            </w:pPr>
            <w:r>
              <w:rPr>
                <w:lang w:eastAsia="zh-CN" w:bidi="ar-IQ"/>
              </w:rPr>
              <w:t>T</w:t>
            </w:r>
            <w:r>
              <w:rPr>
                <w:lang w:eastAsia="zh-CN" w:bidi="ar-IQ"/>
              </w:rPr>
              <w:t>riggers</w:t>
            </w:r>
          </w:p>
        </w:tc>
        <w:tc>
          <w:tcPr>
            <w:tcW w:w="2410"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eastAsia="zh-CN" w:bidi="ar-IQ"/>
              </w:rPr>
              <w:t>Yes</w:t>
            </w:r>
          </w:p>
        </w:tc>
        <w:tc>
          <w:tcPr>
            <w:tcW w:w="3141" w:type="dxa"/>
            <w:tcBorders>
              <w:top w:val="single" w:sz="4" w:space="0" w:color="000000"/>
              <w:left w:val="single" w:sz="4" w:space="0" w:color="000000"/>
              <w:bottom w:val="single" w:sz="4" w:space="0" w:color="000000"/>
              <w:right w:val="single" w:sz="4" w:space="0" w:color="000000"/>
            </w:tcBorders>
          </w:tcPr>
          <w:p>
            <w:pPr>
              <w:pStyle w:val="TAL"/>
              <w:ind w:left="284" w:hanging="0"/>
              <w:rPr>
                <w:lang w:eastAsia="zh-CN" w:bidi="ar-IQ"/>
              </w:rPr>
            </w:pPr>
            <w:r>
              <w:rPr>
                <w:lang w:eastAsia="zh-CN" w:bidi="ar-IQ"/>
              </w:rPr>
              <w:t>Change condition</w:t>
            </w:r>
          </w:p>
        </w:tc>
      </w:tr>
      <w:tr>
        <w:trPr/>
        <w:tc>
          <w:tcPr>
            <w:tcW w:w="2972" w:type="dxa"/>
            <w:tcBorders>
              <w:top w:val="single" w:sz="4" w:space="0" w:color="000000"/>
              <w:left w:val="single" w:sz="4" w:space="0" w:color="000000"/>
              <w:bottom w:val="single" w:sz="4" w:space="0" w:color="000000"/>
              <w:right w:val="single" w:sz="4" w:space="0" w:color="000000"/>
            </w:tcBorders>
          </w:tcPr>
          <w:p>
            <w:pPr>
              <w:pStyle w:val="TAL"/>
              <w:ind w:left="284" w:hanging="0"/>
              <w:rPr>
                <w:lang w:eastAsia="zh-CN" w:bidi="ar-IQ"/>
              </w:rPr>
            </w:pPr>
            <w:r>
              <w:rPr>
                <w:lang w:eastAsia="zh-CN" w:bidi="ar-IQ"/>
              </w:rPr>
              <w:t>Trigger Timestamp</w:t>
            </w:r>
          </w:p>
        </w:tc>
        <w:tc>
          <w:tcPr>
            <w:tcW w:w="2410"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eastAsia="zh-CN" w:bidi="ar-IQ"/>
              </w:rPr>
              <w:t>Yes</w:t>
            </w:r>
          </w:p>
        </w:tc>
        <w:tc>
          <w:tcPr>
            <w:tcW w:w="3141" w:type="dxa"/>
            <w:tcBorders>
              <w:top w:val="single" w:sz="4" w:space="0" w:color="000000"/>
              <w:left w:val="single" w:sz="4" w:space="0" w:color="000000"/>
              <w:bottom w:val="single" w:sz="4" w:space="0" w:color="000000"/>
              <w:right w:val="single" w:sz="4" w:space="0" w:color="000000"/>
            </w:tcBorders>
          </w:tcPr>
          <w:p>
            <w:pPr>
              <w:pStyle w:val="TAL"/>
              <w:ind w:left="284" w:hanging="0"/>
              <w:rPr>
                <w:lang w:eastAsia="zh-CN" w:bidi="ar-IQ"/>
              </w:rPr>
            </w:pPr>
            <w:r>
              <w:rPr>
                <w:lang w:eastAsia="zh-CN" w:bidi="ar-IQ"/>
              </w:rPr>
              <w:t>Change Time</w:t>
            </w:r>
          </w:p>
        </w:tc>
      </w:tr>
      <w:tr>
        <w:trPr/>
        <w:tc>
          <w:tcPr>
            <w:tcW w:w="2972" w:type="dxa"/>
            <w:tcBorders>
              <w:top w:val="single" w:sz="4" w:space="0" w:color="000000"/>
              <w:left w:val="single" w:sz="4" w:space="0" w:color="000000"/>
              <w:bottom w:val="single" w:sz="4" w:space="0" w:color="000000"/>
              <w:right w:val="single" w:sz="4" w:space="0" w:color="000000"/>
            </w:tcBorders>
          </w:tcPr>
          <w:p>
            <w:pPr>
              <w:pStyle w:val="TAL"/>
              <w:ind w:left="284" w:hanging="0"/>
              <w:rPr>
                <w:lang w:eastAsia="zh-CN" w:bidi="ar-IQ"/>
              </w:rPr>
            </w:pPr>
            <w:r>
              <w:rPr>
                <w:lang w:eastAsia="zh-CN" w:bidi="ar-IQ"/>
              </w:rPr>
              <w:t>Time</w:t>
            </w:r>
          </w:p>
        </w:tc>
        <w:tc>
          <w:tcPr>
            <w:tcW w:w="241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bidi="ar-IQ"/>
              </w:rPr>
              <w:t>No</w:t>
            </w:r>
          </w:p>
        </w:tc>
        <w:tc>
          <w:tcPr>
            <w:tcW w:w="3141" w:type="dxa"/>
            <w:tcBorders>
              <w:top w:val="single" w:sz="4" w:space="0" w:color="000000"/>
              <w:left w:val="single" w:sz="4" w:space="0" w:color="000000"/>
              <w:bottom w:val="single" w:sz="4" w:space="0" w:color="000000"/>
              <w:right w:val="single" w:sz="4" w:space="0" w:color="000000"/>
            </w:tcBorders>
          </w:tcPr>
          <w:p>
            <w:pPr>
              <w:pStyle w:val="TAL"/>
              <w:ind w:left="284" w:hanging="0"/>
              <w:jc w:val="center"/>
              <w:rPr>
                <w:lang w:eastAsia="zh-CN" w:bidi="ar-IQ"/>
              </w:rPr>
            </w:pPr>
            <w:r>
              <w:rPr>
                <w:lang w:eastAsia="zh-CN"/>
              </w:rPr>
              <w:t>-</w:t>
            </w:r>
          </w:p>
        </w:tc>
      </w:tr>
      <w:tr>
        <w:trPr>
          <w:trHeight w:val="40" w:hRule="atLeast"/>
        </w:trPr>
        <w:tc>
          <w:tcPr>
            <w:tcW w:w="2972" w:type="dxa"/>
            <w:tcBorders>
              <w:top w:val="single" w:sz="4" w:space="0" w:color="000000"/>
              <w:left w:val="single" w:sz="4" w:space="0" w:color="000000"/>
              <w:bottom w:val="single" w:sz="4" w:space="0" w:color="000000"/>
              <w:right w:val="single" w:sz="4" w:space="0" w:color="000000"/>
            </w:tcBorders>
          </w:tcPr>
          <w:p>
            <w:pPr>
              <w:pStyle w:val="TAL"/>
              <w:ind w:left="284" w:hanging="0"/>
              <w:rPr>
                <w:lang w:eastAsia="zh-CN" w:bidi="ar-IQ"/>
              </w:rPr>
            </w:pPr>
            <w:r>
              <w:rPr>
                <w:lang w:eastAsia="zh-CN" w:bidi="ar-IQ"/>
              </w:rPr>
              <w:t>Total Volume</w:t>
            </w:r>
          </w:p>
        </w:tc>
        <w:tc>
          <w:tcPr>
            <w:tcW w:w="241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bidi="ar-IQ"/>
              </w:rPr>
              <w:t>No</w:t>
            </w:r>
          </w:p>
        </w:tc>
        <w:tc>
          <w:tcPr>
            <w:tcW w:w="3141" w:type="dxa"/>
            <w:tcBorders>
              <w:top w:val="single" w:sz="4" w:space="0" w:color="000000"/>
              <w:left w:val="single" w:sz="4" w:space="0" w:color="000000"/>
              <w:bottom w:val="single" w:sz="4" w:space="0" w:color="000000"/>
              <w:right w:val="single" w:sz="4" w:space="0" w:color="000000"/>
            </w:tcBorders>
          </w:tcPr>
          <w:p>
            <w:pPr>
              <w:pStyle w:val="TAL"/>
              <w:ind w:left="284" w:hanging="0"/>
              <w:jc w:val="center"/>
              <w:rPr>
                <w:lang w:eastAsia="zh-CN" w:bidi="ar-IQ"/>
              </w:rPr>
            </w:pPr>
            <w:r>
              <w:rPr>
                <w:lang w:eastAsia="zh-CN"/>
              </w:rPr>
              <w:t>-</w:t>
            </w:r>
          </w:p>
        </w:tc>
      </w:tr>
      <w:tr>
        <w:trPr/>
        <w:tc>
          <w:tcPr>
            <w:tcW w:w="2972" w:type="dxa"/>
            <w:tcBorders>
              <w:top w:val="single" w:sz="4" w:space="0" w:color="000000"/>
              <w:left w:val="single" w:sz="4" w:space="0" w:color="000000"/>
              <w:bottom w:val="single" w:sz="4" w:space="0" w:color="000000"/>
              <w:right w:val="single" w:sz="4" w:space="0" w:color="000000"/>
            </w:tcBorders>
          </w:tcPr>
          <w:p>
            <w:pPr>
              <w:pStyle w:val="TAL"/>
              <w:ind w:left="284" w:hanging="0"/>
              <w:rPr>
                <w:lang w:eastAsia="zh-CN" w:bidi="ar-IQ"/>
              </w:rPr>
            </w:pPr>
            <w:r>
              <w:rPr>
                <w:lang w:eastAsia="zh-CN" w:bidi="ar-IQ"/>
              </w:rPr>
              <w:t>Uplink Volume</w:t>
            </w:r>
          </w:p>
        </w:tc>
        <w:tc>
          <w:tcPr>
            <w:tcW w:w="2410"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eastAsia="zh-CN" w:bidi="ar-IQ"/>
              </w:rPr>
              <w:t>Yes</w:t>
            </w:r>
          </w:p>
        </w:tc>
        <w:tc>
          <w:tcPr>
            <w:tcW w:w="3141" w:type="dxa"/>
            <w:tcBorders>
              <w:top w:val="single" w:sz="4" w:space="0" w:color="000000"/>
              <w:left w:val="single" w:sz="4" w:space="0" w:color="000000"/>
              <w:bottom w:val="single" w:sz="4" w:space="0" w:color="000000"/>
              <w:right w:val="single" w:sz="4" w:space="0" w:color="000000"/>
            </w:tcBorders>
          </w:tcPr>
          <w:p>
            <w:pPr>
              <w:pStyle w:val="TAL"/>
              <w:ind w:left="284" w:hanging="0"/>
              <w:rPr>
                <w:lang w:eastAsia="zh-CN" w:bidi="ar-IQ"/>
              </w:rPr>
            </w:pPr>
            <w:r>
              <w:rPr>
                <w:lang w:eastAsia="zh-CN" w:bidi="ar-IQ"/>
              </w:rPr>
              <w:t>Data Volume Uplink</w:t>
            </w:r>
          </w:p>
        </w:tc>
      </w:tr>
      <w:tr>
        <w:trPr/>
        <w:tc>
          <w:tcPr>
            <w:tcW w:w="2972" w:type="dxa"/>
            <w:tcBorders>
              <w:top w:val="single" w:sz="4" w:space="0" w:color="000000"/>
              <w:left w:val="single" w:sz="4" w:space="0" w:color="000000"/>
              <w:bottom w:val="single" w:sz="4" w:space="0" w:color="000000"/>
              <w:right w:val="single" w:sz="4" w:space="0" w:color="000000"/>
            </w:tcBorders>
          </w:tcPr>
          <w:p>
            <w:pPr>
              <w:pStyle w:val="TAL"/>
              <w:ind w:left="284" w:hanging="0"/>
              <w:rPr>
                <w:lang w:eastAsia="zh-CN" w:bidi="ar-IQ"/>
              </w:rPr>
            </w:pPr>
            <w:r>
              <w:rPr>
                <w:lang w:eastAsia="zh-CN" w:bidi="ar-IQ"/>
              </w:rPr>
              <w:t>Downlink Volume</w:t>
            </w:r>
          </w:p>
        </w:tc>
        <w:tc>
          <w:tcPr>
            <w:tcW w:w="2410"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eastAsia="zh-CN" w:bidi="ar-IQ"/>
              </w:rPr>
              <w:t>Yes</w:t>
            </w:r>
          </w:p>
        </w:tc>
        <w:tc>
          <w:tcPr>
            <w:tcW w:w="3141" w:type="dxa"/>
            <w:tcBorders>
              <w:top w:val="single" w:sz="4" w:space="0" w:color="000000"/>
              <w:left w:val="single" w:sz="4" w:space="0" w:color="000000"/>
              <w:bottom w:val="single" w:sz="4" w:space="0" w:color="000000"/>
              <w:right w:val="single" w:sz="4" w:space="0" w:color="000000"/>
            </w:tcBorders>
          </w:tcPr>
          <w:p>
            <w:pPr>
              <w:pStyle w:val="TAL"/>
              <w:ind w:left="284" w:hanging="0"/>
              <w:rPr>
                <w:lang w:eastAsia="zh-CN" w:bidi="ar-IQ"/>
              </w:rPr>
            </w:pPr>
            <w:r>
              <w:rPr>
                <w:lang w:eastAsia="zh-CN" w:bidi="ar-IQ"/>
              </w:rPr>
              <w:t xml:space="preserve">Data Volume Downlink  </w:t>
            </w:r>
          </w:p>
        </w:tc>
      </w:tr>
      <w:tr>
        <w:trPr/>
        <w:tc>
          <w:tcPr>
            <w:tcW w:w="2972" w:type="dxa"/>
            <w:tcBorders>
              <w:top w:val="single" w:sz="4" w:space="0" w:color="000000"/>
              <w:left w:val="single" w:sz="4" w:space="0" w:color="000000"/>
              <w:bottom w:val="single" w:sz="4" w:space="0" w:color="000000"/>
              <w:right w:val="single" w:sz="4" w:space="0" w:color="000000"/>
            </w:tcBorders>
          </w:tcPr>
          <w:p>
            <w:pPr>
              <w:pStyle w:val="TAL"/>
              <w:ind w:left="284" w:hanging="0"/>
              <w:rPr>
                <w:lang w:eastAsia="zh-CN" w:bidi="ar-IQ"/>
              </w:rPr>
            </w:pPr>
            <w:r>
              <w:rPr>
                <w:lang w:eastAsia="zh-CN" w:bidi="ar-IQ"/>
              </w:rPr>
              <w:t>Local Sequence Number</w:t>
            </w:r>
          </w:p>
        </w:tc>
        <w:tc>
          <w:tcPr>
            <w:tcW w:w="2410"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eastAsia="zh-CN" w:bidi="ar-IQ"/>
              </w:rPr>
              <w:t>yes</w:t>
            </w:r>
          </w:p>
        </w:tc>
        <w:tc>
          <w:tcPr>
            <w:tcW w:w="3141" w:type="dxa"/>
            <w:tcBorders>
              <w:top w:val="single" w:sz="4" w:space="0" w:color="000000"/>
              <w:left w:val="single" w:sz="4" w:space="0" w:color="000000"/>
              <w:bottom w:val="single" w:sz="4" w:space="0" w:color="000000"/>
              <w:right w:val="single" w:sz="4" w:space="0" w:color="000000"/>
            </w:tcBorders>
          </w:tcPr>
          <w:p>
            <w:pPr>
              <w:pStyle w:val="TAL"/>
              <w:ind w:left="284" w:hanging="0"/>
              <w:jc w:val="center"/>
              <w:rPr>
                <w:lang w:eastAsia="zh-CN"/>
              </w:rPr>
            </w:pPr>
            <w:r>
              <w:rPr>
                <w:lang w:eastAsia="zh-CN"/>
              </w:rPr>
              <w:t>-</w:t>
            </w:r>
          </w:p>
        </w:tc>
      </w:tr>
      <w:tr>
        <w:trPr/>
        <w:tc>
          <w:tcPr>
            <w:tcW w:w="2972" w:type="dxa"/>
            <w:tcBorders>
              <w:top w:val="single" w:sz="4" w:space="0" w:color="000000"/>
              <w:left w:val="single" w:sz="4" w:space="0" w:color="000000"/>
              <w:bottom w:val="single" w:sz="4" w:space="0" w:color="000000"/>
              <w:right w:val="single" w:sz="4" w:space="0" w:color="000000"/>
            </w:tcBorders>
            <w:shd w:fill="D9D9D9" w:val="clear"/>
          </w:tcPr>
          <w:p>
            <w:pPr>
              <w:pStyle w:val="TAL"/>
              <w:ind w:left="284" w:hanging="0"/>
              <w:rPr>
                <w:lang w:eastAsia="zh-CN" w:bidi="ar-IQ"/>
              </w:rPr>
            </w:pPr>
            <w:r>
              <w:rPr>
                <w:lang w:eastAsia="zh-CN" w:bidi="ar-IQ"/>
              </w:rPr>
              <w:t>QFI Container Information</w:t>
            </w:r>
          </w:p>
        </w:tc>
        <w:tc>
          <w:tcPr>
            <w:tcW w:w="2410" w:type="dxa"/>
            <w:tcBorders>
              <w:top w:val="single" w:sz="4" w:space="0" w:color="000000"/>
              <w:left w:val="single" w:sz="4" w:space="0" w:color="000000"/>
              <w:bottom w:val="single" w:sz="4" w:space="0" w:color="000000"/>
              <w:right w:val="single" w:sz="4" w:space="0" w:color="000000"/>
            </w:tcBorders>
            <w:shd w:fill="D9D9D9" w:val="clear"/>
          </w:tcPr>
          <w:p>
            <w:pPr>
              <w:pStyle w:val="TAL"/>
              <w:jc w:val="center"/>
              <w:rPr>
                <w:lang w:eastAsia="zh-CN" w:bidi="ar-IQ"/>
              </w:rPr>
            </w:pPr>
            <w:r>
              <w:rPr>
                <w:lang w:eastAsia="zh-CN" w:bidi="ar-IQ"/>
              </w:rPr>
              <w:t>Yes</w:t>
            </w:r>
          </w:p>
        </w:tc>
        <w:tc>
          <w:tcPr>
            <w:tcW w:w="3141" w:type="dxa"/>
            <w:tcBorders>
              <w:top w:val="single" w:sz="4" w:space="0" w:color="000000"/>
              <w:left w:val="single" w:sz="4" w:space="0" w:color="000000"/>
              <w:bottom w:val="single" w:sz="4" w:space="0" w:color="000000"/>
              <w:right w:val="single" w:sz="4" w:space="0" w:color="000000"/>
            </w:tcBorders>
            <w:shd w:fill="D9D9D9" w:val="clear"/>
          </w:tcPr>
          <w:p>
            <w:pPr>
              <w:pStyle w:val="TAL"/>
              <w:ind w:left="284" w:hanging="0"/>
              <w:jc w:val="center"/>
              <w:rPr>
                <w:lang w:eastAsia="zh-CN"/>
              </w:rPr>
            </w:pPr>
            <w:r>
              <w:rPr>
                <w:lang w:eastAsia="zh-CN"/>
              </w:rPr>
              <w:t>-</w:t>
            </w:r>
          </w:p>
        </w:tc>
      </w:tr>
      <w:tr>
        <w:trPr/>
        <w:tc>
          <w:tcPr>
            <w:tcW w:w="2972" w:type="dxa"/>
            <w:tcBorders>
              <w:top w:val="single" w:sz="4" w:space="0" w:color="000000"/>
              <w:left w:val="single" w:sz="4" w:space="0" w:color="000000"/>
              <w:bottom w:val="single" w:sz="4" w:space="0" w:color="000000"/>
              <w:right w:val="single" w:sz="4" w:space="0" w:color="000000"/>
            </w:tcBorders>
          </w:tcPr>
          <w:p>
            <w:pPr>
              <w:pStyle w:val="TAL"/>
              <w:ind w:left="568" w:hanging="0"/>
              <w:rPr>
                <w:lang w:eastAsia="zh-CN" w:bidi="ar-IQ"/>
              </w:rPr>
            </w:pPr>
            <w:r>
              <w:rPr>
                <w:lang w:eastAsia="zh-CN" w:bidi="ar-IQ"/>
              </w:rPr>
              <w:t>QFI</w:t>
            </w:r>
          </w:p>
        </w:tc>
        <w:tc>
          <w:tcPr>
            <w:tcW w:w="241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bidi="ar-IQ"/>
              </w:rPr>
              <w:t>No</w:t>
            </w:r>
          </w:p>
        </w:tc>
        <w:tc>
          <w:tcPr>
            <w:tcW w:w="3141" w:type="dxa"/>
            <w:tcBorders>
              <w:top w:val="single" w:sz="4" w:space="0" w:color="000000"/>
              <w:left w:val="single" w:sz="4" w:space="0" w:color="000000"/>
              <w:bottom w:val="single" w:sz="4" w:space="0" w:color="000000"/>
              <w:right w:val="single" w:sz="4" w:space="0" w:color="000000"/>
            </w:tcBorders>
          </w:tcPr>
          <w:p>
            <w:pPr>
              <w:pStyle w:val="TAL"/>
              <w:ind w:left="284" w:hanging="0"/>
              <w:jc w:val="center"/>
              <w:rPr>
                <w:lang w:eastAsia="zh-CN"/>
              </w:rPr>
            </w:pPr>
            <w:r>
              <w:rPr>
                <w:lang w:eastAsia="zh-CN"/>
              </w:rPr>
              <w:t>-</w:t>
            </w:r>
          </w:p>
        </w:tc>
      </w:tr>
      <w:tr>
        <w:trPr/>
        <w:tc>
          <w:tcPr>
            <w:tcW w:w="2972" w:type="dxa"/>
            <w:tcBorders>
              <w:top w:val="single" w:sz="4" w:space="0" w:color="000000"/>
              <w:left w:val="single" w:sz="4" w:space="0" w:color="000000"/>
              <w:bottom w:val="single" w:sz="4" w:space="0" w:color="000000"/>
              <w:right w:val="single" w:sz="4" w:space="0" w:color="000000"/>
            </w:tcBorders>
          </w:tcPr>
          <w:p>
            <w:pPr>
              <w:pStyle w:val="TAL"/>
              <w:ind w:left="568" w:hanging="0"/>
              <w:rPr>
                <w:lang w:eastAsia="zh-CN" w:bidi="ar-IQ"/>
              </w:rPr>
            </w:pPr>
            <w:r>
              <w:rPr>
                <w:lang w:eastAsia="zh-CN" w:bidi="ar-IQ"/>
              </w:rPr>
              <w:t>Time of First Usage</w:t>
            </w:r>
          </w:p>
        </w:tc>
        <w:tc>
          <w:tcPr>
            <w:tcW w:w="241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bidi="ar-IQ"/>
              </w:rPr>
              <w:t>No</w:t>
            </w:r>
          </w:p>
        </w:tc>
        <w:tc>
          <w:tcPr>
            <w:tcW w:w="3141" w:type="dxa"/>
            <w:tcBorders>
              <w:top w:val="single" w:sz="4" w:space="0" w:color="000000"/>
              <w:left w:val="single" w:sz="4" w:space="0" w:color="000000"/>
              <w:bottom w:val="single" w:sz="4" w:space="0" w:color="000000"/>
              <w:right w:val="single" w:sz="4" w:space="0" w:color="000000"/>
            </w:tcBorders>
          </w:tcPr>
          <w:p>
            <w:pPr>
              <w:pStyle w:val="TAL"/>
              <w:ind w:left="284" w:hanging="0"/>
              <w:jc w:val="center"/>
              <w:rPr>
                <w:lang w:eastAsia="zh-CN"/>
              </w:rPr>
            </w:pPr>
            <w:r>
              <w:rPr>
                <w:lang w:eastAsia="zh-CN"/>
              </w:rPr>
              <w:t>-</w:t>
            </w:r>
          </w:p>
        </w:tc>
      </w:tr>
      <w:tr>
        <w:trPr/>
        <w:tc>
          <w:tcPr>
            <w:tcW w:w="2972" w:type="dxa"/>
            <w:tcBorders>
              <w:top w:val="single" w:sz="4" w:space="0" w:color="000000"/>
              <w:left w:val="single" w:sz="4" w:space="0" w:color="000000"/>
              <w:bottom w:val="single" w:sz="4" w:space="0" w:color="000000"/>
              <w:right w:val="single" w:sz="4" w:space="0" w:color="000000"/>
            </w:tcBorders>
          </w:tcPr>
          <w:p>
            <w:pPr>
              <w:pStyle w:val="TAL"/>
              <w:ind w:left="568" w:hanging="0"/>
              <w:rPr>
                <w:lang w:eastAsia="zh-CN" w:bidi="ar-IQ"/>
              </w:rPr>
            </w:pPr>
            <w:r>
              <w:rPr>
                <w:lang w:eastAsia="zh-CN" w:bidi="ar-IQ"/>
              </w:rPr>
              <w:t xml:space="preserve">Time of Last </w:t>
            </w:r>
            <w:r>
              <w:rPr>
                <w:lang w:eastAsia="zh-CN" w:bidi="ar-IQ"/>
              </w:rPr>
              <w:t>U</w:t>
            </w:r>
            <w:r>
              <w:rPr>
                <w:lang w:eastAsia="zh-CN" w:bidi="ar-IQ"/>
              </w:rPr>
              <w:t>sage</w:t>
            </w:r>
          </w:p>
        </w:tc>
        <w:tc>
          <w:tcPr>
            <w:tcW w:w="241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bidi="ar-IQ"/>
              </w:rPr>
              <w:t>No</w:t>
            </w:r>
          </w:p>
        </w:tc>
        <w:tc>
          <w:tcPr>
            <w:tcW w:w="3141" w:type="dxa"/>
            <w:tcBorders>
              <w:top w:val="single" w:sz="4" w:space="0" w:color="000000"/>
              <w:left w:val="single" w:sz="4" w:space="0" w:color="000000"/>
              <w:bottom w:val="single" w:sz="4" w:space="0" w:color="000000"/>
              <w:right w:val="single" w:sz="4" w:space="0" w:color="000000"/>
            </w:tcBorders>
          </w:tcPr>
          <w:p>
            <w:pPr>
              <w:pStyle w:val="TAL"/>
              <w:ind w:left="284" w:hanging="0"/>
              <w:jc w:val="center"/>
              <w:rPr>
                <w:lang w:eastAsia="zh-CN"/>
              </w:rPr>
            </w:pPr>
            <w:r>
              <w:rPr>
                <w:lang w:eastAsia="zh-CN"/>
              </w:rPr>
              <w:t>-</w:t>
            </w:r>
          </w:p>
        </w:tc>
      </w:tr>
      <w:tr>
        <w:trPr/>
        <w:tc>
          <w:tcPr>
            <w:tcW w:w="2972" w:type="dxa"/>
            <w:tcBorders>
              <w:top w:val="single" w:sz="4" w:space="0" w:color="000000"/>
              <w:left w:val="single" w:sz="4" w:space="0" w:color="000000"/>
              <w:bottom w:val="single" w:sz="4" w:space="0" w:color="000000"/>
              <w:right w:val="single" w:sz="4" w:space="0" w:color="000000"/>
            </w:tcBorders>
          </w:tcPr>
          <w:p>
            <w:pPr>
              <w:pStyle w:val="TAL"/>
              <w:ind w:left="568" w:hanging="0"/>
              <w:rPr>
                <w:lang w:eastAsia="zh-CN" w:bidi="ar-IQ"/>
              </w:rPr>
            </w:pPr>
            <w:r>
              <w:rPr>
                <w:lang w:eastAsia="zh-CN" w:bidi="ar-IQ"/>
              </w:rPr>
              <w:t>QoS Information</w:t>
            </w:r>
          </w:p>
        </w:tc>
        <w:tc>
          <w:tcPr>
            <w:tcW w:w="2410"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eastAsia="zh-CN" w:bidi="ar-IQ"/>
              </w:rPr>
              <w:t>Yes</w:t>
            </w:r>
          </w:p>
        </w:tc>
        <w:tc>
          <w:tcPr>
            <w:tcW w:w="3141" w:type="dxa"/>
            <w:tcBorders>
              <w:top w:val="single" w:sz="4" w:space="0" w:color="000000"/>
              <w:left w:val="single" w:sz="4" w:space="0" w:color="000000"/>
              <w:bottom w:val="single" w:sz="4" w:space="0" w:color="000000"/>
              <w:right w:val="single" w:sz="4" w:space="0" w:color="000000"/>
            </w:tcBorders>
          </w:tcPr>
          <w:p>
            <w:pPr>
              <w:pStyle w:val="TAL"/>
              <w:ind w:left="284" w:hanging="0"/>
              <w:rPr>
                <w:lang w:eastAsia="zh-CN" w:bidi="ar-IQ"/>
              </w:rPr>
            </w:pPr>
            <w:r>
              <w:rPr>
                <w:lang w:eastAsia="zh-CN" w:bidi="ar-IQ"/>
              </w:rPr>
              <w:t>EPC QoS Information</w:t>
            </w:r>
          </w:p>
        </w:tc>
      </w:tr>
      <w:tr>
        <w:trPr/>
        <w:tc>
          <w:tcPr>
            <w:tcW w:w="2972" w:type="dxa"/>
            <w:tcBorders>
              <w:top w:val="single" w:sz="4" w:space="0" w:color="000000"/>
              <w:left w:val="single" w:sz="4" w:space="0" w:color="000000"/>
              <w:bottom w:val="single" w:sz="4" w:space="0" w:color="000000"/>
              <w:right w:val="single" w:sz="4" w:space="0" w:color="000000"/>
            </w:tcBorders>
          </w:tcPr>
          <w:p>
            <w:pPr>
              <w:pStyle w:val="TAL"/>
              <w:ind w:left="568" w:hanging="0"/>
              <w:rPr>
                <w:lang w:eastAsia="zh-CN" w:bidi="ar-IQ"/>
              </w:rPr>
            </w:pPr>
            <w:r>
              <w:rPr>
                <w:lang w:eastAsia="zh-CN" w:bidi="ar-IQ"/>
              </w:rPr>
              <w:t>User Location Information</w:t>
            </w:r>
          </w:p>
        </w:tc>
        <w:tc>
          <w:tcPr>
            <w:tcW w:w="2410"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eastAsia="zh-CN" w:bidi="ar-IQ"/>
              </w:rPr>
              <w:t>Yes</w:t>
            </w:r>
          </w:p>
        </w:tc>
        <w:tc>
          <w:tcPr>
            <w:tcW w:w="3141" w:type="dxa"/>
            <w:tcBorders>
              <w:top w:val="single" w:sz="4" w:space="0" w:color="000000"/>
              <w:left w:val="single" w:sz="4" w:space="0" w:color="000000"/>
              <w:bottom w:val="single" w:sz="4" w:space="0" w:color="000000"/>
              <w:right w:val="single" w:sz="4" w:space="0" w:color="000000"/>
            </w:tcBorders>
          </w:tcPr>
          <w:p>
            <w:pPr>
              <w:pStyle w:val="TAL"/>
              <w:ind w:left="284" w:hanging="0"/>
              <w:rPr>
                <w:lang w:eastAsia="zh-CN" w:bidi="ar-IQ"/>
              </w:rPr>
            </w:pPr>
            <w:r>
              <w:rPr>
                <w:lang w:eastAsia="zh-CN" w:bidi="ar-IQ"/>
              </w:rPr>
              <w:t>User Location Information</w:t>
            </w:r>
          </w:p>
        </w:tc>
      </w:tr>
      <w:tr>
        <w:trPr/>
        <w:tc>
          <w:tcPr>
            <w:tcW w:w="2972" w:type="dxa"/>
            <w:tcBorders>
              <w:top w:val="single" w:sz="4" w:space="0" w:color="000000"/>
              <w:left w:val="single" w:sz="4" w:space="0" w:color="000000"/>
              <w:bottom w:val="single" w:sz="4" w:space="0" w:color="000000"/>
              <w:right w:val="single" w:sz="4" w:space="0" w:color="000000"/>
            </w:tcBorders>
          </w:tcPr>
          <w:p>
            <w:pPr>
              <w:pStyle w:val="TAL"/>
              <w:ind w:left="568" w:hanging="0"/>
              <w:rPr>
                <w:lang w:eastAsia="zh-CN" w:bidi="ar-IQ"/>
              </w:rPr>
            </w:pPr>
            <w:r>
              <w:rPr>
                <w:lang w:bidi="ar-IQ"/>
              </w:rPr>
              <w:t>UE Time Zone</w:t>
            </w:r>
          </w:p>
        </w:tc>
        <w:tc>
          <w:tcPr>
            <w:tcW w:w="2410"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eastAsia="zh-CN" w:bidi="ar-IQ"/>
              </w:rPr>
              <w:t>No</w:t>
            </w:r>
          </w:p>
        </w:tc>
        <w:tc>
          <w:tcPr>
            <w:tcW w:w="3141" w:type="dxa"/>
            <w:tcBorders>
              <w:top w:val="single" w:sz="4" w:space="0" w:color="000000"/>
              <w:left w:val="single" w:sz="4" w:space="0" w:color="000000"/>
              <w:bottom w:val="single" w:sz="4" w:space="0" w:color="000000"/>
              <w:right w:val="single" w:sz="4" w:space="0" w:color="000000"/>
            </w:tcBorders>
          </w:tcPr>
          <w:p>
            <w:pPr>
              <w:pStyle w:val="TAL"/>
              <w:ind w:left="284" w:hanging="0"/>
              <w:jc w:val="center"/>
              <w:rPr>
                <w:lang w:eastAsia="zh-CN"/>
              </w:rPr>
            </w:pPr>
            <w:r>
              <w:rPr>
                <w:lang w:eastAsia="zh-CN"/>
              </w:rPr>
              <w:t>-</w:t>
            </w:r>
          </w:p>
        </w:tc>
      </w:tr>
      <w:tr>
        <w:trPr/>
        <w:tc>
          <w:tcPr>
            <w:tcW w:w="2972" w:type="dxa"/>
            <w:tcBorders>
              <w:top w:val="single" w:sz="4" w:space="0" w:color="000000"/>
              <w:left w:val="single" w:sz="4" w:space="0" w:color="000000"/>
              <w:bottom w:val="single" w:sz="4" w:space="0" w:color="000000"/>
              <w:right w:val="single" w:sz="4" w:space="0" w:color="000000"/>
            </w:tcBorders>
          </w:tcPr>
          <w:p>
            <w:pPr>
              <w:pStyle w:val="TAL"/>
              <w:ind w:left="568" w:hanging="0"/>
              <w:rPr>
                <w:lang w:eastAsia="zh-CN" w:bidi="ar-IQ"/>
              </w:rPr>
            </w:pPr>
            <w:r>
              <w:rPr>
                <w:lang w:eastAsia="zh-CN" w:bidi="ar-IQ"/>
              </w:rPr>
              <w:t>Presence Reporting Area Information</w:t>
            </w:r>
          </w:p>
        </w:tc>
        <w:tc>
          <w:tcPr>
            <w:tcW w:w="2410"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eastAsia="zh-CN" w:bidi="ar-IQ"/>
              </w:rPr>
              <w:t>Yes</w:t>
            </w:r>
          </w:p>
        </w:tc>
        <w:tc>
          <w:tcPr>
            <w:tcW w:w="3141" w:type="dxa"/>
            <w:tcBorders>
              <w:top w:val="single" w:sz="4" w:space="0" w:color="000000"/>
              <w:left w:val="single" w:sz="4" w:space="0" w:color="000000"/>
              <w:bottom w:val="single" w:sz="4" w:space="0" w:color="000000"/>
              <w:right w:val="single" w:sz="4" w:space="0" w:color="000000"/>
            </w:tcBorders>
          </w:tcPr>
          <w:p>
            <w:pPr>
              <w:pStyle w:val="TAL"/>
              <w:ind w:left="284" w:hanging="0"/>
              <w:rPr>
                <w:lang w:eastAsia="zh-CN" w:bidi="ar-IQ"/>
              </w:rPr>
            </w:pPr>
            <w:r>
              <w:rPr>
                <w:lang w:eastAsia="zh-CN" w:bidi="ar-IQ"/>
              </w:rPr>
              <w:t xml:space="preserve">Presence Reporting Area Status  </w:t>
            </w:r>
          </w:p>
        </w:tc>
      </w:tr>
      <w:tr>
        <w:trPr/>
        <w:tc>
          <w:tcPr>
            <w:tcW w:w="2972" w:type="dxa"/>
            <w:tcBorders>
              <w:top w:val="single" w:sz="4" w:space="0" w:color="000000"/>
              <w:left w:val="single" w:sz="4" w:space="0" w:color="000000"/>
              <w:bottom w:val="single" w:sz="4" w:space="0" w:color="000000"/>
              <w:right w:val="single" w:sz="4" w:space="0" w:color="000000"/>
            </w:tcBorders>
          </w:tcPr>
          <w:p>
            <w:pPr>
              <w:pStyle w:val="TAL"/>
              <w:ind w:left="568" w:hanging="0"/>
              <w:rPr>
                <w:lang w:eastAsia="zh-CN" w:bidi="ar-IQ"/>
              </w:rPr>
            </w:pPr>
            <w:r>
              <w:rPr>
                <w:lang w:eastAsia="zh-CN" w:bidi="ar-IQ"/>
              </w:rPr>
              <w:t>RAT Type</w:t>
            </w:r>
          </w:p>
        </w:tc>
        <w:tc>
          <w:tcPr>
            <w:tcW w:w="2410" w:type="dxa"/>
            <w:tcBorders>
              <w:top w:val="single" w:sz="4" w:space="0" w:color="000000"/>
              <w:left w:val="single" w:sz="4" w:space="0" w:color="000000"/>
              <w:bottom w:val="single" w:sz="4" w:space="0" w:color="000000"/>
              <w:right w:val="single" w:sz="4" w:space="0" w:color="000000"/>
            </w:tcBorders>
          </w:tcPr>
          <w:p>
            <w:pPr>
              <w:pStyle w:val="TAL"/>
              <w:jc w:val="center"/>
              <w:rPr>
                <w:lang w:eastAsia="zh-CN" w:bidi="ar-IQ"/>
              </w:rPr>
            </w:pPr>
            <w:r>
              <w:rPr>
                <w:lang w:eastAsia="zh-CN" w:bidi="ar-IQ"/>
              </w:rPr>
              <w:t>Yes</w:t>
            </w:r>
          </w:p>
        </w:tc>
        <w:tc>
          <w:tcPr>
            <w:tcW w:w="3141" w:type="dxa"/>
            <w:tcBorders>
              <w:top w:val="single" w:sz="4" w:space="0" w:color="000000"/>
              <w:left w:val="single" w:sz="4" w:space="0" w:color="000000"/>
              <w:bottom w:val="single" w:sz="4" w:space="0" w:color="000000"/>
              <w:right w:val="single" w:sz="4" w:space="0" w:color="000000"/>
            </w:tcBorders>
          </w:tcPr>
          <w:p>
            <w:pPr>
              <w:pStyle w:val="TAL"/>
              <w:ind w:left="284" w:hanging="0"/>
              <w:rPr>
                <w:lang w:eastAsia="zh-CN" w:bidi="ar-IQ"/>
              </w:rPr>
            </w:pPr>
            <w:r>
              <w:rPr>
                <w:lang w:eastAsia="zh-CN" w:bidi="ar-IQ"/>
              </w:rPr>
              <w:t>RAT</w:t>
            </w:r>
            <w:r>
              <w:rPr>
                <w:lang w:eastAsia="zh-CN" w:bidi="ar-IQ"/>
              </w:rPr>
              <w:t xml:space="preserve"> </w:t>
            </w:r>
            <w:r>
              <w:rPr>
                <w:lang w:eastAsia="zh-CN" w:bidi="ar-IQ"/>
              </w:rPr>
              <w:t>Type</w:t>
            </w:r>
            <w:r>
              <w:rPr>
                <w:lang w:eastAsia="zh-CN" w:bidi="ar-IQ"/>
              </w:rPr>
              <w:t xml:space="preserve">  </w:t>
            </w:r>
          </w:p>
        </w:tc>
      </w:tr>
      <w:tr>
        <w:trPr/>
        <w:tc>
          <w:tcPr>
            <w:tcW w:w="2972" w:type="dxa"/>
            <w:tcBorders>
              <w:top w:val="single" w:sz="4" w:space="0" w:color="000000"/>
              <w:left w:val="single" w:sz="4" w:space="0" w:color="000000"/>
              <w:bottom w:val="single" w:sz="4" w:space="0" w:color="000000"/>
              <w:right w:val="single" w:sz="4" w:space="0" w:color="000000"/>
            </w:tcBorders>
          </w:tcPr>
          <w:p>
            <w:pPr>
              <w:pStyle w:val="TAL"/>
              <w:ind w:left="568" w:hanging="0"/>
              <w:rPr>
                <w:lang w:eastAsia="zh-CN" w:bidi="ar-IQ"/>
              </w:rPr>
            </w:pPr>
            <w:r>
              <w:rPr>
                <w:lang w:eastAsia="zh-CN" w:bidi="ar-IQ"/>
              </w:rPr>
              <w:t xml:space="preserve">Serving </w:t>
            </w:r>
            <w:r>
              <w:rPr>
                <w:lang w:eastAsia="zh-CN" w:bidi="ar-IQ"/>
              </w:rPr>
              <w:t>N</w:t>
            </w:r>
            <w:r>
              <w:rPr>
                <w:lang w:eastAsia="zh-CN" w:bidi="ar-IQ"/>
              </w:rPr>
              <w:t>etwork Function ID</w:t>
            </w:r>
          </w:p>
        </w:tc>
        <w:tc>
          <w:tcPr>
            <w:tcW w:w="241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bidi="ar-IQ"/>
              </w:rPr>
              <w:t>No</w:t>
            </w:r>
          </w:p>
        </w:tc>
        <w:tc>
          <w:tcPr>
            <w:tcW w:w="3141" w:type="dxa"/>
            <w:tcBorders>
              <w:top w:val="single" w:sz="4" w:space="0" w:color="000000"/>
              <w:left w:val="single" w:sz="4" w:space="0" w:color="000000"/>
              <w:bottom w:val="single" w:sz="4" w:space="0" w:color="000000"/>
              <w:right w:val="single" w:sz="4" w:space="0" w:color="000000"/>
            </w:tcBorders>
          </w:tcPr>
          <w:p>
            <w:pPr>
              <w:pStyle w:val="TAL"/>
              <w:ind w:left="284" w:hanging="0"/>
              <w:jc w:val="center"/>
              <w:rPr>
                <w:lang w:eastAsia="zh-CN"/>
              </w:rPr>
            </w:pPr>
            <w:r>
              <w:rPr>
                <w:lang w:eastAsia="zh-CN"/>
              </w:rPr>
              <w:t>-</w:t>
            </w:r>
          </w:p>
        </w:tc>
      </w:tr>
      <w:tr>
        <w:trPr/>
        <w:tc>
          <w:tcPr>
            <w:tcW w:w="2972" w:type="dxa"/>
            <w:tcBorders>
              <w:top w:val="single" w:sz="4" w:space="0" w:color="000000"/>
              <w:left w:val="single" w:sz="4" w:space="0" w:color="000000"/>
              <w:bottom w:val="single" w:sz="4" w:space="0" w:color="000000"/>
              <w:right w:val="single" w:sz="4" w:space="0" w:color="000000"/>
            </w:tcBorders>
          </w:tcPr>
          <w:p>
            <w:pPr>
              <w:pStyle w:val="TAL"/>
              <w:ind w:left="568" w:hanging="0"/>
              <w:rPr>
                <w:lang w:eastAsia="zh-CN" w:bidi="ar-IQ"/>
              </w:rPr>
            </w:pPr>
            <w:r>
              <w:rPr>
                <w:lang w:eastAsia="zh-CN" w:bidi="ar-IQ"/>
              </w:rPr>
              <w:t>3GPP PS Data Off Status</w:t>
            </w:r>
          </w:p>
        </w:tc>
        <w:tc>
          <w:tcPr>
            <w:tcW w:w="241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bidi="ar-IQ"/>
              </w:rPr>
              <w:t>yes</w:t>
            </w:r>
          </w:p>
        </w:tc>
        <w:tc>
          <w:tcPr>
            <w:tcW w:w="3141" w:type="dxa"/>
            <w:tcBorders>
              <w:top w:val="single" w:sz="4" w:space="0" w:color="000000"/>
              <w:left w:val="single" w:sz="4" w:space="0" w:color="000000"/>
              <w:bottom w:val="single" w:sz="4" w:space="0" w:color="000000"/>
              <w:right w:val="single" w:sz="4" w:space="0" w:color="000000"/>
            </w:tcBorders>
          </w:tcPr>
          <w:p>
            <w:pPr>
              <w:pStyle w:val="TAL"/>
              <w:ind w:left="284" w:hanging="0"/>
              <w:jc w:val="center"/>
              <w:rPr>
                <w:lang w:eastAsia="zh-CN"/>
              </w:rPr>
            </w:pPr>
            <w:r>
              <w:rPr>
                <w:lang w:eastAsia="zh-CN" w:bidi="ar-IQ"/>
              </w:rPr>
              <w:t>3GPP PS Data Off Status</w:t>
            </w:r>
          </w:p>
        </w:tc>
      </w:tr>
      <w:tr>
        <w:trPr/>
        <w:tc>
          <w:tcPr>
            <w:tcW w:w="2972" w:type="dxa"/>
            <w:tcBorders>
              <w:top w:val="single" w:sz="4" w:space="0" w:color="000000"/>
              <w:left w:val="single" w:sz="4" w:space="0" w:color="000000"/>
              <w:bottom w:val="single" w:sz="4" w:space="0" w:color="000000"/>
              <w:right w:val="single" w:sz="4" w:space="0" w:color="000000"/>
            </w:tcBorders>
          </w:tcPr>
          <w:p>
            <w:pPr>
              <w:pStyle w:val="TAL"/>
              <w:ind w:firstLine="180"/>
              <w:jc w:val="center"/>
              <w:rPr>
                <w:lang w:eastAsia="zh-CN"/>
              </w:rPr>
            </w:pPr>
            <w:r>
              <w:rPr>
                <w:lang w:eastAsia="zh-CN"/>
              </w:rPr>
              <w:t>-</w:t>
            </w:r>
          </w:p>
        </w:tc>
        <w:tc>
          <w:tcPr>
            <w:tcW w:w="2410" w:type="dxa"/>
            <w:tcBorders>
              <w:top w:val="single" w:sz="4" w:space="0" w:color="000000"/>
              <w:left w:val="single" w:sz="4" w:space="0" w:color="000000"/>
              <w:bottom w:val="single" w:sz="4" w:space="0" w:color="000000"/>
              <w:right w:val="single" w:sz="4" w:space="0" w:color="000000"/>
            </w:tcBorders>
          </w:tcPr>
          <w:p>
            <w:pPr>
              <w:pStyle w:val="TAL"/>
              <w:ind w:left="568" w:hanging="0"/>
              <w:rPr>
                <w:lang w:eastAsia="zh-CN" w:bidi="ar-IQ"/>
              </w:rPr>
            </w:pPr>
            <w:r>
              <w:rPr>
                <w:lang w:eastAsia="zh-CN" w:bidi="ar-IQ"/>
              </w:rPr>
              <w:t>3GPP Charging Id</w:t>
            </w:r>
          </w:p>
        </w:tc>
        <w:tc>
          <w:tcPr>
            <w:tcW w:w="3141" w:type="dxa"/>
            <w:tcBorders>
              <w:top w:val="single" w:sz="4" w:space="0" w:color="000000"/>
              <w:left w:val="single" w:sz="4" w:space="0" w:color="000000"/>
              <w:bottom w:val="single" w:sz="4" w:space="0" w:color="000000"/>
              <w:right w:val="single" w:sz="4" w:space="0" w:color="000000"/>
            </w:tcBorders>
          </w:tcPr>
          <w:p>
            <w:pPr>
              <w:pStyle w:val="TAL"/>
              <w:ind w:left="284" w:hanging="0"/>
              <w:rPr>
                <w:lang w:eastAsia="zh-CN" w:bidi="ar-IQ"/>
              </w:rPr>
            </w:pPr>
            <w:r>
              <w:rPr>
                <w:lang w:eastAsia="zh-CN" w:bidi="ar-IQ"/>
              </w:rPr>
              <w:t>Charging Id</w:t>
            </w:r>
          </w:p>
        </w:tc>
      </w:tr>
      <w:tr>
        <w:trPr/>
        <w:tc>
          <w:tcPr>
            <w:tcW w:w="2972" w:type="dxa"/>
            <w:tcBorders>
              <w:top w:val="single" w:sz="4" w:space="0" w:color="000000"/>
              <w:left w:val="single" w:sz="4" w:space="0" w:color="000000"/>
              <w:bottom w:val="single" w:sz="4" w:space="0" w:color="000000"/>
              <w:right w:val="single" w:sz="4" w:space="0" w:color="000000"/>
            </w:tcBorders>
          </w:tcPr>
          <w:p>
            <w:pPr>
              <w:pStyle w:val="TAL"/>
              <w:ind w:firstLine="180"/>
              <w:jc w:val="center"/>
              <w:rPr>
                <w:lang w:eastAsia="zh-CN"/>
              </w:rPr>
            </w:pPr>
            <w:r>
              <w:rPr>
                <w:lang w:eastAsia="zh-CN"/>
              </w:rPr>
              <w:t>-</w:t>
            </w:r>
          </w:p>
        </w:tc>
        <w:tc>
          <w:tcPr>
            <w:tcW w:w="2410" w:type="dxa"/>
            <w:tcBorders>
              <w:top w:val="single" w:sz="4" w:space="0" w:color="000000"/>
              <w:left w:val="single" w:sz="4" w:space="0" w:color="000000"/>
              <w:bottom w:val="single" w:sz="4" w:space="0" w:color="000000"/>
              <w:right w:val="single" w:sz="4" w:space="0" w:color="000000"/>
            </w:tcBorders>
          </w:tcPr>
          <w:p>
            <w:pPr>
              <w:pStyle w:val="TAL"/>
              <w:ind w:left="568" w:hanging="0"/>
              <w:rPr>
                <w:lang w:eastAsia="zh-CN" w:bidi="ar-IQ"/>
              </w:rPr>
            </w:pPr>
            <w:r>
              <w:rPr>
                <w:lang w:eastAsia="zh-CN" w:bidi="ar-IQ"/>
              </w:rPr>
              <w:t>Enhanced Diagnostics</w:t>
            </w:r>
          </w:p>
        </w:tc>
        <w:tc>
          <w:tcPr>
            <w:tcW w:w="3141" w:type="dxa"/>
            <w:tcBorders>
              <w:top w:val="single" w:sz="4" w:space="0" w:color="000000"/>
              <w:left w:val="single" w:sz="4" w:space="0" w:color="000000"/>
              <w:bottom w:val="single" w:sz="4" w:space="0" w:color="000000"/>
              <w:right w:val="single" w:sz="4" w:space="0" w:color="000000"/>
            </w:tcBorders>
          </w:tcPr>
          <w:p>
            <w:pPr>
              <w:pStyle w:val="TAL"/>
              <w:ind w:left="284" w:hanging="0"/>
              <w:rPr>
                <w:lang w:eastAsia="zh-CN" w:bidi="ar-IQ"/>
              </w:rPr>
            </w:pPr>
            <w:r>
              <w:rPr>
                <w:lang w:eastAsia="zh-CN" w:bidi="ar-IQ"/>
              </w:rPr>
              <w:t>Enhanced Diagnostics</w:t>
            </w:r>
          </w:p>
        </w:tc>
      </w:tr>
      <w:tr>
        <w:trPr/>
        <w:tc>
          <w:tcPr>
            <w:tcW w:w="2972" w:type="dxa"/>
            <w:tcBorders>
              <w:top w:val="single" w:sz="4" w:space="0" w:color="000000"/>
              <w:left w:val="single" w:sz="4" w:space="0" w:color="000000"/>
              <w:bottom w:val="single" w:sz="4" w:space="0" w:color="000000"/>
              <w:right w:val="single" w:sz="4" w:space="0" w:color="000000"/>
            </w:tcBorders>
          </w:tcPr>
          <w:p>
            <w:pPr>
              <w:pStyle w:val="TAL"/>
              <w:ind w:firstLine="180"/>
              <w:jc w:val="center"/>
              <w:rPr>
                <w:lang w:eastAsia="zh-CN"/>
              </w:rPr>
            </w:pPr>
            <w:r>
              <w:rPr>
                <w:lang w:eastAsia="zh-CN"/>
              </w:rPr>
              <w:t>-</w:t>
            </w:r>
          </w:p>
        </w:tc>
        <w:tc>
          <w:tcPr>
            <w:tcW w:w="2410" w:type="dxa"/>
            <w:tcBorders>
              <w:top w:val="single" w:sz="4" w:space="0" w:color="000000"/>
              <w:left w:val="single" w:sz="4" w:space="0" w:color="000000"/>
              <w:bottom w:val="single" w:sz="4" w:space="0" w:color="000000"/>
              <w:right w:val="single" w:sz="4" w:space="0" w:color="000000"/>
            </w:tcBorders>
          </w:tcPr>
          <w:p>
            <w:pPr>
              <w:pStyle w:val="TAL"/>
              <w:ind w:left="568" w:hanging="0"/>
              <w:rPr>
                <w:lang w:eastAsia="zh-CN" w:bidi="ar-IQ"/>
              </w:rPr>
            </w:pPr>
            <w:r>
              <w:rPr>
                <w:lang w:eastAsia="zh-CN" w:bidi="ar-IQ"/>
              </w:rPr>
              <w:t>Diagnostics</w:t>
            </w:r>
          </w:p>
        </w:tc>
        <w:tc>
          <w:tcPr>
            <w:tcW w:w="3141" w:type="dxa"/>
            <w:tcBorders>
              <w:top w:val="single" w:sz="4" w:space="0" w:color="000000"/>
              <w:left w:val="single" w:sz="4" w:space="0" w:color="000000"/>
              <w:bottom w:val="single" w:sz="4" w:space="0" w:color="000000"/>
              <w:right w:val="single" w:sz="4" w:space="0" w:color="000000"/>
            </w:tcBorders>
          </w:tcPr>
          <w:p>
            <w:pPr>
              <w:pStyle w:val="TAL"/>
              <w:ind w:left="284" w:hanging="0"/>
              <w:rPr>
                <w:lang w:eastAsia="zh-CN" w:bidi="ar-IQ"/>
              </w:rPr>
            </w:pPr>
            <w:r>
              <w:rPr>
                <w:lang w:eastAsia="zh-CN" w:bidi="ar-IQ"/>
              </w:rPr>
              <w:t>Diagnostics</w:t>
            </w:r>
          </w:p>
        </w:tc>
      </w:tr>
      <w:tr>
        <w:trPr/>
        <w:tc>
          <w:tcPr>
            <w:tcW w:w="2972" w:type="dxa"/>
            <w:tcBorders>
              <w:top w:val="single" w:sz="4" w:space="0" w:color="000000"/>
              <w:left w:val="single" w:sz="4" w:space="0" w:color="000000"/>
              <w:bottom w:val="single" w:sz="4" w:space="0" w:color="000000"/>
              <w:right w:val="single" w:sz="4" w:space="0" w:color="000000"/>
            </w:tcBorders>
          </w:tcPr>
          <w:p>
            <w:pPr>
              <w:pStyle w:val="TAL"/>
              <w:ind w:firstLine="180"/>
              <w:jc w:val="center"/>
              <w:rPr>
                <w:lang w:eastAsia="zh-CN"/>
              </w:rPr>
            </w:pPr>
            <w:r>
              <w:rPr>
                <w:lang w:eastAsia="zh-CN"/>
              </w:rPr>
              <w:t>-</w:t>
            </w:r>
          </w:p>
        </w:tc>
        <w:tc>
          <w:tcPr>
            <w:tcW w:w="2410" w:type="dxa"/>
            <w:tcBorders>
              <w:top w:val="single" w:sz="4" w:space="0" w:color="000000"/>
              <w:left w:val="single" w:sz="4" w:space="0" w:color="000000"/>
              <w:bottom w:val="single" w:sz="4" w:space="0" w:color="000000"/>
              <w:right w:val="single" w:sz="4" w:space="0" w:color="000000"/>
            </w:tcBorders>
          </w:tcPr>
          <w:p>
            <w:pPr>
              <w:pStyle w:val="TAL"/>
              <w:ind w:firstLine="90"/>
              <w:jc w:val="center"/>
              <w:rPr>
                <w:lang w:eastAsia="zh-CN" w:bidi="ar-IQ"/>
              </w:rPr>
            </w:pPr>
            <w:r>
              <w:rPr>
                <w:lang w:eastAsia="zh-CN" w:bidi="ar-IQ"/>
              </w:rPr>
              <w:t>No</w:t>
            </w:r>
          </w:p>
        </w:tc>
        <w:tc>
          <w:tcPr>
            <w:tcW w:w="3141" w:type="dxa"/>
            <w:tcBorders>
              <w:top w:val="single" w:sz="4" w:space="0" w:color="000000"/>
              <w:left w:val="single" w:sz="4" w:space="0" w:color="000000"/>
              <w:bottom w:val="single" w:sz="4" w:space="0" w:color="000000"/>
              <w:right w:val="single" w:sz="4" w:space="0" w:color="000000"/>
            </w:tcBorders>
          </w:tcPr>
          <w:p>
            <w:pPr>
              <w:pStyle w:val="TAL"/>
              <w:ind w:left="284" w:hanging="0"/>
              <w:rPr>
                <w:lang w:eastAsia="zh-CN" w:bidi="ar-IQ"/>
              </w:rPr>
            </w:pPr>
            <w:r>
              <w:rPr>
                <w:lang w:eastAsia="zh-CN" w:bidi="ar-IQ"/>
              </w:rPr>
              <w:t>UWAN User Location Information</w:t>
            </w:r>
          </w:p>
        </w:tc>
      </w:tr>
      <w:tr>
        <w:trPr/>
        <w:tc>
          <w:tcPr>
            <w:tcW w:w="2972" w:type="dxa"/>
            <w:tcBorders>
              <w:top w:val="single" w:sz="4" w:space="0" w:color="000000"/>
              <w:left w:val="single" w:sz="4" w:space="0" w:color="000000"/>
              <w:bottom w:val="single" w:sz="4" w:space="0" w:color="000000"/>
              <w:right w:val="single" w:sz="4" w:space="0" w:color="000000"/>
            </w:tcBorders>
          </w:tcPr>
          <w:p>
            <w:pPr>
              <w:pStyle w:val="TAL"/>
              <w:ind w:firstLine="180"/>
              <w:jc w:val="center"/>
              <w:rPr>
                <w:lang w:eastAsia="zh-CN"/>
              </w:rPr>
            </w:pPr>
            <w:r>
              <w:rPr>
                <w:lang w:eastAsia="zh-CN"/>
              </w:rPr>
              <w:t>-</w:t>
            </w:r>
          </w:p>
        </w:tc>
        <w:tc>
          <w:tcPr>
            <w:tcW w:w="2410" w:type="dxa"/>
            <w:tcBorders>
              <w:top w:val="single" w:sz="4" w:space="0" w:color="000000"/>
              <w:left w:val="single" w:sz="4" w:space="0" w:color="000000"/>
              <w:bottom w:val="single" w:sz="4" w:space="0" w:color="000000"/>
              <w:right w:val="single" w:sz="4" w:space="0" w:color="000000"/>
            </w:tcBorders>
          </w:tcPr>
          <w:p>
            <w:pPr>
              <w:pStyle w:val="TAL"/>
              <w:ind w:firstLine="90"/>
              <w:jc w:val="center"/>
              <w:rPr>
                <w:lang w:eastAsia="zh-CN" w:bidi="ar-IQ"/>
              </w:rPr>
            </w:pPr>
            <w:r>
              <w:rPr>
                <w:lang w:eastAsia="zh-CN" w:bidi="ar-IQ"/>
              </w:rPr>
              <w:t>No</w:t>
            </w:r>
          </w:p>
        </w:tc>
        <w:tc>
          <w:tcPr>
            <w:tcW w:w="3141" w:type="dxa"/>
            <w:tcBorders>
              <w:top w:val="single" w:sz="4" w:space="0" w:color="000000"/>
              <w:left w:val="single" w:sz="4" w:space="0" w:color="000000"/>
              <w:bottom w:val="single" w:sz="4" w:space="0" w:color="000000"/>
              <w:right w:val="single" w:sz="4" w:space="0" w:color="000000"/>
            </w:tcBorders>
          </w:tcPr>
          <w:p>
            <w:pPr>
              <w:pStyle w:val="TAL"/>
              <w:ind w:left="284" w:hanging="0"/>
              <w:rPr>
                <w:lang w:eastAsia="zh-CN" w:bidi="ar-IQ"/>
              </w:rPr>
            </w:pPr>
            <w:r>
              <w:rPr>
                <w:lang w:eastAsia="zh-CN" w:bidi="ar-IQ"/>
              </w:rPr>
              <w:t>User CSG information</w:t>
            </w:r>
          </w:p>
        </w:tc>
      </w:tr>
      <w:tr>
        <w:trPr/>
        <w:tc>
          <w:tcPr>
            <w:tcW w:w="2972" w:type="dxa"/>
            <w:tcBorders>
              <w:top w:val="single" w:sz="4" w:space="0" w:color="000000"/>
              <w:left w:val="single" w:sz="4" w:space="0" w:color="000000"/>
              <w:bottom w:val="single" w:sz="4" w:space="0" w:color="000000"/>
              <w:right w:val="single" w:sz="4" w:space="0" w:color="000000"/>
            </w:tcBorders>
          </w:tcPr>
          <w:p>
            <w:pPr>
              <w:pStyle w:val="TAL"/>
              <w:ind w:firstLine="180"/>
              <w:jc w:val="center"/>
              <w:rPr>
                <w:lang w:eastAsia="zh-CN"/>
              </w:rPr>
            </w:pPr>
            <w:r>
              <w:rPr>
                <w:lang w:eastAsia="zh-CN"/>
              </w:rPr>
              <w:t>-</w:t>
            </w:r>
          </w:p>
        </w:tc>
        <w:tc>
          <w:tcPr>
            <w:tcW w:w="2410" w:type="dxa"/>
            <w:tcBorders>
              <w:top w:val="single" w:sz="4" w:space="0" w:color="000000"/>
              <w:left w:val="single" w:sz="4" w:space="0" w:color="000000"/>
              <w:bottom w:val="single" w:sz="4" w:space="0" w:color="000000"/>
              <w:right w:val="single" w:sz="4" w:space="0" w:color="000000"/>
            </w:tcBorders>
          </w:tcPr>
          <w:p>
            <w:pPr>
              <w:pStyle w:val="TAL"/>
              <w:ind w:firstLine="90"/>
              <w:jc w:val="center"/>
              <w:rPr>
                <w:lang w:eastAsia="zh-CN" w:bidi="ar-IQ"/>
              </w:rPr>
            </w:pPr>
            <w:r>
              <w:rPr>
                <w:lang w:eastAsia="zh-CN" w:bidi="ar-IQ"/>
              </w:rPr>
              <w:t>No</w:t>
            </w:r>
          </w:p>
        </w:tc>
        <w:tc>
          <w:tcPr>
            <w:tcW w:w="3141" w:type="dxa"/>
            <w:tcBorders>
              <w:top w:val="single" w:sz="4" w:space="0" w:color="000000"/>
              <w:left w:val="single" w:sz="4" w:space="0" w:color="000000"/>
              <w:bottom w:val="single" w:sz="4" w:space="0" w:color="000000"/>
              <w:right w:val="single" w:sz="4" w:space="0" w:color="000000"/>
            </w:tcBorders>
          </w:tcPr>
          <w:p>
            <w:pPr>
              <w:pStyle w:val="TAL"/>
              <w:ind w:left="284" w:hanging="0"/>
              <w:rPr>
                <w:lang w:eastAsia="zh-CN" w:bidi="ar-IQ"/>
              </w:rPr>
            </w:pPr>
            <w:r>
              <w:rPr>
                <w:lang w:eastAsia="zh-CN" w:bidi="ar-IQ"/>
              </w:rPr>
              <w:t>Access A</w:t>
            </w:r>
            <w:r>
              <w:rPr>
                <w:lang w:eastAsia="zh-CN" w:bidi="ar-IQ"/>
              </w:rPr>
              <w:t>vailability</w:t>
            </w:r>
            <w:r>
              <w:rPr>
                <w:lang w:eastAsia="zh-CN" w:bidi="ar-IQ"/>
              </w:rPr>
              <w:t xml:space="preserve"> Change Reason</w:t>
            </w:r>
          </w:p>
        </w:tc>
      </w:tr>
      <w:tr>
        <w:trPr/>
        <w:tc>
          <w:tcPr>
            <w:tcW w:w="2972" w:type="dxa"/>
            <w:tcBorders>
              <w:top w:val="single" w:sz="4" w:space="0" w:color="000000"/>
              <w:left w:val="single" w:sz="4" w:space="0" w:color="000000"/>
              <w:bottom w:val="single" w:sz="4" w:space="0" w:color="000000"/>
              <w:right w:val="single" w:sz="4" w:space="0" w:color="000000"/>
            </w:tcBorders>
          </w:tcPr>
          <w:p>
            <w:pPr>
              <w:pStyle w:val="TAL"/>
              <w:ind w:firstLine="180"/>
              <w:jc w:val="center"/>
              <w:rPr>
                <w:lang w:eastAsia="zh-CN"/>
              </w:rPr>
            </w:pPr>
            <w:r>
              <w:rPr>
                <w:lang w:eastAsia="zh-CN"/>
              </w:rPr>
              <w:t>-</w:t>
            </w:r>
          </w:p>
        </w:tc>
        <w:tc>
          <w:tcPr>
            <w:tcW w:w="2410" w:type="dxa"/>
            <w:tcBorders>
              <w:top w:val="single" w:sz="4" w:space="0" w:color="000000"/>
              <w:left w:val="single" w:sz="4" w:space="0" w:color="000000"/>
              <w:bottom w:val="single" w:sz="4" w:space="0" w:color="000000"/>
              <w:right w:val="single" w:sz="4" w:space="0" w:color="000000"/>
            </w:tcBorders>
          </w:tcPr>
          <w:p>
            <w:pPr>
              <w:pStyle w:val="TAL"/>
              <w:ind w:firstLine="90"/>
              <w:jc w:val="center"/>
              <w:rPr>
                <w:lang w:eastAsia="zh-CN" w:bidi="ar-IQ"/>
              </w:rPr>
            </w:pPr>
            <w:r>
              <w:rPr>
                <w:lang w:eastAsia="zh-CN" w:bidi="ar-IQ"/>
              </w:rPr>
              <w:t>No</w:t>
            </w:r>
          </w:p>
        </w:tc>
        <w:tc>
          <w:tcPr>
            <w:tcW w:w="3141" w:type="dxa"/>
            <w:tcBorders>
              <w:top w:val="single" w:sz="4" w:space="0" w:color="000000"/>
              <w:left w:val="single" w:sz="4" w:space="0" w:color="000000"/>
              <w:bottom w:val="single" w:sz="4" w:space="0" w:color="000000"/>
              <w:right w:val="single" w:sz="4" w:space="0" w:color="000000"/>
            </w:tcBorders>
          </w:tcPr>
          <w:p>
            <w:pPr>
              <w:pStyle w:val="TAL"/>
              <w:ind w:left="284" w:hanging="0"/>
              <w:rPr>
                <w:lang w:eastAsia="zh-CN" w:bidi="ar-IQ"/>
              </w:rPr>
            </w:pPr>
            <w:r>
              <w:rPr>
                <w:lang w:eastAsia="zh-CN" w:bidi="ar-IQ"/>
              </w:rPr>
              <w:t>Related Change of Charging Condition</w:t>
            </w:r>
          </w:p>
        </w:tc>
      </w:tr>
      <w:tr>
        <w:trPr/>
        <w:tc>
          <w:tcPr>
            <w:tcW w:w="2972" w:type="dxa"/>
            <w:tcBorders>
              <w:top w:val="single" w:sz="4" w:space="0" w:color="000000"/>
              <w:left w:val="single" w:sz="4" w:space="0" w:color="000000"/>
              <w:bottom w:val="single" w:sz="4" w:space="0" w:color="000000"/>
              <w:right w:val="single" w:sz="4" w:space="0" w:color="000000"/>
            </w:tcBorders>
          </w:tcPr>
          <w:p>
            <w:pPr>
              <w:pStyle w:val="TAL"/>
              <w:ind w:firstLine="180"/>
              <w:jc w:val="center"/>
              <w:rPr>
                <w:lang w:eastAsia="zh-CN"/>
              </w:rPr>
            </w:pPr>
            <w:r>
              <w:rPr>
                <w:lang w:eastAsia="zh-CN"/>
              </w:rPr>
              <w:t>-</w:t>
            </w:r>
          </w:p>
        </w:tc>
        <w:tc>
          <w:tcPr>
            <w:tcW w:w="2410" w:type="dxa"/>
            <w:tcBorders>
              <w:top w:val="single" w:sz="4" w:space="0" w:color="000000"/>
              <w:left w:val="single" w:sz="4" w:space="0" w:color="000000"/>
              <w:bottom w:val="single" w:sz="4" w:space="0" w:color="000000"/>
              <w:right w:val="single" w:sz="4" w:space="0" w:color="000000"/>
            </w:tcBorders>
          </w:tcPr>
          <w:p>
            <w:pPr>
              <w:pStyle w:val="TAL"/>
              <w:ind w:firstLine="90"/>
              <w:jc w:val="center"/>
              <w:rPr>
                <w:lang w:eastAsia="zh-CN" w:bidi="ar-IQ"/>
              </w:rPr>
            </w:pPr>
            <w:r>
              <w:rPr>
                <w:lang w:eastAsia="zh-CN" w:bidi="ar-IQ"/>
              </w:rPr>
              <w:t>No</w:t>
            </w:r>
          </w:p>
        </w:tc>
        <w:tc>
          <w:tcPr>
            <w:tcW w:w="3141" w:type="dxa"/>
            <w:tcBorders>
              <w:top w:val="single" w:sz="4" w:space="0" w:color="000000"/>
              <w:left w:val="single" w:sz="4" w:space="0" w:color="000000"/>
              <w:bottom w:val="single" w:sz="4" w:space="0" w:color="000000"/>
              <w:right w:val="single" w:sz="4" w:space="0" w:color="000000"/>
            </w:tcBorders>
          </w:tcPr>
          <w:p>
            <w:pPr>
              <w:pStyle w:val="TAL"/>
              <w:ind w:left="284" w:hanging="0"/>
              <w:rPr>
                <w:lang w:eastAsia="zh-CN" w:bidi="ar-IQ"/>
              </w:rPr>
            </w:pPr>
            <w:r>
              <w:rPr>
                <w:lang w:eastAsia="zh-CN" w:bidi="ar-IQ"/>
              </w:rPr>
              <w:t>CP CIoT EPS optimisation indicator</w:t>
            </w:r>
          </w:p>
        </w:tc>
      </w:tr>
      <w:tr>
        <w:trPr/>
        <w:tc>
          <w:tcPr>
            <w:tcW w:w="2972" w:type="dxa"/>
            <w:tcBorders>
              <w:top w:val="single" w:sz="4" w:space="0" w:color="000000"/>
              <w:left w:val="single" w:sz="4" w:space="0" w:color="000000"/>
              <w:bottom w:val="single" w:sz="4" w:space="0" w:color="000000"/>
              <w:right w:val="single" w:sz="4" w:space="0" w:color="000000"/>
            </w:tcBorders>
          </w:tcPr>
          <w:p>
            <w:pPr>
              <w:pStyle w:val="TAL"/>
              <w:ind w:firstLine="180"/>
              <w:jc w:val="center"/>
              <w:rPr>
                <w:lang w:eastAsia="zh-CN"/>
              </w:rPr>
            </w:pPr>
            <w:r>
              <w:rPr>
                <w:lang w:eastAsia="zh-CN"/>
              </w:rPr>
              <w:t>-</w:t>
            </w:r>
          </w:p>
        </w:tc>
        <w:tc>
          <w:tcPr>
            <w:tcW w:w="2410" w:type="dxa"/>
            <w:tcBorders>
              <w:top w:val="single" w:sz="4" w:space="0" w:color="000000"/>
              <w:left w:val="single" w:sz="4" w:space="0" w:color="000000"/>
              <w:bottom w:val="single" w:sz="4" w:space="0" w:color="000000"/>
              <w:right w:val="single" w:sz="4" w:space="0" w:color="000000"/>
            </w:tcBorders>
          </w:tcPr>
          <w:p>
            <w:pPr>
              <w:pStyle w:val="TAL"/>
              <w:ind w:firstLine="90"/>
              <w:jc w:val="center"/>
              <w:rPr>
                <w:lang w:eastAsia="zh-CN" w:bidi="ar-IQ"/>
              </w:rPr>
            </w:pPr>
            <w:r>
              <w:rPr>
                <w:lang w:eastAsia="zh-CN" w:bidi="ar-IQ"/>
              </w:rPr>
              <w:t>No</w:t>
            </w:r>
          </w:p>
        </w:tc>
        <w:tc>
          <w:tcPr>
            <w:tcW w:w="3141" w:type="dxa"/>
            <w:tcBorders>
              <w:top w:val="single" w:sz="4" w:space="0" w:color="000000"/>
              <w:left w:val="single" w:sz="4" w:space="0" w:color="000000"/>
              <w:bottom w:val="single" w:sz="4" w:space="0" w:color="000000"/>
              <w:right w:val="single" w:sz="4" w:space="0" w:color="000000"/>
            </w:tcBorders>
          </w:tcPr>
          <w:p>
            <w:pPr>
              <w:pStyle w:val="TAL"/>
              <w:ind w:left="284" w:hanging="0"/>
              <w:rPr>
                <w:lang w:eastAsia="zh-CN" w:bidi="ar-IQ"/>
              </w:rPr>
            </w:pPr>
            <w:r>
              <w:rPr>
                <w:lang w:eastAsia="zh-CN" w:bidi="ar-IQ"/>
              </w:rPr>
              <w:t>Serving PLMN Rate Control</w:t>
            </w:r>
          </w:p>
        </w:tc>
      </w:tr>
    </w:tbl>
    <w:p>
      <w:pPr>
        <w:pStyle w:val="Normal"/>
        <w:rPr>
          <w:lang w:eastAsia="zh-CN"/>
        </w:rPr>
      </w:pPr>
      <w:r>
        <w:rPr>
          <w:lang w:eastAsia="zh-CN"/>
        </w:rPr>
      </w:r>
    </w:p>
    <w:p>
      <w:pPr>
        <w:pStyle w:val="Normal"/>
        <w:rPr>
          <w:lang w:eastAsia="zh-CN"/>
        </w:rPr>
      </w:pPr>
      <w:r>
        <w:rPr>
          <w:lang w:eastAsia="zh-CN"/>
        </w:rPr>
      </w:r>
    </w:p>
    <w:p>
      <w:pPr>
        <w:pStyle w:val="Heading3"/>
        <w:rPr/>
      </w:pPr>
      <w:bookmarkStart w:id="238" w:name="__RefHeading___Toc82787325"/>
      <w:bookmarkEnd w:id="238"/>
      <w:r>
        <w:rPr/>
        <w:t>B.2.2.3</w:t>
        <w:tab/>
        <w:t xml:space="preserve">Formal </w:t>
      </w:r>
      <w:r>
        <w:rPr>
          <w:lang w:bidi="ar-IQ"/>
        </w:rPr>
        <w:t>Interworking</w:t>
      </w:r>
      <w:r>
        <w:rPr/>
        <w:t xml:space="preserve"> charging parameter description</w:t>
      </w:r>
    </w:p>
    <w:p>
      <w:pPr>
        <w:pStyle w:val="Normal"/>
        <w:rPr/>
      </w:pPr>
      <w:r>
        <w:rPr>
          <w:lang w:eastAsia="zh-CN"/>
        </w:rPr>
        <w:t xml:space="preserve">The CHF CDR parameters and resources attributes defined in clause 6.2.3 is used </w:t>
      </w:r>
      <w:r>
        <w:rPr>
          <w:lang w:bidi="ar-IQ"/>
        </w:rPr>
        <w:t>for interworking with EPC scenario.</w:t>
      </w:r>
    </w:p>
    <w:p>
      <w:pPr>
        <w:pStyle w:val="Normal"/>
        <w:keepLines/>
        <w:rPr/>
      </w:pPr>
      <w:r>
        <w:rPr>
          <w:lang w:bidi="ar-IQ"/>
        </w:rPr>
        <w:t xml:space="preserve">  </w:t>
      </w:r>
      <w:r>
        <w:br w:type="page"/>
      </w:r>
    </w:p>
    <w:p>
      <w:pPr>
        <w:pStyle w:val="Heading8"/>
        <w:ind w:left="0" w:hanging="0"/>
        <w:rPr/>
      </w:pPr>
      <w:bookmarkStart w:id="239" w:name="historyclause"/>
      <w:bookmarkStart w:id="240" w:name="__RefHeading___Toc82787326"/>
      <w:bookmarkEnd w:id="240"/>
      <w:r>
        <w:rPr/>
        <w:t>Annex C (informative):</w:t>
        <w:br/>
        <w:t>Change history</w:t>
      </w:r>
      <w:bookmarkEnd w:id="239"/>
    </w:p>
    <w:tbl>
      <w:tblPr>
        <w:tblW w:w="9639" w:type="dxa"/>
        <w:jc w:val="left"/>
        <w:tblInd w:w="-7" w:type="dxa"/>
        <w:tblLayout w:type="fixed"/>
        <w:tblCellMar>
          <w:top w:w="0" w:type="dxa"/>
          <w:left w:w="40" w:type="dxa"/>
          <w:bottom w:w="0" w:type="dxa"/>
          <w:right w:w="40" w:type="dxa"/>
        </w:tblCellMar>
      </w:tblPr>
      <w:tblGrid>
        <w:gridCol w:w="800"/>
        <w:gridCol w:w="800"/>
        <w:gridCol w:w="1094"/>
        <w:gridCol w:w="567"/>
        <w:gridCol w:w="425"/>
        <w:gridCol w:w="567"/>
        <w:gridCol w:w="4678"/>
        <w:gridCol w:w="708"/>
      </w:tblGrid>
      <w:tr>
        <w:trPr>
          <w:cantSplit w:val="true"/>
        </w:trPr>
        <w:tc>
          <w:tcPr>
            <w:tcW w:w="9639" w:type="dxa"/>
            <w:gridSpan w:val="8"/>
            <w:tcBorders>
              <w:top w:val="single" w:sz="6" w:space="0" w:color="000000"/>
              <w:left w:val="single" w:sz="6" w:space="0" w:color="000000"/>
              <w:right w:val="single" w:sz="6" w:space="0" w:color="000000"/>
            </w:tcBorders>
            <w:shd w:fill="FFFFFF" w:val="clear"/>
          </w:tcPr>
          <w:p>
            <w:pPr>
              <w:pStyle w:val="TAL"/>
              <w:jc w:val="center"/>
              <w:rPr>
                <w:b/>
                <w:b/>
                <w:sz w:val="16"/>
              </w:rPr>
            </w:pPr>
            <w:r>
              <w:rPr>
                <w:b/>
              </w:rPr>
              <w:t>Change history</w:t>
            </w:r>
          </w:p>
        </w:tc>
      </w:tr>
      <w:tr>
        <w:trPr/>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Date</w:t>
            </w:r>
          </w:p>
        </w:tc>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Meeting</w:t>
            </w:r>
          </w:p>
        </w:tc>
        <w:tc>
          <w:tcPr>
            <w:tcW w:w="1094"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TDoc</w:t>
            </w:r>
          </w:p>
        </w:tc>
        <w:tc>
          <w:tcPr>
            <w:tcW w:w="567"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CR</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pPr>
            <w:r>
              <w:rPr>
                <w:b/>
                <w:sz w:val="16"/>
              </w:rPr>
              <w:t>Rev</w:t>
            </w:r>
          </w:p>
        </w:tc>
        <w:tc>
          <w:tcPr>
            <w:tcW w:w="567"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Cat</w:t>
            </w:r>
          </w:p>
        </w:tc>
        <w:tc>
          <w:tcPr>
            <w:tcW w:w="4678" w:type="dxa"/>
            <w:tcBorders>
              <w:top w:val="single" w:sz="6" w:space="0" w:color="000000"/>
              <w:left w:val="single" w:sz="6" w:space="0" w:color="000000"/>
              <w:bottom w:val="single" w:sz="6" w:space="0" w:color="000000"/>
              <w:right w:val="single" w:sz="6" w:space="0" w:color="000000"/>
            </w:tcBorders>
            <w:shd w:fill="E5E5E5" w:val="clear"/>
          </w:tcPr>
          <w:p>
            <w:pPr>
              <w:pStyle w:val="TAL"/>
              <w:rPr/>
            </w:pPr>
            <w:r>
              <w:rPr>
                <w:b/>
                <w:sz w:val="16"/>
              </w:rPr>
              <w:t>Subject/Comment</w:t>
            </w:r>
          </w:p>
        </w:tc>
        <w:tc>
          <w:tcPr>
            <w:tcW w:w="708"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New version</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2018-09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Upgrade to change control version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15.0.0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2018-12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SP-181057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0001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Correction on the User Information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2018-12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pPr>
            <w:r>
              <w:rPr>
                <w:sz w:val="16"/>
                <w:szCs w:val="16"/>
              </w:rPr>
              <w:t>SA#82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SP-181057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0002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Clarification of Charging Characteristics in roaming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2018-12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pPr>
            <w:r>
              <w:rPr>
                <w:sz w:val="16"/>
                <w:szCs w:val="16"/>
              </w:rPr>
              <w:t>SA#82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SP-181057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0003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Clarification of CHF selection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2018-12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SP-181057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0004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Clarification of Charging Identifier</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2018-12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SP-181057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0029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on flows for alignment with TS 23.502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2018-12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pPr>
            <w:r>
              <w:rPr>
                <w:sz w:val="16"/>
                <w:szCs w:val="16"/>
              </w:rPr>
              <w:t>SA#82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SP-181057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0007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Allow updating of Notify URI</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2018-12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SP-181057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0008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Correction of Invocation result at http ok</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2018-12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SP-181057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0009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Correction of Online non-blocking handling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2018-12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pPr>
            <w:r>
              <w:rPr>
                <w:sz w:val="16"/>
                <w:szCs w:val="16"/>
              </w:rPr>
              <w:t>SA#82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SP-181057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0010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Correction of UPF Id definition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2018-12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pPr>
            <w:r>
              <w:rPr>
                <w:sz w:val="16"/>
                <w:szCs w:val="16"/>
              </w:rPr>
              <w:t>SA#82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SP-181057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0011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of Serving Network Function ID definition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2018-12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SP-181057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0012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Correction of Unused Quota Timer naming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2018-12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pPr>
            <w:r>
              <w:rPr>
                <w:sz w:val="16"/>
                <w:szCs w:val="16"/>
              </w:rPr>
              <w:t>SA#82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SP-181057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0013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rFonts w:eastAsia="Arial"/>
                <w:sz w:val="16"/>
                <w:szCs w:val="16"/>
              </w:rPr>
              <w:t xml:space="preserve"> </w:t>
            </w: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eastAsia="Arial"/>
                <w:sz w:val="16"/>
                <w:szCs w:val="16"/>
              </w:rPr>
              <w:t xml:space="preserve"> </w:t>
            </w:r>
            <w:r>
              <w:rPr>
                <w:sz w:val="16"/>
                <w:szCs w:val="16"/>
              </w:rPr>
              <w:t>Introduction Data Volume Reporting for Option 4&amp;7</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2018-12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SP-181057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0014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rFonts w:eastAsia="Arial"/>
                <w:sz w:val="16"/>
                <w:szCs w:val="16"/>
              </w:rPr>
              <w:t xml:space="preserve"> </w:t>
            </w: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eastAsia="Arial"/>
                <w:sz w:val="16"/>
                <w:szCs w:val="16"/>
              </w:rPr>
              <w:t xml:space="preserve"> </w:t>
            </w:r>
            <w:r>
              <w:rPr>
                <w:sz w:val="16"/>
                <w:szCs w:val="16"/>
              </w:rPr>
              <w:t xml:space="preserve">Complete flows alignment with TS 23.502 </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2018-12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pPr>
            <w:r>
              <w:rPr>
                <w:sz w:val="16"/>
                <w:szCs w:val="16"/>
              </w:rPr>
              <w:t>SA#82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SP-181057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0015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PRA Charging Clarification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2018-12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SP-181057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0016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rFonts w:eastAsia="Arial"/>
                <w:sz w:val="16"/>
                <w:szCs w:val="16"/>
              </w:rPr>
              <w:t xml:space="preserve"> </w:t>
            </w: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Add missing clause on formal description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2019-03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SP-190115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0030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of category for subscriber identifier</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2019-03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pPr>
            <w:r>
              <w:rPr>
                <w:sz w:val="16"/>
                <w:szCs w:val="16"/>
              </w:rPr>
              <w:t>SA#83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SP-190116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0035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rFonts w:eastAsia="Arial"/>
                <w:sz w:val="16"/>
                <w:szCs w:val="16"/>
              </w:rPr>
              <w:t xml:space="preserve"> </w:t>
            </w: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 xml:space="preserve">Correction of NF Consumer Information </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2019-03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SP-190116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0044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Correct definition of Individual Partial record mechanism</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SP-190115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0046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 xml:space="preserve">Correction of QoS Information </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2019-03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SP-190115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0047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 xml:space="preserve">Correction of user information </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2019-03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SP-190115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0048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 xml:space="preserve">Correction of serving network function </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SP-190115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0049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of Trigger Conditions for FBC</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2019-03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SP-190115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0050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 xml:space="preserve">Remove Quota Consumption Time </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2019-03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SP-190112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0033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Addition of the Triggers for Interworking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2019-03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SP-190112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0034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Addition of the Message flow for Interworking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16.0.0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2019-03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pPr>
            <w:r>
              <w:rPr>
                <w:sz w:val="16"/>
                <w:szCs w:val="16"/>
              </w:rPr>
              <w:t>SA#83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SP-190127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0035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 xml:space="preserve">Add offline only charging </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16.0.0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2019-03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SP-190127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0036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 xml:space="preserve">Add offline only charging for SMF </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2019-03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SP-190127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0038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Add offline only charging CDR generation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16.0.0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SP-190127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0039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Add description of charging information for offline only charging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2019-03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pPr>
            <w:r>
              <w:rPr>
                <w:sz w:val="16"/>
                <w:szCs w:val="16"/>
              </w:rPr>
              <w:t>SA#83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SP-190127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0040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Add offline only charging for flow based charging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16.0.0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2019-03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SP-190127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0041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Add offline only charging for QoS flow based charging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2019-03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pPr>
            <w:r>
              <w:rPr>
                <w:sz w:val="16"/>
                <w:szCs w:val="16"/>
              </w:rPr>
              <w:t>SA#83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SP-190127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0043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Add offline only charging triggers for SSC modes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16.0.0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pPr>
            <w:r>
              <w:rPr>
                <w:sz w:val="16"/>
                <w:szCs w:val="16"/>
              </w:rPr>
              <w:t>SA#83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SP-190127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0045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 Offline charging service procedures.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16.0.0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2019-03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SP-190127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0051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 xml:space="preserve">Add offline only charging for CHF selection </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16.0.0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SP-190381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0057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Clarify the charging session for interworking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pPr>
            <w:r>
              <w:rPr>
                <w:sz w:val="16"/>
                <w:szCs w:val="16"/>
              </w:rPr>
              <w:t>SA#84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SP-190381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0058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 the quota management for Interworking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16.1.0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2019-06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SP-190381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0059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Definition of charging information for interworking with EPC</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pPr>
            <w:r>
              <w:rPr>
                <w:sz w:val="16"/>
                <w:szCs w:val="16"/>
              </w:rPr>
              <w:t>SA#84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SP-190382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0060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Add detailed message format for offline charging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16.1.0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2019-06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SP-190382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0062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CHF selection in offline only</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SP-190382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0065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D</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of missing SDF abbreviation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16.1.0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2019-06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SP-190383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0066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A</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Correction of Start of a QoS Flow trigger</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16.1.0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SP-190757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0067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Clarification for EPC interworking triggers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SP-190757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0068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EPC interworking call flow correction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SP-190757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0070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Modify the Charging id</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SP-190757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0071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Message flow for 5GS and EPC interworking in Home routed scenario</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SP-190757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0072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Definition of charging information for interworking with EPC</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SP-190758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0073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 xml:space="preserve">B </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Introduce offline only determination by SMF</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SP-190759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0074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A</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rFonts w:eastAsia="Arial"/>
                <w:sz w:val="16"/>
                <w:szCs w:val="16"/>
              </w:rPr>
              <w:t xml:space="preserve"> </w:t>
            </w:r>
            <w:r>
              <w:rPr>
                <w:sz w:val="16"/>
                <w:szCs w:val="16"/>
              </w:rPr>
              <w:t>Correction of Serving Node change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SP-190759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0076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of Termination action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SP-190757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0082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Clarification on RAT Type change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SP-190759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0083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A</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 the selection model in PDU session information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SP-190759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0086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A</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Coordination of information element category</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SP-190759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0087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A</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of PDU session charging information definition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SP-190759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0090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of AF Charging Identifier naming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SP-191155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0107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A</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 the Service specification Information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SP-191159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0108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 the Qos Characteristics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SP-191155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0109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A</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 the QNC support</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SP-191155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0110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A</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of PCC rules description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SP-191155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0111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A</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of UPF ID in CHF CDR data</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SP-191155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0113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A</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Clarification of sponsored data connectivity charging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SP-191155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0114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A</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 xml:space="preserve">Correction of Unit Count Inactivity Timer </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SP-191167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0115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 xml:space="preserve">Add charging requirement for I-SMF </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SP-191167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0116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 charging principle for I-SMF</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SP-191167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0117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 charging trigger conditions for I-SMF</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SP-191167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0118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 I-SMF PDU session charging information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SP-191151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0121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of Interworking flow</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SP-191155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0122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of Container definition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SP-191159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0123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of QoS Based Charging description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SP-191159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0124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Definition of Emergency Session handling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SP-191177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0126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Missing default trigger for Offline only</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SP-191167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0127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Adding ETSUN architecture with I-SMF insertion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SP-191167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0129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Adding I-SMF in 5G data connectivity charging information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SP-191167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0132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Adding I-SMF in PDU Session Charging message flow</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SP-191167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0133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PDU Session modification procedure with I-SMF involved</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SP-191167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0134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PDU session release procedure with I-SMF involved</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SP-191167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0135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 xml:space="preserve">PDU Session procedures with I-SMF insertion/change/removal </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SP-191151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0139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of handover triggers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SP-191167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0142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Adding I-SMF triggers related actions in SMF</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SP-191167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0144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 CDR trigger condition for change of I-SMF</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SP-191167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0145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 charging ID assigned by SMF with I-SMF</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SP-191156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0153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A</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 xml:space="preserve">Correction of Unit Count Inactivity Timer </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SP-191156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0154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A</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Alignment of Rating Indicator</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SP-191156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0155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A</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Clarify on limit for multiple UPFs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SP-191156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0156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A</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Clarify on the triggers for time and volume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SP-191167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0160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Adding I-SMF controlled UPF triggers per RG level</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SP-191156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0162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A</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of charging rule base name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SA#87E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SP-200170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0140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5GS to EPS handover using N26 interface with I-SMF</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SA#87E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SP-200170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0141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EPS to 5GS handover using N26 interface with I-SMF</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SA#87E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SP-200170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0167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Introduction of V-SMF change in Roaming HR - principles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SA#87E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SP-200179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0168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Introduction of ATSSS architecture reference and charging requirements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SA#87E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SP-200179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0169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Introduction of MA PDU session and PCC Rules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SA#87E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SP-200179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0170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Introduction of ATSSS flows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SA#87E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SP-200179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0172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Introduction of V-SMF change in Roaming HR - flows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SA#87E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SP-200179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0182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 the branching point or UL CL controlled by I-SMF</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SA#87E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SP-200164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0185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 5WWC charging requirements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SA#87E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SP-200164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0186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 5WWC charging requirements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SA#87E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SP-200164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0188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 procedure for 5G-RG scenario</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SA#87E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SP-200164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0189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 procedure for FN-RG scenario</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SA#87E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SP-200164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0190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 description on identifier in a PDU session for 5G RG and FN RG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SA#87E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SP-200170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0200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 xml:space="preserve">Addition/removal/change of PSA2 and UL CL or BP controlled by I-SMF </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SA#87E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SP-200170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0203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Remove Editor's note of PDU Session establishment with I-SMF insertion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SA#87E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SP-200182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0204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Introduce CHF-Controlled Quota Management</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2020-07</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SA#88E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SP-200484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0212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 the Retransmission Indicator</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2020-07</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SA#88E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SP-200505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0214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 description on charging information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2020-07</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SA#88E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SP-200505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0215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 procedure for 5G-RG handover</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2020-07</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SA#88E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SP-200506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0217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of Charging Identifier definition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2020-07</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SA#88E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SP-200495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0218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Introduction of MA PDU session information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2020-07</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SA#88E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SP-200495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0219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 xml:space="preserve">Clarify ATSSS when same rating group for 3GPP and non-3GPP </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2020-07</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SA#88E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SP-200495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0220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Introduction of ATSSS Roaming Home Routed Network requested</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2020-07</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SA#88E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SP-200495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0221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Introduction of ATSSS Roaming Home Routed UE requested</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2020-07</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SA#88E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SP-200495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0222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Introduction of ATSSS EPS interworking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2020-07</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SA#88E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SP-200507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0223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of Serving Network Function Functionality for I-SMF</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2020-07</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SA#88E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SP-200495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0224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Introduction of architecture reference for ATSSS Hybrid access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2020-07</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SA#88E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SP-200495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0225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Introduction of flows for ATSSS Hybrid access NG-RAN and W-5GAN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2020-07</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SA#88E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SP-200495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0226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Introduction of flows for ATSSS Hybrid access EPC and W-5GAN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2020-07</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SA#88E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SP-200495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0227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Introduction of non-3GPP access information for MA PDU session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2020-07</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SA#88E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SP-200495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0228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Introduction of ATSSS triggers and CDR handling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2020-07</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SA#88E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SP-200495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0229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Introduction of MA PDU information in detailed messages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2020-07</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SA#88E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SP-200485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0230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 the PDU address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2020-07</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SA#88E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SP-200505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0232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 xml:space="preserve">Add Trusted non-3GPP access related charging requirements </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2020-07</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SA#88E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SP-200508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0233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Settings of Supported Features for CHFCQM</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2020-07</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SA#88E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SP-200485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0234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Correcting of PDU session information in charging data response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SA#89e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SP-200740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0236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Charging Id Handling 5GC interworking with EPC</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SA#89e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SP-200740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0237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 xml:space="preserve">Clarify Charging information 5GC interworking with EPC </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SA#89e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SP-200733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0238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Completion of ATSSS triggers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SA#89e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SP-200813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0239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of missing AF Charging Id in string format</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SA#89e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SP-200740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0242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 EPC/ePDG interworking procedures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SA#89e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SP-200740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0243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 ePDG as serving node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SA#89e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SP-200816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0245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Align 5WWC RAT types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SA#89e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SP-200813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0246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 architecture figures and description about CHF selection.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SA#89e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SP-200813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0247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 xml:space="preserve">Add PDU Address in for IPv6 multi-homing </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SA#89e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Editorial corrections after CR implementation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16.6.1</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SA#90e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SP-201076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0248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of Charing Id in roaming HR scenario upon V-SMF change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16.7.0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SA#90e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SP-201051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0249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 xml:space="preserve">Add Multi-homed PDU Address in CHF-CDR for IPv6 multi-homing </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16.7.0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SA#90e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SP-201051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0250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 the QNC subscription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16.7.0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SA#90e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SP-201051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0252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 the enhanced Diagnostics for 5G Charging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16.7.0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SA#90e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SP-201051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0256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Correcting UPF addition trigger</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16.7.0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SA#90e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SP-201088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0259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on the QoS information in PDU Container</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16.7.0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SA#90e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SP-201088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0265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on the Quota Management Mode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16.7.0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SA#90e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SP-201088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0266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of PDU session modification flow</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16.7.0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2021-03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SA#91e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SP-210160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0270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w:t>
            </w:r>
            <w:r>
              <w:rPr>
                <w:sz w:val="16"/>
                <w:szCs w:val="16"/>
              </w:rPr>
              <w:t>orrect steps in V-SMF change procedure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16.8.0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2021-03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SA#91e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SP-210160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0279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 xml:space="preserve">Correction of V-SMF Change in Roaming HR - flows  </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16.8.0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2021-03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SA#91e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SP-210147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0281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 xml:space="preserve">Correction of PDU Session Information  </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16.8.0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2021-03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SA#91e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SP-210162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0283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Correcting missing handover cancel in table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16.8.0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2021-03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SA#91e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SP-210147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0286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Charging id clarification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16.8.0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2021-03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SA#91e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SP-210147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0288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Trigger Override clarification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16.8.0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2021-03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SA#91e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SP-210147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0290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 the description for the trigger Conditions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16.8.0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2021-03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SA#91e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SP-210147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0292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 the description for the Multiple UPFs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16.8.0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2021-03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SA#91e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SP-210147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0294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 xml:space="preserve">Correction of Termination action  </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16.8.0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2021-03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SA#91e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SP-210147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0296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 xml:space="preserve">Correction of Charging Id assigned by the V-SMF  </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16.8.0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2021-06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SA#92e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SP-210418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0302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 the handover description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16.9.0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2021-06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SA#92e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SP-210418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0304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 the PRA reporting information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16.9.0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2021-06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SA#92e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SP-210418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0311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 xml:space="preserve">Correction on support of CHF set </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16.9.0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2021-06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SA#92e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SP-210400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0313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on PDU address using DHCPv6 for connected RG to 5GC</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16.9.0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2021-09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SA#93e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SP-210886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0323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Addition of supported fields for the Offline Only Charging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16.10.0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2021-09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SA#93e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SP-210886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0325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w:t>
            </w:r>
            <w:r>
              <w:rPr>
                <w:sz w:val="16"/>
                <w:szCs w:val="16"/>
              </w:rPr>
              <w:t>orrection on Charging Data Request Message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16.10.0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2021-09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SA#93e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SP-210886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0327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Alignment of the charging data request and response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16.10.0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2021-09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SA#93e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SP-210886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0329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Correcting serving network function usage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16.10.0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2021-12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SA#94e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SP-211485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0331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fldChar w:fldCharType="begin"/>
            </w:r>
            <w:r>
              <w:rPr>
                <w:sz w:val="16"/>
                <w:szCs w:val="16"/>
              </w:rPr>
              <w:instrText xml:space="preserve"> DOCPROPERTY "CrTitle"</w:instrText>
            </w:r>
            <w:r>
              <w:rPr>
                <w:sz w:val="16"/>
                <w:szCs w:val="16"/>
              </w:rPr>
              <w:fldChar w:fldCharType="separate"/>
            </w:r>
            <w:r>
              <w:rPr>
                <w:sz w:val="16"/>
                <w:szCs w:val="16"/>
              </w:rPr>
              <w:t>Correction of default chargeable events in SMF for QBC</w:t>
            </w:r>
            <w:r>
              <w:rPr>
                <w:sz w:val="16"/>
                <w:szCs w:val="16"/>
              </w:rPr>
              <w:fldChar w:fldCharType="end"/>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2021-12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SA#94e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SP-211485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0336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Correcting UPF trigger in QBC</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2021-12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SA#94e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SP-211485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0344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Remove the CHF address transfer in the Intra-PLMN change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2021-12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SA#94e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SP-211485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0352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on the User Location Time Description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2022-06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SP-220565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0396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on the Trigger Conditions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16.12.0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2022-06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SP-220565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0398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on the trigger type for QBC</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16.12.0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2022-06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SA#98e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SP-221171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0411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Delete the change of PRA for Roaming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16.13.0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2023-06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jc w:val="left"/>
              <w:rPr>
                <w:sz w:val="16"/>
                <w:szCs w:val="16"/>
              </w:rPr>
            </w:pPr>
            <w:r>
              <w:rPr>
                <w:sz w:val="16"/>
                <w:szCs w:val="16"/>
              </w:rPr>
              <w:t>SA#100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SP-230667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0423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Update SMF-CHF interaction step ordering for I-SMF insertion or change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16.14.0</w:t>
            </w:r>
          </w:p>
        </w:tc>
      </w:tr>
    </w:tbl>
    <w:p>
      <w:pPr>
        <w:pStyle w:val="Normal"/>
        <w:widowControl/>
        <w:overflowPunct w:val="false"/>
        <w:autoSpaceDE w:val="false"/>
        <w:bidi w:val="0"/>
        <w:spacing w:before="0" w:after="180"/>
        <w:textAlignment w:val="baseline"/>
        <w:rPr/>
      </w:pPr>
      <w:r>
        <w:rPr/>
      </w:r>
    </w:p>
    <w:sectPr>
      <w:headerReference w:type="default" r:id="rId101"/>
      <w:footerReference w:type="default" r:id="rId102"/>
      <w:type w:val="nextPage"/>
      <w:pgSz w:w="11906" w:h="16838"/>
      <w:pgMar w:left="1133" w:right="1133" w:gutter="0" w:header="850" w:top="1416" w:footer="340" w:bottom="1133"/>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Wingdings">
    <w:charset w:val="02"/>
    <w:family w:val="auto"/>
    <w:pitch w:val="variable"/>
  </w:font>
  <w:font w:name="Courier New">
    <w:charset w:val="00"/>
    <w:family w:val="modern"/>
    <w:pitch w:val="default"/>
  </w:font>
  <w:font w:name="Segoe UI">
    <w:charset w:val="00"/>
    <w:family w:val="swiss"/>
    <w:pitch w:val="variable"/>
  </w:font>
  <w:font w:name="Calibri Light">
    <w:charset w:val="00"/>
    <w:family w:val="swiss"/>
    <w:pitch w:val="variable"/>
  </w:font>
  <w:font w:name="Calibri">
    <w:charset w:val="00"/>
    <w:family w:val="swiss"/>
    <w:pitch w:val="variable"/>
  </w:font>
  <w:font w:name="CG Times (WN)">
    <w:altName w:val="Arial"/>
    <w:charset w:val="00"/>
    <w:family w:val="roman"/>
    <w:pitch w:val="variable"/>
  </w:font>
  <w:font w:name="Symbol">
    <w:charset w:val="02"/>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1492"/>
        </w:tabs>
        <w:ind w:left="1492" w:hanging="360"/>
      </w:pPr>
    </w:lvl>
  </w:abstractNum>
  <w:abstractNum w:abstractNumId="3">
    <w:lvl w:ilvl="0">
      <w:start w:val="1"/>
      <w:numFmt w:val="decimal"/>
      <w:lvlText w:val="%1."/>
      <w:lvlJc w:val="left"/>
      <w:pPr>
        <w:tabs>
          <w:tab w:val="num" w:pos="1209"/>
        </w:tabs>
        <w:ind w:left="1209" w:hanging="360"/>
      </w:pPr>
    </w:lvl>
  </w:abstractNum>
  <w:abstractNum w:abstractNumId="4">
    <w:lvl w:ilvl="0">
      <w:start w:val="1"/>
      <w:numFmt w:val="decimal"/>
      <w:lvlText w:val="%1."/>
      <w:lvlJc w:val="left"/>
      <w:pPr>
        <w:tabs>
          <w:tab w:val="num" w:pos="926"/>
        </w:tabs>
        <w:ind w:left="926" w:hanging="360"/>
      </w:pPr>
    </w:lvl>
  </w:abstractNum>
  <w:abstractNum w:abstractNumId="5">
    <w:lvl w:ilvl="0">
      <w:numFmt w:val="decimal"/>
      <w:lvlText w:val="%1."/>
      <w:lvlJc w:val="left"/>
      <w:pPr>
        <w:tabs>
          <w:tab w:val="num" w:pos="0"/>
        </w:tabs>
        <w:ind w:left="644" w:hanging="360"/>
      </w:pPr>
      <w:rPr/>
    </w:lvl>
  </w:abstractNum>
  <w:abstractNum w:abstractNumId="6">
    <w:lvl w:ilvl="0">
      <w:start w:val="1"/>
      <w:numFmt w:val="bullet"/>
      <w:lvlText w:val=""/>
      <w:lvlJc w:val="left"/>
      <w:pPr>
        <w:tabs>
          <w:tab w:val="num" w:pos="737"/>
        </w:tabs>
        <w:ind w:left="737" w:hanging="453"/>
      </w:pPr>
      <w:rPr>
        <w:rFonts w:ascii="Symbol" w:hAnsi="Symbol" w:cs="Symbol" w:hint="default"/>
        <w:color w:val="000000"/>
      </w:rPr>
    </w:lvl>
  </w:abstractNum>
  <w:abstractNum w:abstractNumId="7">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lowerLetter"/>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decimal"/>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30"/>
  <w:defaultTabStop w:val="284"/>
  <w:autoHyphenation w:val="true"/>
  <w:compat>
    <w:doNotExpandShiftReturn/>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overflowPunct w:val="false"/>
      <w:autoSpaceDE w:val="false"/>
      <w:bidi w:val="0"/>
      <w:spacing w:before="0" w:after="180"/>
      <w:textAlignment w:val="baseline"/>
    </w:pPr>
    <w:rPr>
      <w:rFonts w:ascii="Times New Roman" w:hAnsi="Times New Roman" w:eastAsia="Times New Roman" w:cs="Times New Roman"/>
      <w:color w:val="auto"/>
      <w:sz w:val="20"/>
      <w:szCs w:val="20"/>
      <w:lang w:val="en-GB" w:bidi="ar-SA" w:eastAsia="zh-CN"/>
    </w:rPr>
  </w:style>
  <w:style w:type="paragraph" w:styleId="Heading1">
    <w:name w:val="Heading 1"/>
    <w:next w:val="Normal"/>
    <w:qFormat/>
    <w:pPr>
      <w:keepNext w:val="true"/>
      <w:keepLines/>
      <w:widowControl/>
      <w:numPr>
        <w:ilvl w:val="0"/>
        <w:numId w:val="1"/>
      </w:numPr>
      <w:pBdr>
        <w:top w:val="single" w:sz="12" w:space="3" w:color="000000"/>
      </w:pBdr>
      <w:overflowPunct w:val="false"/>
      <w:autoSpaceDE w:val="false"/>
      <w:bidi w:val="0"/>
      <w:spacing w:before="240" w:after="180"/>
      <w:ind w:left="1134" w:hanging="1134"/>
      <w:textAlignment w:val="baseline"/>
      <w:outlineLvl w:val="0"/>
    </w:pPr>
    <w:rPr>
      <w:rFonts w:ascii="Arial" w:hAnsi="Arial" w:eastAsia="Times New Roman" w:cs="Arial"/>
      <w:color w:val="auto"/>
      <w:sz w:val="36"/>
      <w:szCs w:val="20"/>
      <w:lang w:val="en-GB" w:bidi="ar-SA" w:eastAsia="zh-CN"/>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left="1418" w:hanging="1418"/>
      <w:outlineLvl w:val="3"/>
    </w:pPr>
    <w:rPr>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left="0" w:hanging="0"/>
      <w:outlineLvl w:val="7"/>
    </w:pPr>
    <w:rPr/>
  </w:style>
  <w:style w:type="paragraph" w:styleId="Heading9">
    <w:name w:val="Heading 9"/>
    <w:basedOn w:val="Heading8"/>
    <w:next w:val="Normal"/>
    <w:qFormat/>
    <w:pPr>
      <w:numPr>
        <w:ilvl w:val="8"/>
        <w:numId w:val="1"/>
      </w:numPr>
      <w:outlineLvl w:val="8"/>
    </w:pPr>
    <w:rPr/>
  </w:style>
  <w:style w:type="character" w:styleId="WW8Num5z0">
    <w:name w:val="WW8Num5z0"/>
    <w:qFormat/>
    <w:rPr>
      <w:rFonts w:ascii="Symbol" w:hAnsi="Symbol" w:cs="Symbol"/>
    </w:rPr>
  </w:style>
  <w:style w:type="character" w:styleId="WW8Num6z0">
    <w:name w:val="WW8Num6z0"/>
    <w:qFormat/>
    <w:rPr>
      <w:rFonts w:ascii="Symbol" w:hAnsi="Symbol" w:cs="Symbol"/>
    </w:rPr>
  </w:style>
  <w:style w:type="character" w:styleId="WW8Num7z0">
    <w:name w:val="WW8Num7z0"/>
    <w:qFormat/>
    <w:rPr>
      <w:rFonts w:ascii="Symbol" w:hAnsi="Symbol" w:cs="Symbol"/>
    </w:rPr>
  </w:style>
  <w:style w:type="character" w:styleId="WW8Num8z0">
    <w:name w:val="WW8Num8z0"/>
    <w:qFormat/>
    <w:rPr>
      <w:rFonts w:ascii="Symbol" w:hAnsi="Symbol" w:cs="Symbol"/>
    </w:rPr>
  </w:style>
  <w:style w:type="character" w:styleId="WW8Num10z0">
    <w:name w:val="WW8Num10z0"/>
    <w:qFormat/>
    <w:rPr>
      <w:rFonts w:ascii="Symbol" w:hAnsi="Symbol" w:cs="Symbol"/>
    </w:rPr>
  </w:style>
  <w:style w:type="character" w:styleId="WW8Num13z0">
    <w:name w:val="WW8Num13z0"/>
    <w:qFormat/>
    <w:rPr/>
  </w:style>
  <w:style w:type="character" w:styleId="WW8Num15z0">
    <w:name w:val="WW8Num15z0"/>
    <w:qFormat/>
    <w:rPr>
      <w:rFonts w:ascii="Times New Roman" w:hAnsi="Times New Roman" w:eastAsia="Times New Roman" w:cs="Times New Roman"/>
    </w:rPr>
  </w:style>
  <w:style w:type="character" w:styleId="WW8Num15z1">
    <w:name w:val="WW8Num15z1"/>
    <w:qFormat/>
    <w:rPr>
      <w:rFonts w:ascii="Wingdings" w:hAnsi="Wingdings" w:cs="Wingdings"/>
    </w:rPr>
  </w:style>
  <w:style w:type="character" w:styleId="WW8Num16z0">
    <w:name w:val="WW8Num16z0"/>
    <w:qFormat/>
    <w:rPr>
      <w:rFonts w:ascii="Symbol" w:hAnsi="Symbol" w:cs="Symbol"/>
      <w:color w:val="000000"/>
    </w:rPr>
  </w:style>
  <w:style w:type="character" w:styleId="WW8Num16z1">
    <w:name w:val="WW8Num16z1"/>
    <w:qFormat/>
    <w:rPr>
      <w:rFonts w:ascii="Courier New" w:hAnsi="Courier New" w:cs="Courier New"/>
    </w:rPr>
  </w:style>
  <w:style w:type="character" w:styleId="WW8Num16z2">
    <w:name w:val="WW8Num16z2"/>
    <w:qFormat/>
    <w:rPr>
      <w:rFonts w:ascii="Wingdings" w:hAnsi="Wingdings" w:cs="Wingdings"/>
    </w:rPr>
  </w:style>
  <w:style w:type="character" w:styleId="WW8Num16z3">
    <w:name w:val="WW8Num16z3"/>
    <w:qFormat/>
    <w:rPr>
      <w:rFonts w:ascii="Symbol" w:hAnsi="Symbol" w:cs="Symbol"/>
    </w:rPr>
  </w:style>
  <w:style w:type="character" w:styleId="WW8Num17z0">
    <w:name w:val="WW8Num17z0"/>
    <w:qFormat/>
    <w:rPr>
      <w:rFonts w:ascii="Arial" w:hAnsi="Arial" w:eastAsia="Malgun Gothic" w:cs="Arial"/>
    </w:rPr>
  </w:style>
  <w:style w:type="character" w:styleId="WW8Num17z1">
    <w:name w:val="WW8Num17z1"/>
    <w:qFormat/>
    <w:rPr>
      <w:rFonts w:ascii="Wingdings" w:hAnsi="Wingdings" w:cs="Wingdings"/>
    </w:rPr>
  </w:style>
  <w:style w:type="character" w:styleId="WW8Num18z0">
    <w:name w:val="WW8Num18z0"/>
    <w:qFormat/>
    <w:rPr/>
  </w:style>
  <w:style w:type="character" w:styleId="WW8Num19z0">
    <w:name w:val="WW8Num19z0"/>
    <w:qFormat/>
    <w:rPr/>
  </w:style>
  <w:style w:type="character" w:styleId="WW8Num20z0">
    <w:name w:val="WW8Num20z0"/>
    <w:qFormat/>
    <w:rPr/>
  </w:style>
  <w:style w:type="character" w:styleId="WW8NumSt1z0">
    <w:name w:val="WW8NumSt1z0"/>
    <w:qFormat/>
    <w:rPr>
      <w:rFonts w:ascii="Symbol" w:hAnsi="Symbol" w:cs="Symbol"/>
    </w:rPr>
  </w:style>
  <w:style w:type="character" w:styleId="WW8NumSt2z0">
    <w:name w:val="WW8NumSt2z0"/>
    <w:qFormat/>
    <w:rPr>
      <w:rFonts w:ascii="Symbol" w:hAnsi="Symbol" w:cs="Symbol"/>
    </w:rPr>
  </w:style>
  <w:style w:type="character" w:styleId="DefaultParagraphFont">
    <w:name w:val="Default Paragraph Font"/>
    <w:qFormat/>
    <w:rPr/>
  </w:style>
  <w:style w:type="character" w:styleId="ZGSM">
    <w:name w:val="ZGSM"/>
    <w:qFormat/>
    <w:rPr/>
  </w:style>
  <w:style w:type="character" w:styleId="CommentReference">
    <w:name w:val="Comment Reference"/>
    <w:qFormat/>
    <w:rPr>
      <w:sz w:val="16"/>
      <w:szCs w:val="16"/>
    </w:rPr>
  </w:style>
  <w:style w:type="character" w:styleId="B1Char">
    <w:name w:val="B1 Char"/>
    <w:qFormat/>
    <w:rPr/>
  </w:style>
  <w:style w:type="character" w:styleId="EXCar">
    <w:name w:val="EX Car"/>
    <w:qFormat/>
    <w:rPr/>
  </w:style>
  <w:style w:type="character" w:styleId="THChar">
    <w:name w:val="TH Char"/>
    <w:qFormat/>
    <w:rPr>
      <w:rFonts w:ascii="Arial" w:hAnsi="Arial" w:cs="Arial"/>
      <w:b/>
    </w:rPr>
  </w:style>
  <w:style w:type="character" w:styleId="TFChar">
    <w:name w:val="TF Char"/>
    <w:qFormat/>
    <w:rPr>
      <w:rFonts w:ascii="Arial" w:hAnsi="Arial" w:cs="Arial"/>
      <w:b/>
    </w:rPr>
  </w:style>
  <w:style w:type="character" w:styleId="EditorsNoteChar">
    <w:name w:val="Editor's Note Char"/>
    <w:qFormat/>
    <w:rPr>
      <w:color w:val="FF0000"/>
    </w:rPr>
  </w:style>
  <w:style w:type="character" w:styleId="NOZchn">
    <w:name w:val="NO Zchn"/>
    <w:qFormat/>
    <w:rPr/>
  </w:style>
  <w:style w:type="character" w:styleId="B2Char">
    <w:name w:val="B2 Char"/>
    <w:qFormat/>
    <w:rPr/>
  </w:style>
  <w:style w:type="character" w:styleId="TALChar1">
    <w:name w:val="TAL Char1"/>
    <w:qFormat/>
    <w:rPr>
      <w:rFonts w:ascii="Arial" w:hAnsi="Arial" w:cs="Arial"/>
      <w:sz w:val="18"/>
    </w:rPr>
  </w:style>
  <w:style w:type="character" w:styleId="TACChar">
    <w:name w:val="TAC Char"/>
    <w:qFormat/>
    <w:rPr>
      <w:rFonts w:ascii="Arial" w:hAnsi="Arial" w:cs="Arial"/>
      <w:sz w:val="18"/>
    </w:rPr>
  </w:style>
  <w:style w:type="character" w:styleId="TALChar">
    <w:name w:val="TAL Char"/>
    <w:qFormat/>
    <w:rPr>
      <w:rFonts w:ascii="Arial" w:hAnsi="Arial" w:cs="Arial"/>
      <w:sz w:val="18"/>
      <w:lang w:val="en-GB"/>
    </w:rPr>
  </w:style>
  <w:style w:type="character" w:styleId="TAHCar">
    <w:name w:val="TAH Car"/>
    <w:qFormat/>
    <w:rPr>
      <w:rFonts w:ascii="Arial" w:hAnsi="Arial" w:cs="Arial"/>
      <w:b/>
      <w:sz w:val="18"/>
    </w:rPr>
  </w:style>
  <w:style w:type="character" w:styleId="BalloonTextChar">
    <w:name w:val="Balloon Text Char"/>
    <w:qFormat/>
    <w:rPr>
      <w:rFonts w:ascii="Segoe UI" w:hAnsi="Segoe UI" w:cs="Segoe UI"/>
      <w:sz w:val="18"/>
      <w:szCs w:val="18"/>
    </w:rPr>
  </w:style>
  <w:style w:type="character" w:styleId="InternetLink">
    <w:name w:val="Hyperlink"/>
    <w:rPr>
      <w:color w:val="0563C1"/>
      <w:u w:val="single"/>
    </w:rPr>
  </w:style>
  <w:style w:type="character" w:styleId="UnresolvedMention">
    <w:name w:val="Unresolved Mention"/>
    <w:qFormat/>
    <w:rPr>
      <w:color w:val="808080"/>
      <w:shd w:fill="E6E6E6" w:val="clear"/>
    </w:rPr>
  </w:style>
  <w:style w:type="character" w:styleId="Heading4Char">
    <w:name w:val="Heading 4 Char"/>
    <w:qFormat/>
    <w:rPr>
      <w:rFonts w:ascii="Arial" w:hAnsi="Arial" w:cs="Arial"/>
      <w:sz w:val="24"/>
    </w:rPr>
  </w:style>
  <w:style w:type="character" w:styleId="Heading2Char">
    <w:name w:val="Heading 2 Char"/>
    <w:qFormat/>
    <w:rPr>
      <w:rFonts w:ascii="Arial" w:hAnsi="Arial" w:cs="Arial"/>
      <w:sz w:val="32"/>
    </w:rPr>
  </w:style>
  <w:style w:type="character" w:styleId="Heading3Char">
    <w:name w:val="Heading 3 Char"/>
    <w:qFormat/>
    <w:rPr>
      <w:rFonts w:ascii="Arial" w:hAnsi="Arial" w:cs="Arial"/>
      <w:sz w:val="28"/>
    </w:rPr>
  </w:style>
  <w:style w:type="character" w:styleId="NOChar">
    <w:name w:val="NO Char"/>
    <w:qFormat/>
    <w:rPr>
      <w:lang w:val="en-GB"/>
    </w:rPr>
  </w:style>
  <w:style w:type="character" w:styleId="Shorttext">
    <w:name w:val="short_text"/>
    <w:qFormat/>
    <w:rPr/>
  </w:style>
  <w:style w:type="character" w:styleId="CommentTextChar">
    <w:name w:val="Comment Text Char"/>
    <w:qFormat/>
    <w:rPr>
      <w:rFonts w:eastAsia="SimSun;宋体"/>
    </w:rPr>
  </w:style>
  <w:style w:type="character" w:styleId="Heading5Char">
    <w:name w:val="Heading 5 Char"/>
    <w:qFormat/>
    <w:rPr>
      <w:rFonts w:ascii="Arial" w:hAnsi="Arial" w:cs="Arial"/>
      <w:sz w:val="22"/>
    </w:rPr>
  </w:style>
  <w:style w:type="character" w:styleId="FootnoteCharacters">
    <w:name w:val="Footnote Characters"/>
    <w:qFormat/>
    <w:rPr>
      <w:b/>
      <w:sz w:val="16"/>
      <w:vertAlign w:val="superscript"/>
    </w:rPr>
  </w:style>
  <w:style w:type="character" w:styleId="FootnoteTextChar">
    <w:name w:val="Footnote Text Char"/>
    <w:qFormat/>
    <w:rPr>
      <w:sz w:val="16"/>
    </w:rPr>
  </w:style>
  <w:style w:type="character" w:styleId="CommentSubjectChar">
    <w:name w:val="Comment Subject Char"/>
    <w:qFormat/>
    <w:rPr>
      <w:rFonts w:eastAsia="SimSun;宋体"/>
      <w:b/>
      <w:bCs/>
    </w:rPr>
  </w:style>
  <w:style w:type="character" w:styleId="B1Car">
    <w:name w:val="B1+ Car"/>
    <w:qFormat/>
    <w:rPr/>
  </w:style>
  <w:style w:type="character" w:styleId="EditorsNoteZchn">
    <w:name w:val="Editor's Note Zchn"/>
    <w:qFormat/>
    <w:rPr>
      <w:rFonts w:ascii="Times New Roman" w:hAnsi="Times New Roman" w:cs="Times New Roman"/>
      <w:color w:val="FF0000"/>
      <w:lang w:val="en-GB"/>
    </w:rPr>
  </w:style>
  <w:style w:type="character" w:styleId="TAHChar">
    <w:name w:val="TAH Char"/>
    <w:qFormat/>
    <w:rPr>
      <w:rFonts w:ascii="Arial" w:hAnsi="Arial" w:cs="Arial"/>
      <w:b/>
      <w:sz w:val="18"/>
      <w:lang w:val="en-GB"/>
    </w:rPr>
  </w:style>
  <w:style w:type="character" w:styleId="BodyTextChar">
    <w:name w:val="Body Text Char"/>
    <w:qFormat/>
    <w:rPr/>
  </w:style>
  <w:style w:type="character" w:styleId="BodyText2Char">
    <w:name w:val="Body Text 2 Char"/>
    <w:qFormat/>
    <w:rPr/>
  </w:style>
  <w:style w:type="character" w:styleId="BodyText3Char">
    <w:name w:val="Body Text 3 Char"/>
    <w:qFormat/>
    <w:rPr>
      <w:sz w:val="16"/>
      <w:szCs w:val="16"/>
    </w:rPr>
  </w:style>
  <w:style w:type="character" w:styleId="BodyTextFirstIndentChar">
    <w:name w:val="Body Text First Indent Char"/>
    <w:basedOn w:val="BodyTextChar"/>
    <w:qFormat/>
    <w:rPr/>
  </w:style>
  <w:style w:type="character" w:styleId="BodyTextIndentChar">
    <w:name w:val="Body Text Indent Char"/>
    <w:qFormat/>
    <w:rPr/>
  </w:style>
  <w:style w:type="character" w:styleId="BodyTextFirstIndent2Char">
    <w:name w:val="Body Text First Indent 2 Char"/>
    <w:basedOn w:val="BodyTextIndentChar"/>
    <w:qFormat/>
    <w:rPr/>
  </w:style>
  <w:style w:type="character" w:styleId="BodyTextIndent2Char">
    <w:name w:val="Body Text Indent 2 Char"/>
    <w:qFormat/>
    <w:rPr/>
  </w:style>
  <w:style w:type="character" w:styleId="BodyTextIndent3Char">
    <w:name w:val="Body Text Indent 3 Char"/>
    <w:qFormat/>
    <w:rPr>
      <w:sz w:val="16"/>
      <w:szCs w:val="16"/>
    </w:rPr>
  </w:style>
  <w:style w:type="character" w:styleId="ClosingChar">
    <w:name w:val="Closing Char"/>
    <w:qFormat/>
    <w:rPr/>
  </w:style>
  <w:style w:type="character" w:styleId="DateChar">
    <w:name w:val="Date Char"/>
    <w:qFormat/>
    <w:rPr/>
  </w:style>
  <w:style w:type="character" w:styleId="DocumentMapChar">
    <w:name w:val="Document Map Char"/>
    <w:qFormat/>
    <w:rPr>
      <w:rFonts w:ascii="Segoe UI" w:hAnsi="Segoe UI" w:cs="Segoe UI"/>
      <w:sz w:val="16"/>
      <w:szCs w:val="16"/>
    </w:rPr>
  </w:style>
  <w:style w:type="character" w:styleId="EmailSignatureChar">
    <w:name w:val="E-mail Signature Char"/>
    <w:qFormat/>
    <w:rPr/>
  </w:style>
  <w:style w:type="character" w:styleId="EndnoteTextChar">
    <w:name w:val="Endnote Text Char"/>
    <w:qFormat/>
    <w:rPr/>
  </w:style>
  <w:style w:type="character" w:styleId="HTMLAddressChar">
    <w:name w:val="HTML Address Char"/>
    <w:qFormat/>
    <w:rPr>
      <w:i/>
      <w:iCs/>
    </w:rPr>
  </w:style>
  <w:style w:type="character" w:styleId="HTMLPreformattedChar">
    <w:name w:val="HTML Preformatted Char"/>
    <w:qFormat/>
    <w:rPr>
      <w:rFonts w:ascii="Courier New" w:hAnsi="Courier New" w:cs="Courier New"/>
    </w:rPr>
  </w:style>
  <w:style w:type="character" w:styleId="IntenseQuoteChar">
    <w:name w:val="Intense Quote Char"/>
    <w:qFormat/>
    <w:rPr>
      <w:i/>
      <w:iCs/>
      <w:color w:val="4472C4"/>
    </w:rPr>
  </w:style>
  <w:style w:type="character" w:styleId="MacroTextChar">
    <w:name w:val="Macro Text Char"/>
    <w:qFormat/>
    <w:rPr>
      <w:rFonts w:ascii="Courier New" w:hAnsi="Courier New" w:cs="Courier New"/>
    </w:rPr>
  </w:style>
  <w:style w:type="character" w:styleId="MessageHeaderChar">
    <w:name w:val="Message Header Char"/>
    <w:qFormat/>
    <w:rPr>
      <w:rFonts w:ascii="Calibri Light" w:hAnsi="Calibri Light" w:cs="Calibri Light"/>
      <w:sz w:val="24"/>
      <w:szCs w:val="24"/>
      <w:shd w:fill="CCCCCC" w:val="clear"/>
    </w:rPr>
  </w:style>
  <w:style w:type="character" w:styleId="NoteHeadingChar">
    <w:name w:val="Note Heading Char"/>
    <w:qFormat/>
    <w:rPr/>
  </w:style>
  <w:style w:type="character" w:styleId="PlainTextChar">
    <w:name w:val="Plain Text Char"/>
    <w:qFormat/>
    <w:rPr>
      <w:rFonts w:ascii="Courier New" w:hAnsi="Courier New" w:cs="Courier New"/>
    </w:rPr>
  </w:style>
  <w:style w:type="character" w:styleId="QuoteChar">
    <w:name w:val="Quote Char"/>
    <w:qFormat/>
    <w:rPr>
      <w:i/>
      <w:iCs/>
      <w:color w:val="404040"/>
    </w:rPr>
  </w:style>
  <w:style w:type="character" w:styleId="SalutationChar">
    <w:name w:val="Salutation Char"/>
    <w:qFormat/>
    <w:rPr/>
  </w:style>
  <w:style w:type="character" w:styleId="SignatureChar">
    <w:name w:val="Signature Char"/>
    <w:qFormat/>
    <w:rPr/>
  </w:style>
  <w:style w:type="character" w:styleId="SubtitleChar">
    <w:name w:val="Subtitle Char"/>
    <w:qFormat/>
    <w:rPr>
      <w:rFonts w:ascii="Calibri Light" w:hAnsi="Calibri Light" w:cs="Calibri Light"/>
      <w:sz w:val="24"/>
      <w:szCs w:val="24"/>
    </w:rPr>
  </w:style>
  <w:style w:type="character" w:styleId="TitleChar">
    <w:name w:val="Title Char"/>
    <w:qFormat/>
    <w:rPr>
      <w:rFonts w:ascii="Calibri Light" w:hAnsi="Calibri Light" w:cs="Calibri Light"/>
      <w:b/>
      <w:bCs/>
      <w:kern w:val="2"/>
      <w:sz w:val="32"/>
      <w:szCs w:val="32"/>
    </w:rPr>
  </w:style>
  <w:style w:type="character" w:styleId="IndexLink">
    <w:name w:val="Index Link"/>
    <w:qFormat/>
    <w:rPr/>
  </w:style>
  <w:style w:type="paragraph" w:styleId="Heading">
    <w:name w:val="Heading"/>
    <w:basedOn w:val="Normal"/>
    <w:next w:val="Normal"/>
    <w:qFormat/>
    <w:pPr>
      <w:spacing w:before="240" w:after="60"/>
      <w:jc w:val="center"/>
      <w:outlineLvl w:val="0"/>
    </w:pPr>
    <w:rPr>
      <w:rFonts w:ascii="Calibri Light" w:hAnsi="Calibri Light" w:cs="Calibri Light"/>
      <w:b/>
      <w:bCs/>
      <w:kern w:val="2"/>
      <w:sz w:val="32"/>
      <w:szCs w:val="32"/>
    </w:rPr>
  </w:style>
  <w:style w:type="paragraph" w:styleId="TextBody">
    <w:name w:val="Body Text"/>
    <w:basedOn w:val="Normal"/>
    <w:pPr>
      <w:spacing w:before="0" w:after="120"/>
    </w:pPr>
    <w:rPr/>
  </w:style>
  <w:style w:type="paragraph" w:styleId="List">
    <w:name w:val="List"/>
    <w:basedOn w:val="Normal"/>
    <w:pPr>
      <w:ind w:left="568" w:hanging="284"/>
    </w:pPr>
    <w:rPr/>
  </w:style>
  <w:style w:type="paragraph" w:styleId="Caption">
    <w:name w:val="Caption"/>
    <w:basedOn w:val="Normal"/>
    <w:next w:val="Normal"/>
    <w:qFormat/>
    <w:pPr/>
    <w:rPr>
      <w:b/>
      <w:bCs/>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left="1985" w:hanging="1985"/>
      <w:outlineLvl w:val="9"/>
    </w:pPr>
    <w:rPr>
      <w:sz w:val="20"/>
    </w:rPr>
  </w:style>
  <w:style w:type="paragraph" w:styleId="Contents1">
    <w:name w:val="TOC 1"/>
    <w:pPr>
      <w:keepLines/>
      <w:widowControl w:val="false"/>
      <w:tabs>
        <w:tab w:val="clear" w:pos="284"/>
        <w:tab w:val="right" w:pos="9639" w:leader="dot"/>
      </w:tabs>
      <w:overflowPunct w:val="false"/>
      <w:autoSpaceDE w:val="false"/>
      <w:bidi w:val="0"/>
      <w:spacing w:before="120" w:after="0"/>
      <w:ind w:left="567" w:right="425" w:hanging="567"/>
      <w:textAlignment w:val="baseline"/>
    </w:pPr>
    <w:rPr>
      <w:rFonts w:ascii="Times New Roman" w:hAnsi="Times New Roman" w:eastAsia="Times New Roman" w:cs="Times New Roman"/>
      <w:color w:val="auto"/>
      <w:sz w:val="22"/>
      <w:szCs w:val="20"/>
      <w:lang w:val="en-GB" w:bidi="ar-SA" w:eastAsia="zh-CN"/>
    </w:rPr>
  </w:style>
  <w:style w:type="paragraph" w:styleId="Contents8">
    <w:name w:val="TOC 8"/>
    <w:basedOn w:val="Contents1"/>
    <w:pPr>
      <w:spacing w:before="180" w:after="0"/>
      <w:ind w:left="2693" w:right="425" w:hanging="2693"/>
    </w:pPr>
    <w:rPr>
      <w:b/>
    </w:rPr>
  </w:style>
  <w:style w:type="paragraph" w:styleId="Contents9">
    <w:name w:val="TOC 9"/>
    <w:basedOn w:val="Contents8"/>
    <w:pPr>
      <w:ind w:left="1418" w:right="425" w:hanging="1418"/>
    </w:pPr>
    <w:rPr/>
  </w:style>
  <w:style w:type="paragraph" w:styleId="EQ">
    <w:name w:val="EQ"/>
    <w:basedOn w:val="Normal"/>
    <w:next w:val="Normal"/>
    <w:qFormat/>
    <w:pPr>
      <w:keepLines/>
      <w:tabs>
        <w:tab w:val="clear" w:pos="284"/>
        <w:tab w:val="center" w:pos="4536" w:leader="none"/>
        <w:tab w:val="right" w:pos="9072" w:leader="none"/>
      </w:tabs>
    </w:pPr>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overflowPunct w:val="false"/>
      <w:autoSpaceDE w:val="false"/>
      <w:bidi w:val="0"/>
      <w:textAlignment w:val="baseline"/>
    </w:pPr>
    <w:rPr>
      <w:rFonts w:ascii="Arial" w:hAnsi="Arial" w:eastAsia="Times New Roman" w:cs="Arial"/>
      <w:b/>
      <w:color w:val="auto"/>
      <w:sz w:val="18"/>
      <w:szCs w:val="20"/>
      <w:lang w:val="en-GB" w:bidi="ar-SA" w:eastAsia="zh-CN"/>
    </w:rPr>
  </w:style>
  <w:style w:type="paragraph" w:styleId="ZD">
    <w:name w:val="ZD"/>
    <w:qFormat/>
    <w:pPr>
      <w:widowControl w:val="false"/>
      <w:overflowPunct w:val="false"/>
      <w:autoSpaceDE w:val="false"/>
      <w:bidi w:val="0"/>
      <w:textAlignment w:val="baseline"/>
    </w:pPr>
    <w:rPr>
      <w:rFonts w:ascii="Arial" w:hAnsi="Arial" w:eastAsia="Times New Roman" w:cs="Arial"/>
      <w:color w:val="auto"/>
      <w:sz w:val="32"/>
      <w:szCs w:val="20"/>
      <w:lang w:val="en-GB" w:eastAsia="en-US" w:bidi="ar-SA"/>
    </w:rPr>
  </w:style>
  <w:style w:type="paragraph" w:styleId="Contents2">
    <w:name w:val="TOC 2"/>
    <w:basedOn w:val="Contents1"/>
    <w:pPr>
      <w:spacing w:before="0" w:after="0"/>
      <w:ind w:left="851" w:right="425" w:hanging="851"/>
    </w:pPr>
    <w:rPr>
      <w:sz w:val="20"/>
    </w:rPr>
  </w:style>
  <w:style w:type="paragraph" w:styleId="Contents3">
    <w:name w:val="TOC 3"/>
    <w:basedOn w:val="Contents2"/>
    <w:pPr>
      <w:ind w:left="1134" w:right="425" w:hanging="1134"/>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Footer">
    <w:name w:val="Footer"/>
    <w:basedOn w:val="Header"/>
    <w:pPr>
      <w:jc w:val="center"/>
    </w:pPr>
    <w:rPr>
      <w:i/>
    </w:rPr>
  </w:style>
  <w:style w:type="paragraph" w:styleId="TT">
    <w:name w:val="TT"/>
    <w:basedOn w:val="Heading1"/>
    <w:next w:val="Normal"/>
    <w:qFormat/>
    <w:pPr>
      <w:numPr>
        <w:ilvl w:val="0"/>
        <w:numId w:val="0"/>
      </w:numPr>
      <w:ind w:left="1134" w:hanging="1134"/>
      <w:outlineLvl w:val="9"/>
    </w:pPr>
    <w:rPr/>
  </w:style>
  <w:style w:type="paragraph" w:styleId="NO">
    <w:name w:val="NO"/>
    <w:basedOn w:val="Normal"/>
    <w:qFormat/>
    <w:pPr>
      <w:keepLines/>
      <w:ind w:left="1135" w:hanging="851"/>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overflowPunct w:val="false"/>
      <w:autoSpaceDE w:val="false"/>
      <w:bidi w:val="0"/>
      <w:textAlignment w:val="baseline"/>
    </w:pPr>
    <w:rPr>
      <w:rFonts w:ascii="Courier New" w:hAnsi="Courier New" w:eastAsia="Times New Roman" w:cs="Courier New"/>
      <w:color w:val="auto"/>
      <w:sz w:val="16"/>
      <w:szCs w:val="20"/>
      <w:lang w:val="en-GB" w:bidi="ar-SA" w:eastAsia="zh-CN"/>
    </w:rPr>
  </w:style>
  <w:style w:type="paragraph" w:styleId="TAL">
    <w:name w:val="TAL"/>
    <w:basedOn w:val="Normal"/>
    <w:qFormat/>
    <w:pPr>
      <w:keepNext w:val="true"/>
      <w:keepLines/>
      <w:spacing w:before="0" w:after="0"/>
    </w:pPr>
    <w:rPr>
      <w:rFonts w:ascii="Arial" w:hAnsi="Arial" w:cs="Arial"/>
      <w:sz w:val="18"/>
    </w:rPr>
  </w:style>
  <w:style w:type="paragraph" w:styleId="TAR">
    <w:name w:val="TAR"/>
    <w:basedOn w:val="TAL"/>
    <w:qFormat/>
    <w:pPr>
      <w:jc w:val="right"/>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overflowPunct w:val="false"/>
      <w:autoSpaceDE w:val="false"/>
      <w:bidi w:val="0"/>
      <w:spacing w:lineRule="exact" w:line="180"/>
      <w:textAlignment w:val="baseline"/>
    </w:pPr>
    <w:rPr>
      <w:rFonts w:ascii="Courier New" w:hAnsi="Courier New" w:eastAsia="Times New Roman" w:cs="Courier New"/>
      <w:color w:val="auto"/>
      <w:sz w:val="20"/>
      <w:szCs w:val="20"/>
      <w:lang w:val="en-GB" w:bidi="ar-SA" w:eastAsia="zh-CN"/>
    </w:rPr>
  </w:style>
  <w:style w:type="paragraph" w:styleId="EX">
    <w:name w:val="EX"/>
    <w:basedOn w:val="Normal"/>
    <w:qFormat/>
    <w:pPr>
      <w:keepLines/>
      <w:ind w:left="1702" w:hanging="1418"/>
    </w:pPr>
    <w:rPr/>
  </w:style>
  <w:style w:type="paragraph" w:styleId="FP">
    <w:name w:val="FP"/>
    <w:basedOn w:val="Normal"/>
    <w:qFormat/>
    <w:pPr>
      <w:spacing w:before="0" w:after="0"/>
    </w:pPr>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List"/>
    <w:qFormat/>
    <w:pPr/>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EditorsNote">
    <w:name w:val="Editor's Note"/>
    <w:basedOn w:val="NO"/>
    <w:qFormat/>
    <w:pPr/>
    <w:rPr>
      <w:color w:val="FF0000"/>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overflowPunct w:val="false"/>
      <w:autoSpaceDE w:val="false"/>
      <w:bidi w:val="0"/>
      <w:jc w:val="right"/>
      <w:textAlignment w:val="baseline"/>
    </w:pPr>
    <w:rPr>
      <w:rFonts w:ascii="Arial" w:hAnsi="Arial" w:eastAsia="Times New Roman" w:cs="Arial"/>
      <w:color w:val="auto"/>
      <w:sz w:val="40"/>
      <w:szCs w:val="20"/>
      <w:lang w:val="en-GB" w:eastAsia="en-US" w:bidi="ar-SA"/>
    </w:rPr>
  </w:style>
  <w:style w:type="paragraph" w:styleId="ZB">
    <w:name w:val="ZB"/>
    <w:qFormat/>
    <w:pPr>
      <w:widowControl w:val="false"/>
      <w:overflowPunct w:val="false"/>
      <w:autoSpaceDE w:val="false"/>
      <w:bidi w:val="0"/>
      <w:ind w:right="28" w:hanging="0"/>
      <w:jc w:val="right"/>
      <w:textAlignment w:val="baseline"/>
    </w:pPr>
    <w:rPr>
      <w:rFonts w:ascii="Arial" w:hAnsi="Arial" w:eastAsia="Times New Roman" w:cs="Arial"/>
      <w:i/>
      <w:color w:val="auto"/>
      <w:sz w:val="20"/>
      <w:szCs w:val="20"/>
      <w:lang w:val="en-GB" w:eastAsia="en-US" w:bidi="ar-SA"/>
    </w:rPr>
  </w:style>
  <w:style w:type="paragraph" w:styleId="ZT">
    <w:name w:val="ZT"/>
    <w:qFormat/>
    <w:pPr>
      <w:widowControl w:val="false"/>
      <w:overflowPunct w:val="false"/>
      <w:autoSpaceDE w:val="false"/>
      <w:bidi w:val="0"/>
      <w:spacing w:lineRule="atLeast" w:line="240"/>
      <w:jc w:val="right"/>
      <w:textAlignment w:val="baseline"/>
    </w:pPr>
    <w:rPr>
      <w:rFonts w:ascii="Arial" w:hAnsi="Arial" w:eastAsia="Times New Roman" w:cs="Arial"/>
      <w:b/>
      <w:color w:val="auto"/>
      <w:sz w:val="34"/>
      <w:szCs w:val="20"/>
      <w:lang w:val="en-GB" w:bidi="ar-SA" w:eastAsia="zh-CN"/>
    </w:rPr>
  </w:style>
  <w:style w:type="paragraph" w:styleId="ZU">
    <w:name w:val="ZU"/>
    <w:qFormat/>
    <w:pPr>
      <w:widowControl w:val="false"/>
      <w:pBdr>
        <w:top w:val="single" w:sz="12" w:space="1" w:color="000000"/>
      </w:pBdr>
      <w:overflowPunct w:val="false"/>
      <w:autoSpaceDE w:val="false"/>
      <w:bidi w:val="0"/>
      <w:jc w:val="right"/>
      <w:textAlignment w:val="baseline"/>
    </w:pPr>
    <w:rPr>
      <w:rFonts w:ascii="Arial" w:hAnsi="Arial" w:eastAsia="Times New Roman" w:cs="Arial"/>
      <w:color w:val="auto"/>
      <w:sz w:val="20"/>
      <w:szCs w:val="20"/>
      <w:lang w:val="en-GB" w:eastAsia="en-US" w:bidi="ar-SA"/>
    </w:rPr>
  </w:style>
  <w:style w:type="paragraph" w:styleId="TAN">
    <w:name w:val="TAN"/>
    <w:basedOn w:val="TAL"/>
    <w:qFormat/>
    <w:pPr>
      <w:ind w:left="851" w:hanging="851"/>
    </w:pPr>
    <w:rPr/>
  </w:style>
  <w:style w:type="paragraph" w:styleId="ZH">
    <w:name w:val="ZH"/>
    <w:qFormat/>
    <w:pPr>
      <w:widowControl w:val="false"/>
      <w:overflowPunct w:val="false"/>
      <w:autoSpaceDE w:val="false"/>
      <w:bidi w:val="0"/>
      <w:textAlignment w:val="baseline"/>
    </w:pPr>
    <w:rPr>
      <w:rFonts w:ascii="Arial" w:hAnsi="Arial" w:eastAsia="Times New Roman" w:cs="Arial"/>
      <w:color w:val="auto"/>
      <w:sz w:val="20"/>
      <w:szCs w:val="20"/>
      <w:lang w:val="en-GB" w:eastAsia="en-US" w:bidi="ar-SA"/>
    </w:rPr>
  </w:style>
  <w:style w:type="paragraph" w:styleId="TF">
    <w:name w:val="TF"/>
    <w:basedOn w:val="TH"/>
    <w:qFormat/>
    <w:pPr>
      <w:keepNext w:val="false"/>
      <w:spacing w:before="0" w:after="240"/>
    </w:pPr>
    <w:rPr/>
  </w:style>
  <w:style w:type="paragraph" w:styleId="ZG">
    <w:name w:val="ZG"/>
    <w:qFormat/>
    <w:pPr>
      <w:widowControl w:val="false"/>
      <w:overflowPunct w:val="false"/>
      <w:autoSpaceDE w:val="false"/>
      <w:bidi w:val="0"/>
      <w:jc w:val="right"/>
      <w:textAlignment w:val="baseline"/>
    </w:pPr>
    <w:rPr>
      <w:rFonts w:ascii="Arial" w:hAnsi="Arial" w:eastAsia="Times New Roman" w:cs="Arial"/>
      <w:color w:val="auto"/>
      <w:sz w:val="20"/>
      <w:szCs w:val="20"/>
      <w:lang w:val="en-GB" w:eastAsia="en-US" w:bidi="ar-SA"/>
    </w:rPr>
  </w:style>
  <w:style w:type="paragraph" w:styleId="List2">
    <w:name w:val="List Bullet 3"/>
    <w:basedOn w:val="List"/>
    <w:pPr>
      <w:ind w:left="851" w:hanging="284"/>
    </w:pPr>
    <w:rPr/>
  </w:style>
  <w:style w:type="paragraph" w:styleId="B2">
    <w:name w:val="B2"/>
    <w:basedOn w:val="List2"/>
    <w:qFormat/>
    <w:pPr/>
    <w:rPr/>
  </w:style>
  <w:style w:type="paragraph" w:styleId="List3">
    <w:name w:val="List Bullet 4"/>
    <w:basedOn w:val="List2"/>
    <w:pPr>
      <w:ind w:left="1135" w:hanging="284"/>
    </w:pPr>
    <w:rPr/>
  </w:style>
  <w:style w:type="paragraph" w:styleId="B3">
    <w:name w:val="B3"/>
    <w:basedOn w:val="List3"/>
    <w:qFormat/>
    <w:pPr/>
    <w:rPr/>
  </w:style>
  <w:style w:type="paragraph" w:styleId="List4">
    <w:name w:val="List Bullet 5"/>
    <w:basedOn w:val="List3"/>
    <w:pPr>
      <w:ind w:left="1418" w:hanging="284"/>
    </w:pPr>
    <w:rPr/>
  </w:style>
  <w:style w:type="paragraph" w:styleId="B4">
    <w:name w:val="B4"/>
    <w:basedOn w:val="List4"/>
    <w:qFormat/>
    <w:pPr/>
    <w:rPr/>
  </w:style>
  <w:style w:type="paragraph" w:styleId="List5">
    <w:name w:val="List Number"/>
    <w:basedOn w:val="List4"/>
    <w:pPr>
      <w:ind w:left="1702" w:hanging="284"/>
    </w:pPr>
    <w:rPr/>
  </w:style>
  <w:style w:type="paragraph" w:styleId="B5">
    <w:name w:val="B5"/>
    <w:basedOn w:val="List5"/>
    <w:qFormat/>
    <w:pPr/>
    <w:rPr/>
  </w:style>
  <w:style w:type="paragraph" w:styleId="ZTD">
    <w:name w:val="ZTD"/>
    <w:basedOn w:val="ZB"/>
    <w:qFormat/>
    <w:pPr/>
    <w:rPr>
      <w:i w:val="false"/>
      <w:sz w:val="40"/>
    </w:rPr>
  </w:style>
  <w:style w:type="paragraph" w:styleId="ZV">
    <w:name w:val="ZV"/>
    <w:basedOn w:val="ZU"/>
    <w:qFormat/>
    <w:pPr/>
    <w:rPr/>
  </w:style>
  <w:style w:type="paragraph" w:styleId="CommentText">
    <w:name w:val="Comment Text"/>
    <w:basedOn w:val="Normal"/>
    <w:qFormat/>
    <w:pPr/>
    <w:rPr>
      <w:rFonts w:eastAsia="SimSun;宋体"/>
    </w:rPr>
  </w:style>
  <w:style w:type="paragraph" w:styleId="CommentSubject">
    <w:name w:val="Comment Subject"/>
    <w:basedOn w:val="CommentText"/>
    <w:next w:val="CommentText"/>
    <w:qFormat/>
    <w:pPr/>
    <w:rPr>
      <w:b/>
      <w:bCs/>
    </w:rPr>
  </w:style>
  <w:style w:type="paragraph" w:styleId="Revision">
    <w:name w:val="Revision"/>
    <w:qFormat/>
    <w:pPr>
      <w:widowControl/>
      <w:bidi w:val="0"/>
    </w:pPr>
    <w:rPr>
      <w:rFonts w:ascii="Times New Roman" w:hAnsi="Times New Roman" w:eastAsia="Times New Roman" w:cs="Times New Roman"/>
      <w:color w:val="auto"/>
      <w:sz w:val="20"/>
      <w:szCs w:val="20"/>
      <w:lang w:val="en-GB" w:bidi="ar-SA" w:eastAsia="zh-CN"/>
    </w:rPr>
  </w:style>
  <w:style w:type="paragraph" w:styleId="BalloonText">
    <w:name w:val="Balloon Text"/>
    <w:basedOn w:val="Normal"/>
    <w:qFormat/>
    <w:pPr>
      <w:spacing w:before="0" w:after="0"/>
    </w:pPr>
    <w:rPr>
      <w:rFonts w:ascii="Segoe UI" w:hAnsi="Segoe UI" w:cs="Segoe UI"/>
      <w:sz w:val="18"/>
      <w:szCs w:val="18"/>
    </w:rPr>
  </w:style>
  <w:style w:type="paragraph" w:styleId="Footnote">
    <w:name w:val="Footnote Text"/>
    <w:basedOn w:val="Normal"/>
    <w:pPr>
      <w:keepLines/>
      <w:ind w:left="454" w:hanging="454"/>
    </w:pPr>
    <w:rPr>
      <w:sz w:val="16"/>
    </w:rPr>
  </w:style>
  <w:style w:type="paragraph" w:styleId="Index1">
    <w:name w:val="Index 1"/>
    <w:basedOn w:val="Normal"/>
    <w:pPr>
      <w:keepLines/>
    </w:pPr>
    <w:rPr/>
  </w:style>
  <w:style w:type="paragraph" w:styleId="Index2">
    <w:name w:val="Index 2"/>
    <w:basedOn w:val="Index1"/>
    <w:pPr>
      <w:ind w:left="284" w:hanging="0"/>
    </w:pPr>
    <w:rPr/>
  </w:style>
  <w:style w:type="paragraph" w:styleId="ListBullet">
    <w:name w:val="List Bullet"/>
    <w:basedOn w:val="List"/>
    <w:qFormat/>
    <w:pPr>
      <w:numPr>
        <w:ilvl w:val="0"/>
        <w:numId w:val="7"/>
      </w:numPr>
    </w:pPr>
    <w:rPr/>
  </w:style>
  <w:style w:type="paragraph" w:styleId="ListBullet2">
    <w:name w:val="List Bullet 2"/>
    <w:basedOn w:val="ListBullet"/>
    <w:qFormat/>
    <w:pPr>
      <w:numPr>
        <w:ilvl w:val="0"/>
        <w:numId w:val="8"/>
      </w:numPr>
      <w:ind w:left="851" w:hanging="284"/>
    </w:pPr>
    <w:rPr/>
  </w:style>
  <w:style w:type="paragraph" w:styleId="ListBullet3">
    <w:name w:val="List Bullet 3"/>
    <w:basedOn w:val="ListBullet2"/>
    <w:qFormat/>
    <w:pPr>
      <w:ind w:left="1135" w:hanging="284"/>
    </w:pPr>
    <w:rPr/>
  </w:style>
  <w:style w:type="paragraph" w:styleId="ListBullet4">
    <w:name w:val="List Bullet 4"/>
    <w:basedOn w:val="ListBullet3"/>
    <w:qFormat/>
    <w:pPr>
      <w:ind w:left="1418" w:hanging="284"/>
    </w:pPr>
    <w:rPr/>
  </w:style>
  <w:style w:type="paragraph" w:styleId="ListBullet5">
    <w:name w:val="List Bullet 5"/>
    <w:basedOn w:val="ListBullet4"/>
    <w:qFormat/>
    <w:pPr>
      <w:ind w:left="1702" w:hanging="284"/>
    </w:pPr>
    <w:rPr/>
  </w:style>
  <w:style w:type="paragraph" w:styleId="ListNumber">
    <w:name w:val="List Number"/>
    <w:basedOn w:val="List"/>
    <w:qFormat/>
    <w:pPr>
      <w:numPr>
        <w:ilvl w:val="0"/>
        <w:numId w:val="9"/>
      </w:numPr>
    </w:pPr>
    <w:rPr/>
  </w:style>
  <w:style w:type="paragraph" w:styleId="ListNumber2">
    <w:name w:val="List Number 2"/>
    <w:basedOn w:val="ListNumber"/>
    <w:qFormat/>
    <w:pPr>
      <w:numPr>
        <w:ilvl w:val="0"/>
        <w:numId w:val="10"/>
      </w:numPr>
      <w:ind w:left="851" w:hanging="284"/>
    </w:pPr>
    <w:rPr/>
  </w:style>
  <w:style w:type="paragraph" w:styleId="FL">
    <w:name w:val="FL"/>
    <w:basedOn w:val="Normal"/>
    <w:qFormat/>
    <w:pPr>
      <w:keepNext w:val="true"/>
      <w:keepLines/>
      <w:spacing w:before="60" w:after="180"/>
      <w:jc w:val="center"/>
    </w:pPr>
    <w:rPr>
      <w:rFonts w:ascii="Arial" w:hAnsi="Arial" w:cs="Arial"/>
      <w:b/>
    </w:rPr>
  </w:style>
  <w:style w:type="paragraph" w:styleId="B11">
    <w:name w:val="B1+"/>
    <w:basedOn w:val="B1"/>
    <w:qFormat/>
    <w:pPr>
      <w:numPr>
        <w:ilvl w:val="0"/>
        <w:numId w:val="6"/>
      </w:numPr>
    </w:pPr>
    <w:rPr/>
  </w:style>
  <w:style w:type="paragraph" w:styleId="ListParagraph">
    <w:name w:val="List Paragraph"/>
    <w:basedOn w:val="Normal"/>
    <w:qFormat/>
    <w:pPr>
      <w:overflowPunct w:val="true"/>
      <w:autoSpaceDE w:val="true"/>
      <w:ind w:firstLine="420"/>
      <w:textAlignment w:val="auto"/>
    </w:pPr>
    <w:rPr>
      <w:rFonts w:eastAsia="SimSun;宋体"/>
    </w:rPr>
  </w:style>
  <w:style w:type="paragraph" w:styleId="Bibliography">
    <w:name w:val="Bibliography"/>
    <w:basedOn w:val="Normal"/>
    <w:next w:val="Normal"/>
    <w:qFormat/>
    <w:pPr/>
    <w:rPr/>
  </w:style>
  <w:style w:type="paragraph" w:styleId="BlockText">
    <w:name w:val="Block Text"/>
    <w:basedOn w:val="Normal"/>
    <w:qFormat/>
    <w:pPr>
      <w:spacing w:before="0" w:after="120"/>
      <w:ind w:left="1440" w:right="1440" w:hanging="0"/>
    </w:pPr>
    <w:rPr/>
  </w:style>
  <w:style w:type="paragraph" w:styleId="BodyText2">
    <w:name w:val="Body Text 2"/>
    <w:basedOn w:val="Normal"/>
    <w:qFormat/>
    <w:pPr>
      <w:spacing w:lineRule="auto" w:line="480" w:before="0" w:after="120"/>
    </w:pPr>
    <w:rPr/>
  </w:style>
  <w:style w:type="paragraph" w:styleId="BodyText3">
    <w:name w:val="Body Text 3"/>
    <w:basedOn w:val="Normal"/>
    <w:qFormat/>
    <w:pPr>
      <w:spacing w:before="0" w:after="120"/>
    </w:pPr>
    <w:rPr>
      <w:sz w:val="16"/>
      <w:szCs w:val="16"/>
    </w:rPr>
  </w:style>
  <w:style w:type="paragraph" w:styleId="BodyTextFirstIndent">
    <w:name w:val="Body Text First Indent"/>
    <w:basedOn w:val="TextBody"/>
    <w:qFormat/>
    <w:pPr>
      <w:ind w:firstLine="210"/>
    </w:pPr>
    <w:rPr/>
  </w:style>
  <w:style w:type="paragraph" w:styleId="TextBodyIndent">
    <w:name w:val="Body Text Indent"/>
    <w:basedOn w:val="Normal"/>
    <w:pPr>
      <w:spacing w:before="0" w:after="120"/>
      <w:ind w:left="283" w:hanging="0"/>
    </w:pPr>
    <w:rPr/>
  </w:style>
  <w:style w:type="paragraph" w:styleId="BodyTextFirstIndent2">
    <w:name w:val="Body Text First Indent 2"/>
    <w:basedOn w:val="TextBodyIndent"/>
    <w:qFormat/>
    <w:pPr>
      <w:ind w:left="283" w:firstLine="210"/>
    </w:pPr>
    <w:rPr/>
  </w:style>
  <w:style w:type="paragraph" w:styleId="BodyTextIndent2">
    <w:name w:val="Body Text Indent 2"/>
    <w:basedOn w:val="Normal"/>
    <w:qFormat/>
    <w:pPr>
      <w:spacing w:lineRule="auto" w:line="480" w:before="0" w:after="120"/>
      <w:ind w:left="283" w:hanging="0"/>
    </w:pPr>
    <w:rPr/>
  </w:style>
  <w:style w:type="paragraph" w:styleId="BodyTextIndent3">
    <w:name w:val="Body Text Indent 3"/>
    <w:basedOn w:val="Normal"/>
    <w:qFormat/>
    <w:pPr>
      <w:spacing w:before="0" w:after="120"/>
      <w:ind w:left="283" w:hanging="0"/>
    </w:pPr>
    <w:rPr>
      <w:sz w:val="16"/>
      <w:szCs w:val="16"/>
    </w:rPr>
  </w:style>
  <w:style w:type="paragraph" w:styleId="Closing">
    <w:name w:val="Closing"/>
    <w:basedOn w:val="Normal"/>
    <w:qFormat/>
    <w:pPr>
      <w:ind w:left="4252" w:hanging="0"/>
    </w:pPr>
    <w:rPr/>
  </w:style>
  <w:style w:type="paragraph" w:styleId="Date">
    <w:name w:val="Date"/>
    <w:basedOn w:val="Normal"/>
    <w:next w:val="Normal"/>
    <w:qFormat/>
    <w:pPr/>
    <w:rPr/>
  </w:style>
  <w:style w:type="paragraph" w:styleId="DocumentMap">
    <w:name w:val="Document Map"/>
    <w:basedOn w:val="Normal"/>
    <w:qFormat/>
    <w:pPr/>
    <w:rPr>
      <w:rFonts w:ascii="Segoe UI" w:hAnsi="Segoe UI" w:cs="Segoe UI"/>
      <w:sz w:val="16"/>
      <w:szCs w:val="16"/>
    </w:rPr>
  </w:style>
  <w:style w:type="paragraph" w:styleId="EmailSignature">
    <w:name w:val="E-mail Signature"/>
    <w:basedOn w:val="Normal"/>
    <w:qFormat/>
    <w:pPr/>
    <w:rPr/>
  </w:style>
  <w:style w:type="paragraph" w:styleId="Endnote">
    <w:name w:val="Endnote Text"/>
    <w:basedOn w:val="Normal"/>
    <w:pPr/>
    <w:rPr/>
  </w:style>
  <w:style w:type="paragraph" w:styleId="Addressee">
    <w:name w:val="Envelope Address"/>
    <w:basedOn w:val="Normal"/>
    <w:pPr>
      <w:ind w:left="2880" w:hanging="0"/>
    </w:pPr>
    <w:rPr>
      <w:rFonts w:ascii="Calibri Light" w:hAnsi="Calibri Light" w:cs="Calibri Light"/>
      <w:sz w:val="24"/>
      <w:szCs w:val="24"/>
    </w:rPr>
  </w:style>
  <w:style w:type="paragraph" w:styleId="Sender">
    <w:name w:val="Envelope Return"/>
    <w:basedOn w:val="Normal"/>
    <w:pPr/>
    <w:rPr>
      <w:rFonts w:ascii="Calibri Light" w:hAnsi="Calibri Light" w:cs="Calibri Light"/>
    </w:rPr>
  </w:style>
  <w:style w:type="paragraph" w:styleId="HTMLAddress">
    <w:name w:val="HTML Address"/>
    <w:basedOn w:val="Normal"/>
    <w:qFormat/>
    <w:pPr/>
    <w:rPr>
      <w:i/>
      <w:iCs/>
    </w:rPr>
  </w:style>
  <w:style w:type="paragraph" w:styleId="HTMLPreformatted">
    <w:name w:val="HTML Preformatted"/>
    <w:basedOn w:val="Normal"/>
    <w:qFormat/>
    <w:pPr/>
    <w:rPr>
      <w:rFonts w:ascii="Courier New" w:hAnsi="Courier New" w:cs="Courier New"/>
    </w:rPr>
  </w:style>
  <w:style w:type="paragraph" w:styleId="Index3">
    <w:name w:val="Index 3"/>
    <w:basedOn w:val="Normal"/>
    <w:next w:val="Normal"/>
    <w:pPr>
      <w:ind w:left="600" w:hanging="200"/>
    </w:pPr>
    <w:rPr/>
  </w:style>
  <w:style w:type="paragraph" w:styleId="Index4">
    <w:name w:val="Index 4"/>
    <w:basedOn w:val="Normal"/>
    <w:next w:val="Normal"/>
    <w:qFormat/>
    <w:pPr>
      <w:ind w:left="800" w:hanging="200"/>
    </w:pPr>
    <w:rPr/>
  </w:style>
  <w:style w:type="paragraph" w:styleId="Index5">
    <w:name w:val="Index 5"/>
    <w:basedOn w:val="Normal"/>
    <w:next w:val="Normal"/>
    <w:qFormat/>
    <w:pPr>
      <w:ind w:left="1000" w:hanging="200"/>
    </w:pPr>
    <w:rPr/>
  </w:style>
  <w:style w:type="paragraph" w:styleId="Index6">
    <w:name w:val="Index 6"/>
    <w:basedOn w:val="Normal"/>
    <w:next w:val="Normal"/>
    <w:qFormat/>
    <w:pPr>
      <w:ind w:left="1200" w:hanging="200"/>
    </w:pPr>
    <w:rPr/>
  </w:style>
  <w:style w:type="paragraph" w:styleId="Index7">
    <w:name w:val="Index 7"/>
    <w:basedOn w:val="Normal"/>
    <w:next w:val="Normal"/>
    <w:qFormat/>
    <w:pPr>
      <w:ind w:left="1400" w:hanging="200"/>
    </w:pPr>
    <w:rPr/>
  </w:style>
  <w:style w:type="paragraph" w:styleId="Index8">
    <w:name w:val="Index 8"/>
    <w:basedOn w:val="Normal"/>
    <w:next w:val="Normal"/>
    <w:qFormat/>
    <w:pPr>
      <w:ind w:left="1600" w:hanging="200"/>
    </w:pPr>
    <w:rPr/>
  </w:style>
  <w:style w:type="paragraph" w:styleId="Index9">
    <w:name w:val="Index 9"/>
    <w:basedOn w:val="Normal"/>
    <w:next w:val="Normal"/>
    <w:qFormat/>
    <w:pPr>
      <w:ind w:left="1800" w:hanging="200"/>
    </w:pPr>
    <w:rPr/>
  </w:style>
  <w:style w:type="paragraph" w:styleId="IndexHeading">
    <w:name w:val="Index Heading"/>
    <w:basedOn w:val="Normal"/>
    <w:next w:val="Index1"/>
    <w:pPr/>
    <w:rPr>
      <w:rFonts w:ascii="Calibri Light" w:hAnsi="Calibri Light" w:cs="Calibri Light"/>
      <w:b/>
      <w:bCs/>
    </w:rPr>
  </w:style>
  <w:style w:type="paragraph" w:styleId="IntenseQuote">
    <w:name w:val="Intense Quote"/>
    <w:basedOn w:val="Normal"/>
    <w:next w:val="Normal"/>
    <w:qFormat/>
    <w:pPr>
      <w:pBdr>
        <w:top w:val="single" w:sz="4" w:space="10" w:color="4472C4"/>
        <w:bottom w:val="single" w:sz="4" w:space="10" w:color="4472C4"/>
      </w:pBdr>
      <w:spacing w:before="360" w:after="360"/>
      <w:ind w:left="864" w:right="864" w:hanging="0"/>
      <w:jc w:val="center"/>
    </w:pPr>
    <w:rPr>
      <w:i/>
      <w:iCs/>
      <w:color w:val="4472C4"/>
    </w:rPr>
  </w:style>
  <w:style w:type="paragraph" w:styleId="ListContinue">
    <w:name w:val="List Continue"/>
    <w:basedOn w:val="Normal"/>
    <w:qFormat/>
    <w:pPr>
      <w:spacing w:before="0" w:after="120"/>
      <w:ind w:left="283" w:hanging="0"/>
      <w:contextualSpacing/>
    </w:pPr>
    <w:rPr/>
  </w:style>
  <w:style w:type="paragraph" w:styleId="ListContinue2">
    <w:name w:val="List Continue 2"/>
    <w:basedOn w:val="Normal"/>
    <w:qFormat/>
    <w:pPr>
      <w:spacing w:before="0" w:after="120"/>
      <w:ind w:left="566" w:hanging="0"/>
      <w:contextualSpacing/>
    </w:pPr>
    <w:rPr/>
  </w:style>
  <w:style w:type="paragraph" w:styleId="ListContinue3">
    <w:name w:val="List Continue 3"/>
    <w:basedOn w:val="Normal"/>
    <w:qFormat/>
    <w:pPr>
      <w:spacing w:before="0" w:after="120"/>
      <w:ind w:left="849" w:hanging="0"/>
      <w:contextualSpacing/>
    </w:pPr>
    <w:rPr/>
  </w:style>
  <w:style w:type="paragraph" w:styleId="ListContinue4">
    <w:name w:val="List Continue 4"/>
    <w:basedOn w:val="Normal"/>
    <w:qFormat/>
    <w:pPr>
      <w:spacing w:before="0" w:after="120"/>
      <w:ind w:left="1132" w:hanging="0"/>
      <w:contextualSpacing/>
    </w:pPr>
    <w:rPr/>
  </w:style>
  <w:style w:type="paragraph" w:styleId="ListContinue5">
    <w:name w:val="List Continue 5"/>
    <w:basedOn w:val="Normal"/>
    <w:qFormat/>
    <w:pPr>
      <w:spacing w:before="0" w:after="120"/>
      <w:ind w:left="1415" w:hanging="0"/>
      <w:contextualSpacing/>
    </w:pPr>
    <w:rPr/>
  </w:style>
  <w:style w:type="paragraph" w:styleId="ListNumber3">
    <w:name w:val="List Number 3"/>
    <w:basedOn w:val="Normal"/>
    <w:qFormat/>
    <w:pPr>
      <w:numPr>
        <w:ilvl w:val="0"/>
        <w:numId w:val="4"/>
      </w:numPr>
      <w:spacing w:before="0" w:after="180"/>
      <w:contextualSpacing/>
    </w:pPr>
    <w:rPr/>
  </w:style>
  <w:style w:type="paragraph" w:styleId="ListNumber4">
    <w:name w:val="List Number 4"/>
    <w:basedOn w:val="Normal"/>
    <w:qFormat/>
    <w:pPr>
      <w:numPr>
        <w:ilvl w:val="0"/>
        <w:numId w:val="3"/>
      </w:numPr>
      <w:spacing w:before="0" w:after="180"/>
      <w:contextualSpacing/>
    </w:pPr>
    <w:rPr/>
  </w:style>
  <w:style w:type="paragraph" w:styleId="ListNumber5">
    <w:name w:val="List Number 5"/>
    <w:basedOn w:val="Normal"/>
    <w:qFormat/>
    <w:pPr>
      <w:numPr>
        <w:ilvl w:val="0"/>
        <w:numId w:val="2"/>
      </w:numPr>
      <w:spacing w:before="0" w:after="180"/>
      <w:contextualSpacing/>
    </w:pPr>
    <w:rPr/>
  </w:style>
  <w:style w:type="paragraph" w:styleId="MacroText">
    <w:name w:val="Macro Text"/>
    <w:qFormat/>
    <w:pPr>
      <w:widowControl/>
      <w:tabs>
        <w:tab w:val="clear" w:pos="284"/>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overflowPunct w:val="false"/>
      <w:autoSpaceDE w:val="false"/>
      <w:bidi w:val="0"/>
      <w:spacing w:before="0" w:after="180"/>
      <w:textAlignment w:val="baseline"/>
    </w:pPr>
    <w:rPr>
      <w:rFonts w:ascii="Courier New" w:hAnsi="Courier New" w:eastAsia="Times New Roman" w:cs="Courier New"/>
      <w:color w:val="auto"/>
      <w:sz w:val="20"/>
      <w:szCs w:val="20"/>
      <w:lang w:val="en-GB" w:bidi="ar-SA" w:eastAsia="zh-CN"/>
    </w:rPr>
  </w:style>
  <w:style w:type="paragraph" w:styleId="MessageHeader">
    <w:name w:val="Message Header"/>
    <w:basedOn w:val="Normal"/>
    <w:qFormat/>
    <w:pPr>
      <w:pBdr>
        <w:top w:val="single" w:sz="6" w:space="1" w:color="000000"/>
        <w:left w:val="single" w:sz="6" w:space="1" w:color="000000"/>
        <w:bottom w:val="single" w:sz="6" w:space="1" w:color="000000"/>
        <w:right w:val="single" w:sz="6" w:space="1" w:color="000000"/>
      </w:pBdr>
      <w:shd w:fill="CCCCCC" w:val="clear"/>
      <w:ind w:left="1134" w:hanging="1134"/>
    </w:pPr>
    <w:rPr>
      <w:rFonts w:ascii="Calibri Light" w:hAnsi="Calibri Light" w:cs="Calibri Light"/>
      <w:sz w:val="24"/>
      <w:szCs w:val="24"/>
    </w:rPr>
  </w:style>
  <w:style w:type="paragraph" w:styleId="NoSpacing">
    <w:name w:val="No Spacing"/>
    <w:qFormat/>
    <w:pPr>
      <w:widowControl/>
      <w:overflowPunct w:val="false"/>
      <w:autoSpaceDE w:val="false"/>
      <w:bidi w:val="0"/>
      <w:textAlignment w:val="baseline"/>
    </w:pPr>
    <w:rPr>
      <w:rFonts w:ascii="Times New Roman" w:hAnsi="Times New Roman" w:eastAsia="Times New Roman" w:cs="Times New Roman"/>
      <w:color w:val="auto"/>
      <w:sz w:val="20"/>
      <w:szCs w:val="20"/>
      <w:lang w:val="en-GB" w:bidi="ar-SA" w:eastAsia="zh-CN"/>
    </w:rPr>
  </w:style>
  <w:style w:type="paragraph" w:styleId="NormalWeb">
    <w:name w:val="Normal (Web)"/>
    <w:basedOn w:val="Normal"/>
    <w:qFormat/>
    <w:pPr/>
    <w:rPr>
      <w:sz w:val="24"/>
      <w:szCs w:val="24"/>
    </w:rPr>
  </w:style>
  <w:style w:type="paragraph" w:styleId="NormalIndent">
    <w:name w:val="Normal Indent"/>
    <w:basedOn w:val="Normal"/>
    <w:qFormat/>
    <w:pPr>
      <w:ind w:left="720" w:hanging="0"/>
    </w:pPr>
    <w:rPr/>
  </w:style>
  <w:style w:type="paragraph" w:styleId="NoteHeading">
    <w:name w:val="Note Heading"/>
    <w:basedOn w:val="Normal"/>
    <w:next w:val="Normal"/>
    <w:qFormat/>
    <w:pPr/>
    <w:rPr/>
  </w:style>
  <w:style w:type="paragraph" w:styleId="PlainText">
    <w:name w:val="Plain Text"/>
    <w:basedOn w:val="Normal"/>
    <w:qFormat/>
    <w:pPr/>
    <w:rPr>
      <w:rFonts w:ascii="Courier New" w:hAnsi="Courier New" w:cs="Courier New"/>
    </w:rPr>
  </w:style>
  <w:style w:type="paragraph" w:styleId="Quote">
    <w:name w:val="Quote"/>
    <w:basedOn w:val="Normal"/>
    <w:next w:val="Normal"/>
    <w:qFormat/>
    <w:pPr>
      <w:spacing w:before="200" w:after="160"/>
      <w:ind w:left="864" w:right="864" w:hanging="0"/>
      <w:jc w:val="center"/>
    </w:pPr>
    <w:rPr>
      <w:i/>
      <w:iCs/>
      <w:color w:val="404040"/>
    </w:rPr>
  </w:style>
  <w:style w:type="paragraph" w:styleId="Salutation">
    <w:name w:val="Salutation"/>
    <w:basedOn w:val="Normal"/>
    <w:next w:val="Normal"/>
    <w:qFormat/>
    <w:pPr/>
    <w:rPr/>
  </w:style>
  <w:style w:type="paragraph" w:styleId="Signature">
    <w:name w:val="Signature"/>
    <w:basedOn w:val="Normal"/>
    <w:pPr>
      <w:ind w:left="4252" w:hanging="0"/>
    </w:pPr>
    <w:rPr/>
  </w:style>
  <w:style w:type="paragraph" w:styleId="Subtitle">
    <w:name w:val="Subtitle"/>
    <w:basedOn w:val="Normal"/>
    <w:next w:val="Normal"/>
    <w:qFormat/>
    <w:pPr>
      <w:spacing w:before="0" w:after="60"/>
      <w:jc w:val="center"/>
      <w:outlineLvl w:val="1"/>
    </w:pPr>
    <w:rPr>
      <w:rFonts w:ascii="Calibri Light" w:hAnsi="Calibri Light" w:cs="Calibri Light"/>
      <w:sz w:val="24"/>
      <w:szCs w:val="24"/>
    </w:rPr>
  </w:style>
  <w:style w:type="paragraph" w:styleId="TableofAuthorities">
    <w:name w:val="Table of Authorities"/>
    <w:basedOn w:val="Normal"/>
    <w:next w:val="Normal"/>
    <w:qFormat/>
    <w:pPr>
      <w:ind w:left="200" w:hanging="200"/>
    </w:pPr>
    <w:rPr/>
  </w:style>
  <w:style w:type="paragraph" w:styleId="TableofFigures">
    <w:name w:val="Table of Figures"/>
    <w:basedOn w:val="Normal"/>
    <w:next w:val="Normal"/>
    <w:qFormat/>
    <w:pPr/>
    <w:rPr/>
  </w:style>
  <w:style w:type="paragraph" w:styleId="TOAHeading">
    <w:name w:val="TOA Heading"/>
    <w:basedOn w:val="Normal"/>
    <w:next w:val="Normal"/>
    <w:qFormat/>
    <w:pPr>
      <w:spacing w:before="120" w:after="180"/>
    </w:pPr>
    <w:rPr>
      <w:rFonts w:ascii="Calibri Light" w:hAnsi="Calibri Light" w:cs="Calibri Light"/>
      <w:b/>
      <w:bCs/>
      <w:sz w:val="24"/>
      <w:szCs w:val="24"/>
    </w:rPr>
  </w:style>
  <w:style w:type="paragraph" w:styleId="TOCHeading">
    <w:name w:val="TOC Heading"/>
    <w:basedOn w:val="Heading1"/>
    <w:next w:val="Normal"/>
    <w:qFormat/>
    <w:pPr>
      <w:keepLines w:val="false"/>
      <w:numPr>
        <w:ilvl w:val="0"/>
        <w:numId w:val="0"/>
      </w:numPr>
      <w:pBdr>
        <w:top w:val="nil"/>
      </w:pBdr>
      <w:spacing w:before="240" w:after="60"/>
      <w:ind w:left="0" w:hanging="0"/>
      <w:outlineLvl w:val="9"/>
    </w:pPr>
    <w:rPr>
      <w:rFonts w:ascii="Calibri Light" w:hAnsi="Calibri Light" w:cs="Calibri Light"/>
      <w:b/>
      <w:bCs/>
      <w:kern w:val="2"/>
      <w:sz w:val="32"/>
      <w:szCs w:val="32"/>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StyleNum">
    <w:name w:val="WW8StyleNum"/>
    <w:qFormat/>
  </w:style>
  <w:style w:type="numbering" w:styleId="WW8StyleNum1">
    <w:name w:val="WW8StyleNum1"/>
    <w:qFormat/>
  </w:style>
  <w:style w:type="numbering" w:styleId="WW8StyleNum2">
    <w:name w:val="WW8StyleNum2"/>
    <w:qFormat/>
  </w:style>
  <w:style w:type="numbering" w:styleId="WW8StyleNum3">
    <w:name w:val="WW8StyleNum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1.jpe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oleObject" Target="embeddings/oleObject1.bin"/><Relationship Id="rId8" Type="http://schemas.openxmlformats.org/officeDocument/2006/relationships/image" Target="media/image4.wmf"/><Relationship Id="rId9" Type="http://schemas.openxmlformats.org/officeDocument/2006/relationships/oleObject" Target="embeddings/oleObject2.bin"/><Relationship Id="rId10" Type="http://schemas.openxmlformats.org/officeDocument/2006/relationships/image" Target="media/image5.wmf"/><Relationship Id="rId11" Type="http://schemas.openxmlformats.org/officeDocument/2006/relationships/oleObject" Target="embeddings/oleObject3.bin"/><Relationship Id="rId12" Type="http://schemas.openxmlformats.org/officeDocument/2006/relationships/image" Target="media/image6.wmf"/><Relationship Id="rId13" Type="http://schemas.openxmlformats.org/officeDocument/2006/relationships/oleObject" Target="embeddings/oleObject4.bin"/><Relationship Id="rId14" Type="http://schemas.openxmlformats.org/officeDocument/2006/relationships/image" Target="media/image7.wmf"/><Relationship Id="rId15" Type="http://schemas.openxmlformats.org/officeDocument/2006/relationships/oleObject" Target="embeddings/oleObject5.bin"/><Relationship Id="rId16" Type="http://schemas.openxmlformats.org/officeDocument/2006/relationships/image" Target="media/image8.wmf"/><Relationship Id="rId17" Type="http://schemas.openxmlformats.org/officeDocument/2006/relationships/oleObject" Target="embeddings/oleObject6.bin"/><Relationship Id="rId18" Type="http://schemas.openxmlformats.org/officeDocument/2006/relationships/image" Target="media/image9.wmf"/><Relationship Id="rId19" Type="http://schemas.openxmlformats.org/officeDocument/2006/relationships/oleObject" Target="embeddings/oleObject7.bin"/><Relationship Id="rId20" Type="http://schemas.openxmlformats.org/officeDocument/2006/relationships/image" Target="media/image10.wmf"/><Relationship Id="rId21" Type="http://schemas.openxmlformats.org/officeDocument/2006/relationships/oleObject" Target="embeddings/oleObject8.bin"/><Relationship Id="rId22" Type="http://schemas.openxmlformats.org/officeDocument/2006/relationships/image" Target="media/image11.wmf"/><Relationship Id="rId23" Type="http://schemas.openxmlformats.org/officeDocument/2006/relationships/image" Target="media/image12.wmf"/><Relationship Id="rId24" Type="http://schemas.openxmlformats.org/officeDocument/2006/relationships/oleObject" Target="embeddings/oleObject9.bin"/><Relationship Id="rId25" Type="http://schemas.openxmlformats.org/officeDocument/2006/relationships/image" Target="media/image13.wmf"/><Relationship Id="rId26" Type="http://schemas.openxmlformats.org/officeDocument/2006/relationships/oleObject" Target="embeddings/oleObject10.bin"/><Relationship Id="rId27" Type="http://schemas.openxmlformats.org/officeDocument/2006/relationships/image" Target="media/image14.wmf"/><Relationship Id="rId28" Type="http://schemas.openxmlformats.org/officeDocument/2006/relationships/oleObject" Target="embeddings/oleObject11.bin"/><Relationship Id="rId29" Type="http://schemas.openxmlformats.org/officeDocument/2006/relationships/image" Target="media/image15.wmf"/><Relationship Id="rId30" Type="http://schemas.openxmlformats.org/officeDocument/2006/relationships/oleObject" Target="embeddings/oleObject12.bin"/><Relationship Id="rId31" Type="http://schemas.openxmlformats.org/officeDocument/2006/relationships/image" Target="media/image16.wmf"/><Relationship Id="rId32" Type="http://schemas.openxmlformats.org/officeDocument/2006/relationships/oleObject" Target="embeddings/oleObject13.bin"/><Relationship Id="rId33" Type="http://schemas.openxmlformats.org/officeDocument/2006/relationships/image" Target="media/image17.wmf"/><Relationship Id="rId34" Type="http://schemas.openxmlformats.org/officeDocument/2006/relationships/oleObject" Target="embeddings/oleObject14.bin"/><Relationship Id="rId35" Type="http://schemas.openxmlformats.org/officeDocument/2006/relationships/image" Target="media/image18.wmf"/><Relationship Id="rId36" Type="http://schemas.openxmlformats.org/officeDocument/2006/relationships/oleObject" Target="embeddings/oleObject15.bin"/><Relationship Id="rId37" Type="http://schemas.openxmlformats.org/officeDocument/2006/relationships/image" Target="media/image19.wmf"/><Relationship Id="rId38" Type="http://schemas.openxmlformats.org/officeDocument/2006/relationships/oleObject" Target="embeddings/oleObject16.bin"/><Relationship Id="rId39" Type="http://schemas.openxmlformats.org/officeDocument/2006/relationships/image" Target="media/image20.wmf"/><Relationship Id="rId40" Type="http://schemas.openxmlformats.org/officeDocument/2006/relationships/oleObject" Target="embeddings/oleObject17.bin"/><Relationship Id="rId41" Type="http://schemas.openxmlformats.org/officeDocument/2006/relationships/image" Target="media/image21.wmf"/><Relationship Id="rId42" Type="http://schemas.openxmlformats.org/officeDocument/2006/relationships/oleObject" Target="embeddings/oleObject18.bin"/><Relationship Id="rId43" Type="http://schemas.openxmlformats.org/officeDocument/2006/relationships/image" Target="media/image22.wmf"/><Relationship Id="rId44" Type="http://schemas.openxmlformats.org/officeDocument/2006/relationships/image" Target="media/image23.wmf"/><Relationship Id="rId45" Type="http://schemas.openxmlformats.org/officeDocument/2006/relationships/oleObject" Target="embeddings/oleObject19.bin"/><Relationship Id="rId46" Type="http://schemas.openxmlformats.org/officeDocument/2006/relationships/image" Target="media/image24.wmf"/><Relationship Id="rId47" Type="http://schemas.openxmlformats.org/officeDocument/2006/relationships/oleObject" Target="embeddings/oleObject20.bin"/><Relationship Id="rId48" Type="http://schemas.openxmlformats.org/officeDocument/2006/relationships/image" Target="media/image25.wmf"/><Relationship Id="rId49" Type="http://schemas.openxmlformats.org/officeDocument/2006/relationships/oleObject" Target="embeddings/oleObject21.bin"/><Relationship Id="rId50" Type="http://schemas.openxmlformats.org/officeDocument/2006/relationships/image" Target="media/image26.wmf"/><Relationship Id="rId51" Type="http://schemas.openxmlformats.org/officeDocument/2006/relationships/oleObject" Target="embeddings/oleObject22.bin"/><Relationship Id="rId52" Type="http://schemas.openxmlformats.org/officeDocument/2006/relationships/image" Target="media/image27.wmf"/><Relationship Id="rId53" Type="http://schemas.openxmlformats.org/officeDocument/2006/relationships/package" Target="embeddings/oleObject23.pptx"/><Relationship Id="rId54" Type="http://schemas.openxmlformats.org/officeDocument/2006/relationships/image" Target="media/image1.wmf"/><Relationship Id="rId55" Type="http://schemas.openxmlformats.org/officeDocument/2006/relationships/package" Target="embeddings/oleObject24.pptx"/><Relationship Id="rId56" Type="http://schemas.openxmlformats.org/officeDocument/2006/relationships/image" Target="media/image1.wmf"/><Relationship Id="rId57" Type="http://schemas.openxmlformats.org/officeDocument/2006/relationships/oleObject" Target="embeddings/oleObject25.bin"/><Relationship Id="rId58" Type="http://schemas.openxmlformats.org/officeDocument/2006/relationships/image" Target="media/image2.wmf"/><Relationship Id="rId59" Type="http://schemas.openxmlformats.org/officeDocument/2006/relationships/oleObject" Target="embeddings/oleObject26.bin"/><Relationship Id="rId60" Type="http://schemas.openxmlformats.org/officeDocument/2006/relationships/image" Target="media/image3.wmf"/><Relationship Id="rId61" Type="http://schemas.openxmlformats.org/officeDocument/2006/relationships/oleObject" Target="embeddings/oleObject27.bin"/><Relationship Id="rId62" Type="http://schemas.openxmlformats.org/officeDocument/2006/relationships/image" Target="media/image4.wmf"/><Relationship Id="rId63" Type="http://schemas.openxmlformats.org/officeDocument/2006/relationships/oleObject" Target="embeddings/oleObject28.bin"/><Relationship Id="rId64" Type="http://schemas.openxmlformats.org/officeDocument/2006/relationships/image" Target="media/image5.wmf"/><Relationship Id="rId65" Type="http://schemas.openxmlformats.org/officeDocument/2006/relationships/oleObject" Target="embeddings/oleObject29.bin"/><Relationship Id="rId66" Type="http://schemas.openxmlformats.org/officeDocument/2006/relationships/image" Target="media/image6.wmf"/><Relationship Id="rId67" Type="http://schemas.openxmlformats.org/officeDocument/2006/relationships/oleObject" Target="embeddings/oleObject30.bin"/><Relationship Id="rId68" Type="http://schemas.openxmlformats.org/officeDocument/2006/relationships/image" Target="media/image7.wmf"/><Relationship Id="rId69" Type="http://schemas.openxmlformats.org/officeDocument/2006/relationships/oleObject" Target="embeddings/oleObject31.bin"/><Relationship Id="rId70" Type="http://schemas.openxmlformats.org/officeDocument/2006/relationships/image" Target="media/image8.wmf"/><Relationship Id="rId71" Type="http://schemas.openxmlformats.org/officeDocument/2006/relationships/oleObject" Target="embeddings/oleObject32.bin"/><Relationship Id="rId72" Type="http://schemas.openxmlformats.org/officeDocument/2006/relationships/image" Target="media/image9.wmf"/><Relationship Id="rId73" Type="http://schemas.openxmlformats.org/officeDocument/2006/relationships/oleObject" Target="embeddings/oleObject33.bin"/><Relationship Id="rId74" Type="http://schemas.openxmlformats.org/officeDocument/2006/relationships/image" Target="media/image10.wmf"/><Relationship Id="rId75" Type="http://schemas.openxmlformats.org/officeDocument/2006/relationships/oleObject" Target="embeddings/oleObject34.bin"/><Relationship Id="rId76" Type="http://schemas.openxmlformats.org/officeDocument/2006/relationships/image" Target="media/image11.wmf"/><Relationship Id="rId77" Type="http://schemas.openxmlformats.org/officeDocument/2006/relationships/oleObject" Target="embeddings/oleObject35.bin"/><Relationship Id="rId78" Type="http://schemas.openxmlformats.org/officeDocument/2006/relationships/image" Target="media/image12.wmf"/><Relationship Id="rId79" Type="http://schemas.openxmlformats.org/officeDocument/2006/relationships/oleObject" Target="embeddings/oleObject36.bin"/><Relationship Id="rId80" Type="http://schemas.openxmlformats.org/officeDocument/2006/relationships/image" Target="media/image13.wmf"/><Relationship Id="rId81" Type="http://schemas.openxmlformats.org/officeDocument/2006/relationships/oleObject" Target="embeddings/oleObject37.bin"/><Relationship Id="rId82" Type="http://schemas.openxmlformats.org/officeDocument/2006/relationships/image" Target="media/image14.wmf"/><Relationship Id="rId83" Type="http://schemas.openxmlformats.org/officeDocument/2006/relationships/oleObject" Target="embeddings/oleObject38.bin"/><Relationship Id="rId84" Type="http://schemas.openxmlformats.org/officeDocument/2006/relationships/image" Target="media/image15.wmf"/><Relationship Id="rId85" Type="http://schemas.openxmlformats.org/officeDocument/2006/relationships/oleObject" Target="embeddings/oleObject39.bin"/><Relationship Id="rId86" Type="http://schemas.openxmlformats.org/officeDocument/2006/relationships/image" Target="media/image16.wmf"/><Relationship Id="rId87" Type="http://schemas.openxmlformats.org/officeDocument/2006/relationships/oleObject" Target="embeddings/oleObject40.bin"/><Relationship Id="rId88" Type="http://schemas.openxmlformats.org/officeDocument/2006/relationships/image" Target="media/image17.wmf"/><Relationship Id="rId89" Type="http://schemas.openxmlformats.org/officeDocument/2006/relationships/oleObject" Target="embeddings/oleObject41.bin"/><Relationship Id="rId90" Type="http://schemas.openxmlformats.org/officeDocument/2006/relationships/image" Target="media/image18.wmf"/><Relationship Id="rId91" Type="http://schemas.openxmlformats.org/officeDocument/2006/relationships/oleObject" Target="embeddings/oleObject42.bin"/><Relationship Id="rId92" Type="http://schemas.openxmlformats.org/officeDocument/2006/relationships/image" Target="media/image19.wmf"/><Relationship Id="rId93" Type="http://schemas.openxmlformats.org/officeDocument/2006/relationships/oleObject" Target="embeddings/oleObject43.bin"/><Relationship Id="rId94" Type="http://schemas.openxmlformats.org/officeDocument/2006/relationships/image" Target="media/image20.wmf"/><Relationship Id="rId95" Type="http://schemas.openxmlformats.org/officeDocument/2006/relationships/oleObject" Target="embeddings/oleObject44.bin"/><Relationship Id="rId96" Type="http://schemas.openxmlformats.org/officeDocument/2006/relationships/image" Target="media/image21.wmf"/><Relationship Id="rId97" Type="http://schemas.openxmlformats.org/officeDocument/2006/relationships/oleObject" Target="embeddings/oleObject45.bin"/><Relationship Id="rId98" Type="http://schemas.openxmlformats.org/officeDocument/2006/relationships/image" Target="media/image22.wmf"/><Relationship Id="rId99" Type="http://schemas.openxmlformats.org/officeDocument/2006/relationships/oleObject" Target="embeddings/oleObject46.bin"/><Relationship Id="rId100" Type="http://schemas.openxmlformats.org/officeDocument/2006/relationships/image" Target="media/image23.wmf"/><Relationship Id="rId101" Type="http://schemas.openxmlformats.org/officeDocument/2006/relationships/header" Target="header1.xml"/><Relationship Id="rId102" Type="http://schemas.openxmlformats.org/officeDocument/2006/relationships/footer" Target="footer1.xml"/><Relationship Id="rId103" Type="http://schemas.openxmlformats.org/officeDocument/2006/relationships/numbering" Target="numbering.xml"/><Relationship Id="rId104" Type="http://schemas.openxmlformats.org/officeDocument/2006/relationships/fontTable" Target="fontTable.xml"/><Relationship Id="rId10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1</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2023-06-22T13:31:00Z</dcterms:created>
  <dc:creator>MCC Support</dc:creator>
  <dc:description/>
  <cp:keywords>&lt;keyword[ keyword ]&gt;</cp:keywords>
  <dc:language>en-US</dc:language>
  <cp:lastModifiedBy>28.532_CR0263_(Rel-17)_TEI15</cp:lastModifiedBy>
  <dcterms:modified xsi:type="dcterms:W3CDTF">2023-06-22T13:31:00Z</dcterms:modified>
  <cp:revision>2</cp:revision>
  <dc:subject>&lt;Title 1; Title 2&gt; (Release 14 | 13 |12)</dc:subject>
  <dc:title>3GPP TS ab.cde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32.255%Rel-16%%32.255%Rel-16%0001%32.255%Rel-16%0002%32.255%Rel-16%0003%32.255%Rel-16%0004%32.255%Rel-16%0029%32.255%Rel-16%0007%32.255%Rel-16%0008%32.255%Rel-16%0009%32.255%Rel-16%0010%32.255%Rel-16%0011%32.255%Rel-16%0012%32.255%Rel-16%0013%32.255%Rel-1</vt:lpwstr>
  </property>
  <property fmtid="{D5CDD505-2E9C-101B-9397-08002B2CF9AE}" pid="3" name="MCCCRsImpl1">
    <vt:lpwstr>6%0014%32.255%Rel-16%0015%32.255%Rel-16%0016%32.255%Rel-16%0030%32.255%Rel-16%0035%32.255%Rel-16%0044%32.255%Rel-16%0046%32.255%Rel-16%0047%32.255%Rel-16%0048%32.255%Rel-16%0049%32.255%Rel-16%0050%32.255%Rel-16%0033%32.255%Rel-16%0034%32.255%Rel-16%0035%3</vt:lpwstr>
  </property>
  <property fmtid="{D5CDD505-2E9C-101B-9397-08002B2CF9AE}" pid="4" name="MCCCRsImpl10">
    <vt:lpwstr>6%0249%</vt:lpwstr>
  </property>
  <property fmtid="{D5CDD505-2E9C-101B-9397-08002B2CF9AE}" pid="5" name="MCCCRsImpl2">
    <vt:lpwstr>2.255%Rel-16%0036%32.255%Rel-16%0038%32.255%Rel-16%0039%32.255%Rel-16%0040%32.255%Rel-16%0041%32.255%Rel-16%0043%32.255%Rel-16%0045%32.255%Rel-16%0051%32.255%Rel-16%0057%32.255%Rel-16%0058%32.255%Rel-16%0059%32.255%Rel-16%0060%32.255%Rel-16%0062%32.255%Re</vt:lpwstr>
  </property>
  <property fmtid="{D5CDD505-2E9C-101B-9397-08002B2CF9AE}" pid="6" name="MCCCRsImpl3">
    <vt:lpwstr>l-16%0065%32.255%Rel-16%0066%32.255%Rel-16%0067%32.255%Rel-16%0068%32.255%Rel-16%0070%32.255%Rel-16%0071%32.255%Rel-16%0072%32.255%Rel-16%0073%32.255%Rel-16%0074%32.255%Rel-16%0076%32.255%Rel-16%0082%32.255%Rel-16%0083%32.255%Rel-16%0086%32.255%Rel-16%008</vt:lpwstr>
  </property>
  <property fmtid="{D5CDD505-2E9C-101B-9397-08002B2CF9AE}" pid="7" name="MCCCRsImpl4">
    <vt:lpwstr>7%32.255%Rel-16%0090%32.255%Rel-16%0107%32.255%Rel-16%0108%32.255%Rel-16%0109%32.255%Rel-16%0110%32.255%Rel-16%0111%32.255%Rel-16%0113%32.255%Rel-16%0114%32.255%Rel-16%0115%32.255%Rel-16%0116%32.255%Rel-16%0117%32.255%Rel-16%0118%32.255%Rel-16%0121%32.255</vt:lpwstr>
  </property>
  <property fmtid="{D5CDD505-2E9C-101B-9397-08002B2CF9AE}" pid="8" name="MCCCRsImpl5">
    <vt:lpwstr>%Rel-16%0122%32.255%Rel-16%0123%32.255%Rel-16%0124%32.255%Rel-16%0126%32.255%Rel-16%0127%32.255%Rel-16%0129%32.255%Rel-16%0132%32.255%Rel-16%0133%32.255%Rel-16%0134%32.255%Rel-16%0135%32.255%Rel-16%0139%32.255%Rel-16%0142%32.255%Rel-16%0144%32.255%Rel-16%</vt:lpwstr>
  </property>
  <property fmtid="{D5CDD505-2E9C-101B-9397-08002B2CF9AE}" pid="9" name="MCCCRsImpl6">
    <vt:lpwstr>0145%32.255%Rel-16%0153%32.255%Rel-16%0154%32.255%Rel-16%0155%32.255%Rel-16%0156%32.255%Rel-16%0160%32.255%Rel-16%0162%32.255%Rel-16%0140%32.255%Rel-16%0141%32.255%Rel-16%0167%32.255%Rel-16%0168%32.255%Rel-16%0169%32.255%Rel-16%0170%32.255%Rel-16%0172%32.</vt:lpwstr>
  </property>
  <property fmtid="{D5CDD505-2E9C-101B-9397-08002B2CF9AE}" pid="10" name="MCCCRsImpl7">
    <vt:lpwstr>255%Rel-16%0182%32.255%Rel-16%0185%32.255%Rel-16%0186%32.255%Rel-16%0188%32.255%Rel-16%0189%32.255%Rel-16%0190%32.255%Rel-16%0200%32.255%Rel-16%0203%32.255%Rel-16%0204%32.255%Rel-16%0212%32.255%Rel-16%0214%32.255%Rel-16%0215%32.255%Rel-16%0217%32.255%Rel-</vt:lpwstr>
  </property>
  <property fmtid="{D5CDD505-2E9C-101B-9397-08002B2CF9AE}" pid="11" name="MCCCRsImpl8">
    <vt:lpwstr>32.255%Rel-16%0233%32.255%Rel-16%0234%32.255%Rel-16%0236%32.255%Rel-16%0237%32.255%Rel-16%0238%32.255%Rel-16%0239%32.255%Rel-16%0242%32.255%Rel-16%0243%32.255%Rel-16%0245%32.255%Rel-16%0246%32.255%Rel-16%0247%32.255%Rel-16%%32.255%Rel-16%0248%32.255%Rel-1</vt:lpwstr>
  </property>
  <property fmtid="{D5CDD505-2E9C-101B-9397-08002B2CF9AE}" pid="12" name="_AdHocReviewCycleID">
    <vt:r8>-272523570</vt:r8>
  </property>
  <property fmtid="{D5CDD505-2E9C-101B-9397-08002B2CF9AE}" pid="13" name="_AuthorEmail">
    <vt:lpwstr>maryse.gardella@nokia.com</vt:lpwstr>
  </property>
  <property fmtid="{D5CDD505-2E9C-101B-9397-08002B2CF9AE}" pid="14" name="_AuthorEmailDisplayName">
    <vt:lpwstr>Gardella, Maryse (Nokia - FR/Paris-Saclay)</vt:lpwstr>
  </property>
  <property fmtid="{D5CDD505-2E9C-101B-9397-08002B2CF9AE}" pid="15" name="_EmailSubject">
    <vt:lpwstr>TS 32.291 Title 3GPP server</vt:lpwstr>
  </property>
  <property fmtid="{D5CDD505-2E9C-101B-9397-08002B2CF9AE}" pid="16" name="_NewReviewCycle">
    <vt:lpwstr/>
  </property>
  <property fmtid="{D5CDD505-2E9C-101B-9397-08002B2CF9AE}" pid="17" name="_ReviewingToolsShownOnce">
    <vt:lpwstr/>
  </property>
</Properties>
</file>